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9996F5" w14:textId="172F0E43" w:rsidR="0084378B" w:rsidRPr="00584C7F" w:rsidRDefault="0084378B" w:rsidP="0084378B">
      <w:pPr>
        <w:pStyle w:val="Nadpis3"/>
        <w:numPr>
          <w:ilvl w:val="0"/>
          <w:numId w:val="0"/>
        </w:numPr>
        <w:spacing w:after="0"/>
        <w:ind w:left="360"/>
        <w:jc w:val="right"/>
        <w:rPr>
          <w:rFonts w:ascii="Times New Roman" w:hAnsi="Times New Roman"/>
          <w:sz w:val="24"/>
          <w:szCs w:val="24"/>
        </w:rPr>
      </w:pPr>
      <w:bookmarkStart w:id="0" w:name="_Toc474174171"/>
      <w:bookmarkStart w:id="1" w:name="_GoBack"/>
      <w:bookmarkEnd w:id="1"/>
      <w:r w:rsidRPr="00584C7F">
        <w:rPr>
          <w:rFonts w:ascii="Times New Roman" w:hAnsi="Times New Roman"/>
          <w:sz w:val="24"/>
          <w:szCs w:val="24"/>
        </w:rPr>
        <w:t>Príloha č. 1 výzvy na predloženie ponuky – Podrobný opis predmetu zákazky</w:t>
      </w:r>
      <w:r w:rsidR="00584C7F">
        <w:rPr>
          <w:rFonts w:ascii="Times New Roman" w:hAnsi="Times New Roman"/>
          <w:sz w:val="24"/>
          <w:szCs w:val="24"/>
        </w:rPr>
        <w:t xml:space="preserve"> </w:t>
      </w:r>
      <w:r w:rsidR="00F21316">
        <w:rPr>
          <w:rFonts w:ascii="Times New Roman" w:hAnsi="Times New Roman"/>
          <w:sz w:val="24"/>
          <w:szCs w:val="24"/>
        </w:rPr>
        <w:t>a </w:t>
      </w:r>
      <w:r w:rsidR="00584C7F" w:rsidRPr="00584C7F">
        <w:rPr>
          <w:rFonts w:ascii="Times New Roman" w:hAnsi="Times New Roman"/>
          <w:sz w:val="24"/>
          <w:szCs w:val="24"/>
        </w:rPr>
        <w:t>požiadavky na predmet zákazky</w:t>
      </w:r>
    </w:p>
    <w:p w14:paraId="5C2AEA89" w14:textId="77777777" w:rsidR="0084378B" w:rsidRDefault="0084378B" w:rsidP="0084378B">
      <w:pPr>
        <w:tabs>
          <w:tab w:val="left" w:pos="360"/>
        </w:tabs>
        <w:ind w:left="1068"/>
        <w:jc w:val="both"/>
        <w:rPr>
          <w:bCs/>
        </w:rPr>
      </w:pPr>
    </w:p>
    <w:p w14:paraId="5E999600" w14:textId="77777777" w:rsidR="000B4165" w:rsidRPr="00383C42" w:rsidRDefault="000B4165" w:rsidP="0084378B">
      <w:pPr>
        <w:tabs>
          <w:tab w:val="left" w:pos="360"/>
        </w:tabs>
        <w:ind w:left="1068"/>
        <w:jc w:val="both"/>
        <w:rPr>
          <w:bCs/>
          <w:sz w:val="16"/>
          <w:szCs w:val="16"/>
        </w:rPr>
      </w:pPr>
    </w:p>
    <w:p w14:paraId="33ABC10B" w14:textId="33EA8E61" w:rsidR="0084378B" w:rsidRPr="00A644A0" w:rsidRDefault="004A491B" w:rsidP="0076769C">
      <w:pPr>
        <w:jc w:val="center"/>
        <w:rPr>
          <w:b/>
          <w:bCs/>
        </w:rPr>
      </w:pPr>
      <w:r w:rsidRPr="00A644A0">
        <w:rPr>
          <w:b/>
          <w:bCs/>
        </w:rPr>
        <w:t>PODROBNÝ OPIS PREDMETU ZÁKAZKY</w:t>
      </w:r>
      <w:r w:rsidR="00584C7F" w:rsidRPr="00A644A0">
        <w:rPr>
          <w:b/>
          <w:bCs/>
        </w:rPr>
        <w:t xml:space="preserve"> A POŽIADAVKY </w:t>
      </w:r>
      <w:r w:rsidR="00584C7F" w:rsidRPr="00A644A0">
        <w:rPr>
          <w:b/>
          <w:bCs/>
        </w:rPr>
        <w:br/>
        <w:t>NA PREDMET ZÁKAZKY</w:t>
      </w:r>
    </w:p>
    <w:p w14:paraId="05537017" w14:textId="435B82BE" w:rsidR="00312E97" w:rsidRDefault="00A73EB4" w:rsidP="00794CB1">
      <w:pPr>
        <w:tabs>
          <w:tab w:val="left" w:pos="360"/>
        </w:tabs>
        <w:jc w:val="center"/>
        <w:rPr>
          <w:bCs/>
        </w:rPr>
      </w:pPr>
      <w:r w:rsidRPr="002C7589">
        <w:rPr>
          <w:i/>
        </w:rPr>
        <w:t>Sociálna poisťovňa, ústredie - rekonštrukcia osobných výťahov</w:t>
      </w:r>
    </w:p>
    <w:p w14:paraId="5553445F" w14:textId="77777777" w:rsidR="00246EEC" w:rsidRPr="00A644A0" w:rsidRDefault="00246EEC" w:rsidP="00246EEC">
      <w:pPr>
        <w:tabs>
          <w:tab w:val="left" w:pos="360"/>
        </w:tabs>
        <w:ind w:left="1068"/>
        <w:jc w:val="both"/>
        <w:rPr>
          <w:bCs/>
        </w:rPr>
      </w:pPr>
    </w:p>
    <w:p w14:paraId="2DA4268A" w14:textId="61A45878" w:rsidR="00246EEC" w:rsidRDefault="00246EEC" w:rsidP="007E639F">
      <w:pPr>
        <w:pStyle w:val="Odsekzoznamu"/>
        <w:numPr>
          <w:ilvl w:val="0"/>
          <w:numId w:val="11"/>
        </w:numPr>
        <w:spacing w:after="120"/>
        <w:ind w:left="425" w:hanging="425"/>
        <w:jc w:val="both"/>
      </w:pPr>
      <w:r w:rsidRPr="00A73EB4">
        <w:rPr>
          <w:b/>
        </w:rPr>
        <w:t>P</w:t>
      </w:r>
      <w:r w:rsidRPr="00A73EB4">
        <w:rPr>
          <w:b/>
          <w:bCs/>
        </w:rPr>
        <w:t>redmetom zákazky</w:t>
      </w:r>
      <w:r w:rsidRPr="00A73EB4">
        <w:rPr>
          <w:bCs/>
        </w:rPr>
        <w:t xml:space="preserve"> </w:t>
      </w:r>
      <w:r w:rsidR="00A73EB4" w:rsidRPr="00A73EB4">
        <w:rPr>
          <w:bCs/>
        </w:rPr>
        <w:t xml:space="preserve">je </w:t>
      </w:r>
      <w:r w:rsidR="00A73EB4" w:rsidRPr="00A73EB4">
        <w:rPr>
          <w:rFonts w:cs="Arial"/>
          <w:szCs w:val="22"/>
        </w:rPr>
        <w:t>dodanie a </w:t>
      </w:r>
      <w:r w:rsidR="00794CB1">
        <w:rPr>
          <w:rFonts w:cs="Arial"/>
          <w:szCs w:val="22"/>
        </w:rPr>
        <w:t>uskutočnenie</w:t>
      </w:r>
      <w:r w:rsidR="00794CB1" w:rsidRPr="00A73EB4">
        <w:rPr>
          <w:rFonts w:cs="Arial"/>
          <w:szCs w:val="22"/>
        </w:rPr>
        <w:t xml:space="preserve"> </w:t>
      </w:r>
      <w:r w:rsidR="00A73EB4" w:rsidRPr="00A73EB4">
        <w:rPr>
          <w:rFonts w:cs="Arial"/>
          <w:szCs w:val="22"/>
        </w:rPr>
        <w:t>stavebných prác</w:t>
      </w:r>
      <w:r w:rsidR="008F2D47">
        <w:rPr>
          <w:rFonts w:cs="Arial"/>
          <w:szCs w:val="22"/>
        </w:rPr>
        <w:t xml:space="preserve"> </w:t>
      </w:r>
      <w:r w:rsidR="00A73EB4">
        <w:rPr>
          <w:rFonts w:cs="Arial"/>
          <w:szCs w:val="22"/>
        </w:rPr>
        <w:t>(ďalej aj „stavba“ alebo </w:t>
      </w:r>
      <w:r w:rsidR="00A73EB4" w:rsidRPr="00A73EB4">
        <w:rPr>
          <w:rFonts w:cs="Arial"/>
          <w:szCs w:val="22"/>
        </w:rPr>
        <w:t>„stavebné práce“ alebo „práce“) a súvisiace služby v prevádzkovej budove Sociálnej poisťovne</w:t>
      </w:r>
      <w:r w:rsidR="00120B6A">
        <w:rPr>
          <w:rFonts w:cs="Arial"/>
          <w:szCs w:val="22"/>
        </w:rPr>
        <w:t>, pobočka Dunajská Streda</w:t>
      </w:r>
      <w:r w:rsidR="00A73EB4" w:rsidRPr="00A73EB4">
        <w:rPr>
          <w:rFonts w:cs="Arial"/>
          <w:szCs w:val="22"/>
        </w:rPr>
        <w:t xml:space="preserve"> v</w:t>
      </w:r>
      <w:r w:rsidR="00120B6A">
        <w:rPr>
          <w:rFonts w:cs="Arial"/>
          <w:szCs w:val="22"/>
        </w:rPr>
        <w:t> Dunajskej Strede</w:t>
      </w:r>
      <w:r w:rsidR="00A73EB4" w:rsidRPr="00A73EB4">
        <w:rPr>
          <w:rFonts w:cs="Arial"/>
          <w:szCs w:val="22"/>
        </w:rPr>
        <w:t xml:space="preserve"> (ďalej len ako „prevádzková budova </w:t>
      </w:r>
      <w:r w:rsidR="00120B6A">
        <w:rPr>
          <w:rFonts w:cs="Arial"/>
          <w:szCs w:val="22"/>
        </w:rPr>
        <w:t>pobočky</w:t>
      </w:r>
      <w:r w:rsidR="00A73EB4" w:rsidRPr="00A73EB4">
        <w:rPr>
          <w:rFonts w:cs="Arial"/>
          <w:szCs w:val="22"/>
        </w:rPr>
        <w:t>“)</w:t>
      </w:r>
      <w:r w:rsidR="00A73EB4">
        <w:rPr>
          <w:rFonts w:cs="Arial"/>
          <w:szCs w:val="22"/>
        </w:rPr>
        <w:t>, na </w:t>
      </w:r>
      <w:r w:rsidR="00A73EB4" w:rsidRPr="00A73EB4">
        <w:rPr>
          <w:rFonts w:cs="Arial"/>
          <w:szCs w:val="22"/>
        </w:rPr>
        <w:t xml:space="preserve">základe špecifikácie </w:t>
      </w:r>
      <w:r w:rsidR="00120B6A">
        <w:rPr>
          <w:rFonts w:cs="Arial"/>
          <w:szCs w:val="22"/>
        </w:rPr>
        <w:t>1</w:t>
      </w:r>
      <w:r w:rsidR="00A73EB4" w:rsidRPr="00A73EB4">
        <w:rPr>
          <w:rFonts w:cs="Arial"/>
          <w:szCs w:val="22"/>
        </w:rPr>
        <w:t xml:space="preserve"> ks nov</w:t>
      </w:r>
      <w:r w:rsidR="00120B6A">
        <w:rPr>
          <w:rFonts w:cs="Arial"/>
          <w:szCs w:val="22"/>
        </w:rPr>
        <w:t>ého osobného</w:t>
      </w:r>
      <w:r w:rsidR="00A73EB4" w:rsidRPr="00A73EB4">
        <w:rPr>
          <w:rFonts w:cs="Arial"/>
          <w:szCs w:val="22"/>
        </w:rPr>
        <w:t xml:space="preserve"> výťah</w:t>
      </w:r>
      <w:r w:rsidR="00120B6A">
        <w:rPr>
          <w:rFonts w:cs="Arial"/>
          <w:szCs w:val="22"/>
        </w:rPr>
        <w:t>u</w:t>
      </w:r>
      <w:r w:rsidR="00A73EB4" w:rsidRPr="00A73EB4">
        <w:rPr>
          <w:rFonts w:cs="Arial"/>
          <w:szCs w:val="22"/>
        </w:rPr>
        <w:t>, ktorá tvorí prílohu č.</w:t>
      </w:r>
      <w:r w:rsidR="00794CB1">
        <w:rPr>
          <w:rFonts w:cs="Arial"/>
          <w:szCs w:val="22"/>
        </w:rPr>
        <w:t xml:space="preserve"> </w:t>
      </w:r>
      <w:r w:rsidR="00A73EB4" w:rsidRPr="00A73EB4">
        <w:rPr>
          <w:rFonts w:cs="Arial"/>
          <w:szCs w:val="22"/>
        </w:rPr>
        <w:t xml:space="preserve">1 k tejto výzve a prílohu č. 1 k zmluve </w:t>
      </w:r>
      <w:r w:rsidR="00A73EB4" w:rsidRPr="00B91D62">
        <w:t>a za podmienok dohodnutých v  zmluve.</w:t>
      </w:r>
    </w:p>
    <w:p w14:paraId="23DA8833" w14:textId="4FEE205E" w:rsidR="00A73EB4" w:rsidRPr="00A73EB4" w:rsidRDefault="00A73EB4" w:rsidP="007E639F">
      <w:pPr>
        <w:pStyle w:val="Odsekzoznamu"/>
        <w:numPr>
          <w:ilvl w:val="0"/>
          <w:numId w:val="11"/>
        </w:numPr>
        <w:ind w:left="426" w:hanging="426"/>
        <w:jc w:val="both"/>
      </w:pPr>
      <w:r w:rsidRPr="00A73EB4">
        <w:rPr>
          <w:rFonts w:cs="Arial"/>
          <w:bCs/>
          <w:szCs w:val="22"/>
        </w:rPr>
        <w:t xml:space="preserve">Stavebné práce </w:t>
      </w:r>
      <w:r>
        <w:rPr>
          <w:rFonts w:cs="Arial"/>
          <w:bCs/>
          <w:szCs w:val="22"/>
        </w:rPr>
        <w:t xml:space="preserve">v zmysle bodu </w:t>
      </w:r>
      <w:r w:rsidRPr="00A73EB4">
        <w:rPr>
          <w:rFonts w:cs="Arial"/>
          <w:bCs/>
          <w:szCs w:val="22"/>
        </w:rPr>
        <w:t>1</w:t>
      </w:r>
      <w:r w:rsidR="00083C85">
        <w:rPr>
          <w:rFonts w:cs="Arial"/>
          <w:bCs/>
          <w:szCs w:val="22"/>
        </w:rPr>
        <w:t xml:space="preserve"> tejto prílohy č. 1 k výzve</w:t>
      </w:r>
      <w:r w:rsidRPr="00A73EB4">
        <w:rPr>
          <w:rFonts w:cs="Arial"/>
          <w:bCs/>
          <w:szCs w:val="22"/>
        </w:rPr>
        <w:t xml:space="preserve"> zahŕňajú najmä:</w:t>
      </w:r>
    </w:p>
    <w:p w14:paraId="1CCAE09D" w14:textId="099FFB3C" w:rsidR="00A73EB4" w:rsidRDefault="00A73EB4" w:rsidP="007E639F">
      <w:pPr>
        <w:pStyle w:val="Odsekzoznamu"/>
        <w:numPr>
          <w:ilvl w:val="1"/>
          <w:numId w:val="9"/>
        </w:numPr>
        <w:tabs>
          <w:tab w:val="left" w:pos="993"/>
        </w:tabs>
        <w:ind w:left="993" w:hanging="567"/>
        <w:jc w:val="both"/>
        <w:rPr>
          <w:rFonts w:cs="Arial"/>
          <w:szCs w:val="22"/>
        </w:rPr>
      </w:pPr>
      <w:r>
        <w:rPr>
          <w:rFonts w:cs="Arial"/>
          <w:szCs w:val="22"/>
        </w:rPr>
        <w:t>Demontáž, odvoz a likvidáciu existujúc</w:t>
      </w:r>
      <w:r w:rsidR="00120B6A">
        <w:rPr>
          <w:rFonts w:cs="Arial"/>
          <w:szCs w:val="22"/>
        </w:rPr>
        <w:t>eho</w:t>
      </w:r>
      <w:r w:rsidRPr="00A73EB4">
        <w:rPr>
          <w:rFonts w:cs="Arial"/>
          <w:szCs w:val="22"/>
        </w:rPr>
        <w:t xml:space="preserve"> </w:t>
      </w:r>
      <w:r>
        <w:rPr>
          <w:rFonts w:cs="Arial"/>
          <w:szCs w:val="22"/>
        </w:rPr>
        <w:t>osobn</w:t>
      </w:r>
      <w:r w:rsidR="00120B6A">
        <w:rPr>
          <w:rFonts w:cs="Arial"/>
          <w:szCs w:val="22"/>
        </w:rPr>
        <w:t>ého</w:t>
      </w:r>
      <w:r>
        <w:rPr>
          <w:rFonts w:cs="Arial"/>
          <w:szCs w:val="22"/>
        </w:rPr>
        <w:t xml:space="preserve"> výťah</w:t>
      </w:r>
      <w:r w:rsidR="00120B6A">
        <w:rPr>
          <w:rFonts w:cs="Arial"/>
          <w:szCs w:val="22"/>
        </w:rPr>
        <w:t>u</w:t>
      </w:r>
      <w:r>
        <w:rPr>
          <w:rFonts w:cs="Arial"/>
          <w:szCs w:val="22"/>
        </w:rPr>
        <w:t xml:space="preserve"> TOV A10 vrátane príslušenstva, pôvodných zárubní a dverí </w:t>
      </w:r>
      <w:r w:rsidR="00120B6A">
        <w:rPr>
          <w:rFonts w:cs="Arial"/>
          <w:szCs w:val="22"/>
        </w:rPr>
        <w:t xml:space="preserve">výťahu </w:t>
      </w:r>
      <w:r>
        <w:rPr>
          <w:rFonts w:cs="Arial"/>
          <w:szCs w:val="22"/>
        </w:rPr>
        <w:t>v</w:t>
      </w:r>
      <w:r w:rsidR="00120B6A">
        <w:rPr>
          <w:rFonts w:cs="Arial"/>
          <w:szCs w:val="22"/>
        </w:rPr>
        <w:t> prevádzkovej budove pobočky</w:t>
      </w:r>
      <w:r>
        <w:rPr>
          <w:rFonts w:cs="Arial"/>
          <w:szCs w:val="22"/>
        </w:rPr>
        <w:t>.</w:t>
      </w:r>
    </w:p>
    <w:p w14:paraId="7328CFAD" w14:textId="2DDC01F2" w:rsidR="00A73EB4" w:rsidRPr="00A73EB4" w:rsidRDefault="00A73EB4" w:rsidP="007E639F">
      <w:pPr>
        <w:pStyle w:val="Odsekzoznamu"/>
        <w:numPr>
          <w:ilvl w:val="1"/>
          <w:numId w:val="9"/>
        </w:numPr>
        <w:tabs>
          <w:tab w:val="left" w:pos="993"/>
        </w:tabs>
        <w:ind w:left="993" w:hanging="567"/>
        <w:jc w:val="both"/>
      </w:pPr>
      <w:r>
        <w:rPr>
          <w:rFonts w:cs="Arial"/>
          <w:szCs w:val="22"/>
        </w:rPr>
        <w:t>Stavebné práce súvisiace s úpravou šachty, úprava a vyspravenie dverných otvorov na každom poschodí prevádzkovej budovy vrátane vymaľovania dotknutých častí stien pri dverných otvoroch, vyčistenie a vymaľovanie výťahovej šachty</w:t>
      </w:r>
      <w:r w:rsidRPr="00B91D62">
        <w:rPr>
          <w:rFonts w:cs="Arial"/>
          <w:szCs w:val="22"/>
        </w:rPr>
        <w:t>.</w:t>
      </w:r>
    </w:p>
    <w:p w14:paraId="43DE0D59" w14:textId="40EE6039" w:rsidR="00A73EB4" w:rsidRPr="00A73EB4" w:rsidRDefault="00A73EB4" w:rsidP="007E639F">
      <w:pPr>
        <w:pStyle w:val="Odsekzoznamu"/>
        <w:numPr>
          <w:ilvl w:val="1"/>
          <w:numId w:val="9"/>
        </w:numPr>
        <w:tabs>
          <w:tab w:val="left" w:pos="993"/>
        </w:tabs>
        <w:ind w:left="993" w:hanging="567"/>
        <w:jc w:val="both"/>
      </w:pPr>
      <w:r>
        <w:rPr>
          <w:rFonts w:cs="Arial"/>
          <w:szCs w:val="22"/>
        </w:rPr>
        <w:t xml:space="preserve">Dodávka a montáž </w:t>
      </w:r>
      <w:r w:rsidR="00E42256">
        <w:rPr>
          <w:rFonts w:cs="Arial"/>
          <w:szCs w:val="22"/>
        </w:rPr>
        <w:t>1</w:t>
      </w:r>
      <w:r w:rsidRPr="00A73EB4">
        <w:rPr>
          <w:rFonts w:cs="Arial"/>
          <w:szCs w:val="22"/>
        </w:rPr>
        <w:t xml:space="preserve"> ks </w:t>
      </w:r>
      <w:r>
        <w:rPr>
          <w:rFonts w:cs="Arial"/>
          <w:szCs w:val="22"/>
        </w:rPr>
        <w:t>nov</w:t>
      </w:r>
      <w:r w:rsidR="00E42256">
        <w:rPr>
          <w:rFonts w:cs="Arial"/>
          <w:szCs w:val="22"/>
        </w:rPr>
        <w:t>é</w:t>
      </w:r>
      <w:r>
        <w:rPr>
          <w:rFonts w:cs="Arial"/>
          <w:szCs w:val="22"/>
        </w:rPr>
        <w:t>h</w:t>
      </w:r>
      <w:r w:rsidR="00E42256">
        <w:rPr>
          <w:rFonts w:cs="Arial"/>
          <w:szCs w:val="22"/>
        </w:rPr>
        <w:t>o</w:t>
      </w:r>
      <w:r>
        <w:rPr>
          <w:rFonts w:cs="Arial"/>
          <w:szCs w:val="22"/>
        </w:rPr>
        <w:t xml:space="preserve"> osobn</w:t>
      </w:r>
      <w:r w:rsidR="00E42256">
        <w:rPr>
          <w:rFonts w:cs="Arial"/>
          <w:szCs w:val="22"/>
        </w:rPr>
        <w:t>ého</w:t>
      </w:r>
      <w:r>
        <w:rPr>
          <w:rFonts w:cs="Arial"/>
          <w:szCs w:val="22"/>
        </w:rPr>
        <w:t xml:space="preserve"> výťah</w:t>
      </w:r>
      <w:r w:rsidR="00E42256">
        <w:rPr>
          <w:rFonts w:cs="Arial"/>
          <w:szCs w:val="22"/>
        </w:rPr>
        <w:t>u</w:t>
      </w:r>
      <w:r>
        <w:rPr>
          <w:rFonts w:cs="Arial"/>
          <w:szCs w:val="22"/>
        </w:rPr>
        <w:t xml:space="preserve"> a</w:t>
      </w:r>
      <w:r w:rsidR="00E42256">
        <w:rPr>
          <w:rFonts w:cs="Arial"/>
          <w:szCs w:val="22"/>
        </w:rPr>
        <w:t> jeho častí v zmysle minimálnych požiadaviek na technickú špecifikáciu</w:t>
      </w:r>
      <w:r>
        <w:rPr>
          <w:rFonts w:cs="Arial"/>
          <w:szCs w:val="22"/>
        </w:rPr>
        <w:t xml:space="preserve"> </w:t>
      </w:r>
      <w:r w:rsidR="00E42256">
        <w:rPr>
          <w:rFonts w:cs="Arial"/>
          <w:szCs w:val="22"/>
        </w:rPr>
        <w:t>(kabína</w:t>
      </w:r>
      <w:r>
        <w:rPr>
          <w:rFonts w:cs="Arial"/>
          <w:szCs w:val="22"/>
        </w:rPr>
        <w:t>, ovládacie a signalizačné prvky, doplnky k systému riadenia výťah</w:t>
      </w:r>
      <w:r w:rsidR="00E42256">
        <w:rPr>
          <w:rFonts w:cs="Arial"/>
          <w:szCs w:val="22"/>
        </w:rPr>
        <w:t>u</w:t>
      </w:r>
      <w:r>
        <w:rPr>
          <w:rFonts w:cs="Arial"/>
          <w:szCs w:val="22"/>
        </w:rPr>
        <w:t>, pohon výťah</w:t>
      </w:r>
      <w:r w:rsidR="00E42256">
        <w:rPr>
          <w:rFonts w:cs="Arial"/>
          <w:szCs w:val="22"/>
        </w:rPr>
        <w:t>u</w:t>
      </w:r>
      <w:r>
        <w:rPr>
          <w:rFonts w:cs="Arial"/>
          <w:szCs w:val="22"/>
        </w:rPr>
        <w:t>, dvere výťah</w:t>
      </w:r>
      <w:r w:rsidR="00E42256">
        <w:rPr>
          <w:rFonts w:cs="Arial"/>
          <w:szCs w:val="22"/>
        </w:rPr>
        <w:t>u</w:t>
      </w:r>
      <w:r>
        <w:rPr>
          <w:rFonts w:cs="Arial"/>
          <w:szCs w:val="22"/>
        </w:rPr>
        <w:t>)</w:t>
      </w:r>
      <w:r w:rsidRPr="00B91D62">
        <w:rPr>
          <w:rFonts w:cs="Arial"/>
          <w:szCs w:val="22"/>
        </w:rPr>
        <w:t>.</w:t>
      </w:r>
    </w:p>
    <w:p w14:paraId="7159B549" w14:textId="5859237E" w:rsidR="00A73EB4" w:rsidRPr="00E42256" w:rsidRDefault="00A73EB4" w:rsidP="007E639F">
      <w:pPr>
        <w:pStyle w:val="Odsekzoznamu"/>
        <w:numPr>
          <w:ilvl w:val="1"/>
          <w:numId w:val="9"/>
        </w:numPr>
        <w:tabs>
          <w:tab w:val="left" w:pos="993"/>
        </w:tabs>
        <w:spacing w:after="120"/>
        <w:ind w:left="992" w:hanging="567"/>
        <w:jc w:val="both"/>
      </w:pPr>
      <w:r w:rsidRPr="00E42256">
        <w:rPr>
          <w:rFonts w:cs="Arial"/>
          <w:szCs w:val="22"/>
        </w:rPr>
        <w:t>Vypracovanie a dodanie technickej dokumentácie výťahov, vykonanie všetkých odborných prehliadok a inšpekčných skúšok potrebných k uvedeniu výťah</w:t>
      </w:r>
      <w:r w:rsidR="00E42256" w:rsidRPr="00E42256">
        <w:rPr>
          <w:rFonts w:cs="Arial"/>
          <w:szCs w:val="22"/>
        </w:rPr>
        <w:t>u</w:t>
      </w:r>
      <w:r w:rsidRPr="00E42256">
        <w:rPr>
          <w:rFonts w:cs="Arial"/>
          <w:szCs w:val="22"/>
        </w:rPr>
        <w:t xml:space="preserve"> do prevádzky</w:t>
      </w:r>
      <w:r w:rsidR="00E42256" w:rsidRPr="00E42256">
        <w:rPr>
          <w:rFonts w:cs="Arial"/>
          <w:szCs w:val="22"/>
        </w:rPr>
        <w:t>, zabezpečenie</w:t>
      </w:r>
      <w:r w:rsidR="007C6D57" w:rsidRPr="00E42256">
        <w:rPr>
          <w:rFonts w:cs="Arial"/>
          <w:szCs w:val="22"/>
        </w:rPr>
        <w:t> pravideln</w:t>
      </w:r>
      <w:r w:rsidR="00E42256" w:rsidRPr="00E42256">
        <w:rPr>
          <w:rFonts w:cs="Arial"/>
          <w:szCs w:val="22"/>
        </w:rPr>
        <w:t>ého</w:t>
      </w:r>
      <w:r w:rsidR="007C6D57" w:rsidRPr="00E42256">
        <w:rPr>
          <w:rFonts w:cs="Arial"/>
          <w:szCs w:val="22"/>
        </w:rPr>
        <w:t xml:space="preserve"> servis</w:t>
      </w:r>
      <w:r w:rsidR="00E42256" w:rsidRPr="00E42256">
        <w:rPr>
          <w:rFonts w:cs="Arial"/>
          <w:szCs w:val="22"/>
        </w:rPr>
        <w:t>u a odborných prehliadok</w:t>
      </w:r>
      <w:r w:rsidR="007C6D57" w:rsidRPr="00E42256">
        <w:rPr>
          <w:rFonts w:cs="Arial"/>
          <w:szCs w:val="22"/>
        </w:rPr>
        <w:t xml:space="preserve"> počas záručnej doby.</w:t>
      </w:r>
    </w:p>
    <w:p w14:paraId="159433A3" w14:textId="2679727F" w:rsidR="00A73EB4" w:rsidRPr="00844846" w:rsidRDefault="00A73EB4" w:rsidP="007E639F">
      <w:pPr>
        <w:pStyle w:val="Odsekzoznamu"/>
        <w:numPr>
          <w:ilvl w:val="0"/>
          <w:numId w:val="11"/>
        </w:numPr>
        <w:spacing w:after="120"/>
        <w:ind w:left="425" w:hanging="425"/>
        <w:jc w:val="both"/>
      </w:pPr>
      <w:r w:rsidRPr="00B91D62">
        <w:rPr>
          <w:rFonts w:cs="Arial"/>
          <w:szCs w:val="22"/>
        </w:rPr>
        <w:t xml:space="preserve">Súčasťou predmetu </w:t>
      </w:r>
      <w:r w:rsidR="00083C85">
        <w:rPr>
          <w:rFonts w:cs="Arial"/>
          <w:szCs w:val="22"/>
        </w:rPr>
        <w:t>zákazky</w:t>
      </w:r>
      <w:r w:rsidRPr="00B91D62">
        <w:rPr>
          <w:rFonts w:cs="Arial"/>
          <w:szCs w:val="22"/>
        </w:rPr>
        <w:t xml:space="preserve"> je okrem prác </w:t>
      </w:r>
      <w:r>
        <w:rPr>
          <w:rFonts w:cs="Arial"/>
          <w:szCs w:val="22"/>
        </w:rPr>
        <w:t xml:space="preserve">a služieb </w:t>
      </w:r>
      <w:r w:rsidRPr="00B91D62">
        <w:rPr>
          <w:rFonts w:cs="Arial"/>
          <w:szCs w:val="22"/>
        </w:rPr>
        <w:t>uvedených v bode 2.</w:t>
      </w:r>
      <w:r>
        <w:rPr>
          <w:rFonts w:cs="Arial"/>
          <w:szCs w:val="22"/>
        </w:rPr>
        <w:t xml:space="preserve"> </w:t>
      </w:r>
      <w:r w:rsidR="00083C85">
        <w:rPr>
          <w:rFonts w:cs="Arial"/>
          <w:szCs w:val="22"/>
        </w:rPr>
        <w:t xml:space="preserve">tejto prílohy č. 1 </w:t>
      </w:r>
      <w:r w:rsidR="001A39DD">
        <w:rPr>
          <w:rFonts w:cs="Arial"/>
          <w:szCs w:val="22"/>
        </w:rPr>
        <w:t>výzvy na preloženie ponuky</w:t>
      </w:r>
      <w:r w:rsidRPr="00B91D62">
        <w:rPr>
          <w:rFonts w:cs="Arial"/>
          <w:szCs w:val="22"/>
        </w:rPr>
        <w:t xml:space="preserve"> aj</w:t>
      </w:r>
      <w:r w:rsidRPr="00B91D62">
        <w:t xml:space="preserve"> doprava, odvoz stavebného/kovového odpadu na skládku, jeho likvidácia (vrátane nebezpečných odpadov) a poplatok za uloženie stavebného odpadu, </w:t>
      </w:r>
      <w:r w:rsidRPr="00844846">
        <w:t xml:space="preserve">vybudovanie, prevádzka, stráženie, likvidácia a vypratanie staveniska, spracovanie výrobnej dielenskej dokumentácie, </w:t>
      </w:r>
      <w:r w:rsidRPr="00844846">
        <w:rPr>
          <w:rFonts w:cs="Arial"/>
          <w:szCs w:val="22"/>
        </w:rPr>
        <w:t>náklady spojené s užívaním verejného priestranstva, premiestnením dopravného značenia a presmerovania dopravy, vytýčením podzemných vedení inžinierskych sietí, náklady na spotrebu elektrickej energie a vody.</w:t>
      </w:r>
    </w:p>
    <w:p w14:paraId="3EE394D5" w14:textId="33959EF9" w:rsidR="00083C85" w:rsidRDefault="00083C85" w:rsidP="007E639F">
      <w:pPr>
        <w:pStyle w:val="Odsekzoznamu"/>
        <w:numPr>
          <w:ilvl w:val="0"/>
          <w:numId w:val="11"/>
        </w:numPr>
        <w:spacing w:after="120"/>
        <w:ind w:left="425" w:hanging="425"/>
        <w:jc w:val="both"/>
      </w:pPr>
      <w:r w:rsidRPr="00B91D62">
        <w:rPr>
          <w:rFonts w:cs="Arial"/>
          <w:szCs w:val="22"/>
        </w:rPr>
        <w:t xml:space="preserve">Súčasťou predmetu </w:t>
      </w:r>
      <w:r>
        <w:rPr>
          <w:rFonts w:cs="Arial"/>
          <w:szCs w:val="22"/>
        </w:rPr>
        <w:t>zákazky</w:t>
      </w:r>
      <w:r w:rsidRPr="00B91D62">
        <w:rPr>
          <w:rFonts w:cs="Arial"/>
          <w:szCs w:val="22"/>
        </w:rPr>
        <w:t xml:space="preserve"> je aj plnenie „</w:t>
      </w:r>
      <w:r w:rsidRPr="00B91D62">
        <w:t xml:space="preserve">Zásad dodržiavania bezpečnosti a ochrany zdravia pri práci a ochrany pred požiarmi pri zhotovení stavebných prác“, ktoré platia v podmienkach </w:t>
      </w:r>
      <w:r>
        <w:t>verejného obstarávateľa</w:t>
      </w:r>
      <w:r w:rsidRPr="00B91D62">
        <w:t xml:space="preserve"> a tvoria prílohu </w:t>
      </w:r>
      <w:r w:rsidRPr="00043CCF">
        <w:t xml:space="preserve">č. 3 </w:t>
      </w:r>
      <w:r w:rsidRPr="00B91D62">
        <w:t>k</w:t>
      </w:r>
      <w:r>
        <w:t> </w:t>
      </w:r>
      <w:r w:rsidRPr="00B91D62">
        <w:t>zmluve</w:t>
      </w:r>
      <w:r>
        <w:t xml:space="preserve"> (príloha č. 5 k tejto výzve)</w:t>
      </w:r>
      <w:r w:rsidRPr="00B91D62">
        <w:t>.</w:t>
      </w:r>
    </w:p>
    <w:p w14:paraId="1AABB1D5" w14:textId="0B0E34C2" w:rsidR="001A39DD" w:rsidRDefault="001A39DD" w:rsidP="007E639F">
      <w:pPr>
        <w:pStyle w:val="Odsekzoznamu"/>
        <w:numPr>
          <w:ilvl w:val="0"/>
          <w:numId w:val="11"/>
        </w:numPr>
        <w:spacing w:after="120"/>
        <w:ind w:left="425" w:hanging="425"/>
        <w:jc w:val="both"/>
        <w:rPr>
          <w:b/>
        </w:rPr>
      </w:pPr>
      <w:r>
        <w:rPr>
          <w:b/>
        </w:rPr>
        <w:t>Te</w:t>
      </w:r>
      <w:r w:rsidR="00DC3210">
        <w:rPr>
          <w:b/>
        </w:rPr>
        <w:t>r</w:t>
      </w:r>
      <w:r>
        <w:rPr>
          <w:b/>
        </w:rPr>
        <w:t>mín a miesto dodania/zhotovenia</w:t>
      </w:r>
    </w:p>
    <w:p w14:paraId="210791C0" w14:textId="54775548" w:rsidR="001A39DD" w:rsidRDefault="001A39DD" w:rsidP="001A39DD">
      <w:pPr>
        <w:pStyle w:val="Odsekzoznamu"/>
        <w:ind w:left="426"/>
        <w:jc w:val="both"/>
      </w:pPr>
      <w:r w:rsidRPr="001A39DD">
        <w:rPr>
          <w:color w:val="000000"/>
        </w:rPr>
        <w:t xml:space="preserve">Lehota na </w:t>
      </w:r>
      <w:r>
        <w:rPr>
          <w:color w:val="000000"/>
        </w:rPr>
        <w:t>dodanie/zhotovenie</w:t>
      </w:r>
      <w:r w:rsidRPr="001A39DD">
        <w:rPr>
          <w:color w:val="000000"/>
        </w:rPr>
        <w:t xml:space="preserve"> predmetu zákazky </w:t>
      </w:r>
      <w:r>
        <w:rPr>
          <w:color w:val="000000"/>
        </w:rPr>
        <w:t>špecifikovaného v bodoch 1 a 2 tejto prílohy č. 1 výzvy na predloženie ponuky</w:t>
      </w:r>
      <w:r w:rsidRPr="001A39DD">
        <w:rPr>
          <w:color w:val="000000"/>
        </w:rPr>
        <w:t xml:space="preserve"> je </w:t>
      </w:r>
      <w:r w:rsidRPr="001A39DD">
        <w:rPr>
          <w:b/>
          <w:color w:val="000000"/>
        </w:rPr>
        <w:t xml:space="preserve">najneskôr do </w:t>
      </w:r>
      <w:r w:rsidR="00E42256">
        <w:rPr>
          <w:b/>
          <w:color w:val="000000"/>
        </w:rPr>
        <w:t>4</w:t>
      </w:r>
      <w:r w:rsidRPr="001A39DD">
        <w:rPr>
          <w:b/>
          <w:color w:val="000000"/>
        </w:rPr>
        <w:t xml:space="preserve"> mesiacov</w:t>
      </w:r>
      <w:r w:rsidRPr="001A39DD">
        <w:rPr>
          <w:color w:val="000000"/>
        </w:rPr>
        <w:t xml:space="preserve"> odo dňa zápisničného odovzdania a prevzatia staveniska. </w:t>
      </w:r>
      <w:r w:rsidRPr="002C43D8">
        <w:t xml:space="preserve">Verejný obstarávateľ (objednávateľ) odovzdá stavenisko </w:t>
      </w:r>
      <w:r>
        <w:t>do 14-tich dní po nadobudnutí</w:t>
      </w:r>
      <w:r w:rsidRPr="002C43D8">
        <w:t xml:space="preserve"> účinnosti zmluvy</w:t>
      </w:r>
      <w:r>
        <w:t xml:space="preserve"> o dielo</w:t>
      </w:r>
      <w:r w:rsidRPr="002C43D8">
        <w:t>, ak sa zmluvné strany nedohodnú inak.</w:t>
      </w:r>
    </w:p>
    <w:p w14:paraId="05380474" w14:textId="50A9DFE3" w:rsidR="001A39DD" w:rsidRDefault="001A39DD" w:rsidP="001A39DD">
      <w:pPr>
        <w:pStyle w:val="Odsekzoznamu"/>
        <w:ind w:left="426"/>
        <w:jc w:val="both"/>
      </w:pPr>
      <w:r w:rsidRPr="00E10D5B">
        <w:t xml:space="preserve">Miestom </w:t>
      </w:r>
      <w:r w:rsidR="00794CB1">
        <w:t>uskutočnenia</w:t>
      </w:r>
      <w:r w:rsidRPr="00E10D5B">
        <w:t xml:space="preserve"> predmetu zákazky </w:t>
      </w:r>
      <w:r>
        <w:t xml:space="preserve">je Sociálna poisťovňa, </w:t>
      </w:r>
      <w:r w:rsidR="00E42256">
        <w:t>pobočka Dunajská Streda, Galantská cesta 693/5, 929 01 Dunajská Streda.</w:t>
      </w:r>
    </w:p>
    <w:p w14:paraId="1FFED9F7" w14:textId="194071CC" w:rsidR="00E42256" w:rsidRDefault="00E42256" w:rsidP="001A39DD">
      <w:pPr>
        <w:pStyle w:val="Odsekzoznamu"/>
        <w:ind w:left="426"/>
        <w:jc w:val="both"/>
      </w:pPr>
    </w:p>
    <w:p w14:paraId="585A63F8" w14:textId="77777777" w:rsidR="00E42256" w:rsidRDefault="00E42256" w:rsidP="001A39DD">
      <w:pPr>
        <w:pStyle w:val="Odsekzoznamu"/>
        <w:ind w:left="426"/>
        <w:jc w:val="both"/>
      </w:pPr>
    </w:p>
    <w:p w14:paraId="2AF1C29E" w14:textId="77777777" w:rsidR="00794CB1" w:rsidRPr="001A39DD" w:rsidRDefault="00794CB1" w:rsidP="001A39DD">
      <w:pPr>
        <w:pStyle w:val="Odsekzoznamu"/>
        <w:ind w:left="426"/>
        <w:jc w:val="both"/>
        <w:rPr>
          <w:color w:val="000000"/>
        </w:rPr>
      </w:pPr>
    </w:p>
    <w:p w14:paraId="0E008E93" w14:textId="34A0DF85" w:rsidR="00083C85" w:rsidRPr="005440A8" w:rsidRDefault="005440A8" w:rsidP="007E639F">
      <w:pPr>
        <w:pStyle w:val="Odsekzoznamu"/>
        <w:numPr>
          <w:ilvl w:val="0"/>
          <w:numId w:val="11"/>
        </w:numPr>
        <w:spacing w:after="120"/>
        <w:ind w:left="425" w:hanging="425"/>
        <w:jc w:val="both"/>
        <w:rPr>
          <w:b/>
        </w:rPr>
      </w:pPr>
      <w:r w:rsidRPr="005440A8">
        <w:rPr>
          <w:b/>
          <w:bCs/>
        </w:rPr>
        <w:t>Požiadavky na predmet zákazky:</w:t>
      </w:r>
    </w:p>
    <w:p w14:paraId="1AEFA004" w14:textId="407CBA4A" w:rsidR="00FC6680" w:rsidRDefault="009A0DCF" w:rsidP="009A0DCF">
      <w:pPr>
        <w:tabs>
          <w:tab w:val="left" w:pos="993"/>
        </w:tabs>
        <w:spacing w:after="60"/>
        <w:ind w:left="992" w:hanging="567"/>
        <w:jc w:val="both"/>
        <w:rPr>
          <w:rFonts w:cs="Arial"/>
          <w:szCs w:val="22"/>
        </w:rPr>
      </w:pPr>
      <w:r>
        <w:rPr>
          <w:rFonts w:cs="Arial"/>
          <w:szCs w:val="22"/>
        </w:rPr>
        <w:t>6</w:t>
      </w:r>
      <w:r w:rsidR="005440A8">
        <w:rPr>
          <w:rFonts w:cs="Arial"/>
          <w:szCs w:val="22"/>
        </w:rPr>
        <w:t>.1</w:t>
      </w:r>
      <w:r w:rsidR="005440A8">
        <w:rPr>
          <w:rFonts w:cs="Arial"/>
          <w:szCs w:val="22"/>
        </w:rPr>
        <w:tab/>
      </w:r>
      <w:r w:rsidR="00FC6680" w:rsidRPr="00C761D6">
        <w:rPr>
          <w:bCs/>
        </w:rPr>
        <w:t xml:space="preserve">Všetky materiály a technológie použité v procese realizácie musia byť platne certifikované, </w:t>
      </w:r>
      <w:r w:rsidR="00FC6680">
        <w:rPr>
          <w:bCs/>
        </w:rPr>
        <w:t xml:space="preserve">schválené na dovoz a predaj v Slovenskej republike, resp. v rámci Európskej únie a budú vyhovovať platným medzinárodným normám, STN a všeobecne záväzným právnym predpisom, resp. musia byť v súlade so zákonom č. 546/2018 Z. z. o </w:t>
      </w:r>
      <w:r w:rsidR="00FC6680" w:rsidRPr="00C761D6">
        <w:rPr>
          <w:bCs/>
        </w:rPr>
        <w:t>posudzovaní zhody a o zmene a doplnení niektorých zákonov v znení neskorších predpisov.</w:t>
      </w:r>
    </w:p>
    <w:p w14:paraId="14E412B9" w14:textId="0D82D699" w:rsidR="009A0DCF" w:rsidRDefault="00FC6680" w:rsidP="009A0DCF">
      <w:pPr>
        <w:tabs>
          <w:tab w:val="left" w:pos="993"/>
        </w:tabs>
        <w:spacing w:after="60"/>
        <w:ind w:left="992" w:hanging="567"/>
        <w:jc w:val="both"/>
        <w:rPr>
          <w:bCs/>
        </w:rPr>
      </w:pPr>
      <w:r>
        <w:rPr>
          <w:rFonts w:cs="Arial"/>
          <w:szCs w:val="22"/>
        </w:rPr>
        <w:t>6.2</w:t>
      </w:r>
      <w:r>
        <w:rPr>
          <w:rFonts w:cs="Arial"/>
          <w:szCs w:val="22"/>
        </w:rPr>
        <w:tab/>
      </w:r>
      <w:r w:rsidR="009A0DCF" w:rsidRPr="00B85BC5">
        <w:rPr>
          <w:bCs/>
        </w:rPr>
        <w:t>Uchádzač (zhotoviteľ)</w:t>
      </w:r>
      <w:r w:rsidR="009A0DCF">
        <w:rPr>
          <w:bCs/>
        </w:rPr>
        <w:t xml:space="preserve"> bude</w:t>
      </w:r>
      <w:r w:rsidR="009A0DCF" w:rsidRPr="00B85BC5">
        <w:rPr>
          <w:bCs/>
        </w:rPr>
        <w:t xml:space="preserve"> </w:t>
      </w:r>
      <w:r w:rsidR="009A0DCF">
        <w:rPr>
          <w:bCs/>
        </w:rPr>
        <w:t xml:space="preserve">zodpovedať za ochranu životného prostredia staveniska i okolitých priestorov a za dodržiavanie nočného pokoja a pokoja počas dní pracovného voľna. Uchádzač (zhotoviteľ) bude povinný realizovať predmet zákazky (zmluvy) tak, aby neprišlo k obmedzeniu užívania priestorov verejného obstarávateľa (objednávateľa), resp. skrátiť toto obmedzenie na nevyhnutný čas. </w:t>
      </w:r>
    </w:p>
    <w:p w14:paraId="6CD16912" w14:textId="3F48DEC3" w:rsidR="005440A8" w:rsidRDefault="009A0DCF" w:rsidP="005440A8">
      <w:pPr>
        <w:tabs>
          <w:tab w:val="left" w:pos="993"/>
        </w:tabs>
        <w:spacing w:after="60"/>
        <w:ind w:left="992" w:hanging="567"/>
        <w:jc w:val="both"/>
        <w:rPr>
          <w:bCs/>
        </w:rPr>
      </w:pPr>
      <w:r>
        <w:rPr>
          <w:rFonts w:cs="Arial"/>
          <w:szCs w:val="22"/>
        </w:rPr>
        <w:t>6</w:t>
      </w:r>
      <w:r w:rsidR="00FC6680">
        <w:rPr>
          <w:rFonts w:cs="Arial"/>
          <w:szCs w:val="22"/>
        </w:rPr>
        <w:t>.3</w:t>
      </w:r>
      <w:r>
        <w:rPr>
          <w:rFonts w:cs="Arial"/>
          <w:szCs w:val="22"/>
        </w:rPr>
        <w:tab/>
      </w:r>
      <w:r w:rsidR="005440A8" w:rsidRPr="00B85BC5">
        <w:rPr>
          <w:bCs/>
        </w:rPr>
        <w:t xml:space="preserve">Uchádzač (zhotoviteľ) bude povinný </w:t>
      </w:r>
      <w:r w:rsidR="008E1D77">
        <w:rPr>
          <w:bCs/>
        </w:rPr>
        <w:t xml:space="preserve">akceptovať požiadavku objednávateľa </w:t>
      </w:r>
      <w:r w:rsidR="005440A8" w:rsidRPr="00B85BC5">
        <w:rPr>
          <w:bCs/>
        </w:rPr>
        <w:t xml:space="preserve">realizovať predmet zákazky </w:t>
      </w:r>
      <w:r w:rsidR="005B37AD">
        <w:rPr>
          <w:bCs/>
        </w:rPr>
        <w:t>predovšetkým mimo pracovnej doby verejného obstarávateľa tak, aby čo najmenej obmedzil užívanie dotknutých priestorov verejného obstarávateľa.</w:t>
      </w:r>
      <w:r w:rsidR="005440A8" w:rsidRPr="00B85BC5">
        <w:rPr>
          <w:bCs/>
        </w:rPr>
        <w:t xml:space="preserve"> Búracie práce a stavebno-montážne práce s hlučnosťou nad 75 dB sa zaväzuje uchádzač (zhotoviteľ) vykonávať v pracovných dňoch po 15:</w:t>
      </w:r>
      <w:r w:rsidR="005B37AD">
        <w:rPr>
          <w:bCs/>
        </w:rPr>
        <w:t>3</w:t>
      </w:r>
      <w:r w:rsidR="005440A8" w:rsidRPr="00B85BC5">
        <w:rPr>
          <w:bCs/>
        </w:rPr>
        <w:t>0 hod.</w:t>
      </w:r>
    </w:p>
    <w:p w14:paraId="487E2830" w14:textId="04AF9126" w:rsidR="009A0DCF" w:rsidRDefault="009A0DCF" w:rsidP="005440A8">
      <w:pPr>
        <w:tabs>
          <w:tab w:val="left" w:pos="993"/>
        </w:tabs>
        <w:spacing w:after="60"/>
        <w:ind w:left="992" w:hanging="567"/>
        <w:jc w:val="both"/>
        <w:rPr>
          <w:bCs/>
        </w:rPr>
      </w:pPr>
      <w:r>
        <w:rPr>
          <w:bCs/>
        </w:rPr>
        <w:t>6.</w:t>
      </w:r>
      <w:r w:rsidR="00FC6680">
        <w:rPr>
          <w:bCs/>
        </w:rPr>
        <w:t>4</w:t>
      </w:r>
      <w:r w:rsidR="005440A8">
        <w:rPr>
          <w:bCs/>
        </w:rPr>
        <w:tab/>
      </w:r>
      <w:r w:rsidRPr="00B91D62">
        <w:rPr>
          <w:rFonts w:cs="Arial"/>
          <w:szCs w:val="22"/>
        </w:rPr>
        <w:t xml:space="preserve">Ak bude v súvislosti s realizáciou predmetu zmluvy potrebné umiestnenie alebo premiestnenie dopravného značenia, presmerovanie dopravy a s tým súvisiace vypracovanie projektu a vykonanie inžinierskej činnosti, zabezpečí ho </w:t>
      </w:r>
      <w:r>
        <w:rPr>
          <w:rFonts w:cs="Arial"/>
          <w:szCs w:val="22"/>
        </w:rPr>
        <w:t>uchádzač (</w:t>
      </w:r>
      <w:r w:rsidRPr="00B91D62">
        <w:rPr>
          <w:rFonts w:cs="Arial"/>
          <w:szCs w:val="22"/>
        </w:rPr>
        <w:t>zhotoviteľ</w:t>
      </w:r>
      <w:r>
        <w:rPr>
          <w:rFonts w:cs="Arial"/>
          <w:szCs w:val="22"/>
        </w:rPr>
        <w:t>)</w:t>
      </w:r>
      <w:r w:rsidR="00AF5A54">
        <w:rPr>
          <w:rFonts w:cs="Arial"/>
          <w:szCs w:val="22"/>
        </w:rPr>
        <w:t xml:space="preserve"> </w:t>
      </w:r>
      <w:r w:rsidRPr="00B91D62">
        <w:rPr>
          <w:rFonts w:cs="Arial"/>
          <w:szCs w:val="22"/>
        </w:rPr>
        <w:t xml:space="preserve">za úhradu kalkulovanú v rámci </w:t>
      </w:r>
      <w:r w:rsidR="00AF5A54">
        <w:rPr>
          <w:rFonts w:cs="Arial"/>
          <w:szCs w:val="22"/>
        </w:rPr>
        <w:t>ponukovej</w:t>
      </w:r>
      <w:r w:rsidRPr="00B91D62">
        <w:rPr>
          <w:rFonts w:cs="Arial"/>
          <w:szCs w:val="22"/>
        </w:rPr>
        <w:t xml:space="preserve"> ceny</w:t>
      </w:r>
      <w:r w:rsidR="00AF5A54">
        <w:rPr>
          <w:rFonts w:cs="Arial"/>
          <w:szCs w:val="22"/>
        </w:rPr>
        <w:t>.</w:t>
      </w:r>
    </w:p>
    <w:p w14:paraId="1CE8EE4E" w14:textId="5796FC5C" w:rsidR="005440A8" w:rsidRDefault="00FC6680" w:rsidP="005440A8">
      <w:pPr>
        <w:tabs>
          <w:tab w:val="left" w:pos="993"/>
        </w:tabs>
        <w:spacing w:after="60"/>
        <w:ind w:left="992" w:hanging="567"/>
        <w:jc w:val="both"/>
        <w:rPr>
          <w:bCs/>
        </w:rPr>
      </w:pPr>
      <w:r>
        <w:rPr>
          <w:bCs/>
        </w:rPr>
        <w:t>6.5</w:t>
      </w:r>
      <w:r w:rsidR="00AF5A54">
        <w:rPr>
          <w:bCs/>
        </w:rPr>
        <w:tab/>
      </w:r>
      <w:r w:rsidR="005440A8" w:rsidRPr="00B85BC5">
        <w:rPr>
          <w:bCs/>
        </w:rPr>
        <w:t>Uchádzač (zhotoviteľ) zodpovedá za čistotu komunikácií, po ktorých dováža materiál, odváža stavebný odpad a za poriadok a bezpečnosť na stavbe. Prípadné škody z porušenia tejto povinnosti si verejný obstarávateľ (objednávateľ) uplatní u uchádzača (zhotoviteľa), ktorý sa zároveň zaväzuje ich uhradiť.</w:t>
      </w:r>
    </w:p>
    <w:p w14:paraId="7D26E1DE" w14:textId="09D2B791" w:rsidR="005440A8" w:rsidRDefault="009A0DCF" w:rsidP="005440A8">
      <w:pPr>
        <w:tabs>
          <w:tab w:val="left" w:pos="993"/>
        </w:tabs>
        <w:spacing w:after="60"/>
        <w:ind w:left="992" w:hanging="567"/>
        <w:jc w:val="both"/>
        <w:rPr>
          <w:bCs/>
        </w:rPr>
      </w:pPr>
      <w:r>
        <w:rPr>
          <w:bCs/>
        </w:rPr>
        <w:t>6.</w:t>
      </w:r>
      <w:r w:rsidR="00FC6680">
        <w:rPr>
          <w:bCs/>
        </w:rPr>
        <w:t>6</w:t>
      </w:r>
      <w:r w:rsidR="005440A8">
        <w:rPr>
          <w:bCs/>
        </w:rPr>
        <w:t>.</w:t>
      </w:r>
      <w:r w:rsidR="005440A8">
        <w:rPr>
          <w:bCs/>
        </w:rPr>
        <w:tab/>
      </w:r>
      <w:r w:rsidR="005440A8" w:rsidRPr="007D248B">
        <w:rPr>
          <w:bCs/>
        </w:rPr>
        <w:t xml:space="preserve">Uchádzač (zhotoviteľ) počas realizácie predmetu zákazky zabezpečí čistotu a poriadok na pracovisku a </w:t>
      </w:r>
      <w:r w:rsidR="005440A8" w:rsidRPr="00C761D6">
        <w:t>dôsledné denné upratanie pracoviska po ukončení prác v interiéri budovy</w:t>
      </w:r>
      <w:r w:rsidR="005440A8" w:rsidRPr="007D248B">
        <w:rPr>
          <w:bCs/>
        </w:rPr>
        <w:t>. Uchádzač (zhotoviteľ) odstráni na vlastné náklady odpady, ktoré sú výsledkom jeho činností pri realizácii predmetu zákazky. V prípade nesplnenia týchto požiadaviek môže verejný obstarávateľ (objednávateľ) na náklady uchádzača (zhotoviteľa) zabezpečiť poriadok a vzniknuté náklady odúčtovať z konečnej fakturácie.</w:t>
      </w:r>
    </w:p>
    <w:p w14:paraId="1F5D37AA" w14:textId="3B52F9F7" w:rsidR="005440A8" w:rsidRDefault="00FC6680" w:rsidP="005440A8">
      <w:pPr>
        <w:tabs>
          <w:tab w:val="left" w:pos="993"/>
        </w:tabs>
        <w:spacing w:after="60"/>
        <w:ind w:left="992" w:hanging="567"/>
        <w:jc w:val="both"/>
      </w:pPr>
      <w:r>
        <w:rPr>
          <w:bCs/>
        </w:rPr>
        <w:t>6.7.</w:t>
      </w:r>
      <w:r>
        <w:rPr>
          <w:bCs/>
        </w:rPr>
        <w:tab/>
      </w:r>
      <w:r w:rsidR="005440A8" w:rsidRPr="00C761D6">
        <w:t>Nakladanie s odpadmi bude uchádzač (zhotoviteľ) povinný realizovať v zmysle príslušných právnych predpisov upravujúcich nakladanie s odpadmi, t. j. vrátane dokladovania o naložení s odpadom. Náklady na odstránenie odpadu musia byť uchádzačom zohľadnené v cenovej ponuke v kalkulácii ceny. Prípadné škody - postihy, ktoré by vznikli verejnému obstarávateľovi (objednávateľovi) zanedbaním povinností uchádzača (zhotoviteľa) v tejto súvislosti bude hradiť uchád</w:t>
      </w:r>
      <w:r w:rsidR="005440A8">
        <w:t>zač (zhotoviteľ). V prípade, že zo </w:t>
      </w:r>
      <w:r w:rsidR="005440A8" w:rsidRPr="00C761D6">
        <w:t xml:space="preserve">strany správneho orgánu dôjde k udeleniu pokuty alebo inej sankcie voči verejnému obstarávateľovi (objednávateľovi), z dôvodu pochybenia na strane uchádzača (zhotoviteľa) v tejto veci, túto znáša a uhradí v určenej lehote uchádzač (zhotoviteľ). V opačnom prípade môže verejný obstarávateľ (objednávateľ) túto pokutu alebo sankciu odpočítať z najbližšie uchádzačom (zhotoviteľom) doručenej faktúry, </w:t>
      </w:r>
      <w:r w:rsidR="005440A8" w:rsidRPr="00EB350B">
        <w:t>s čím uchádzač (zhotoviteľ) súhlasí.</w:t>
      </w:r>
    </w:p>
    <w:p w14:paraId="5A66EE20" w14:textId="3A365367" w:rsidR="005440A8" w:rsidRDefault="009A0DCF" w:rsidP="005440A8">
      <w:pPr>
        <w:tabs>
          <w:tab w:val="left" w:pos="993"/>
        </w:tabs>
        <w:spacing w:after="60"/>
        <w:ind w:left="992" w:hanging="567"/>
        <w:jc w:val="both"/>
        <w:rPr>
          <w:bCs/>
        </w:rPr>
      </w:pPr>
      <w:r>
        <w:t>6.</w:t>
      </w:r>
      <w:r w:rsidR="00FC6680">
        <w:t>8</w:t>
      </w:r>
      <w:r w:rsidR="005440A8">
        <w:tab/>
      </w:r>
      <w:r w:rsidR="005440A8" w:rsidRPr="007D248B">
        <w:rPr>
          <w:bCs/>
        </w:rPr>
        <w:t>V súvislosti s označením niektorých materiálov, technológií, výrobkov a technologických zariadení v</w:t>
      </w:r>
      <w:r w:rsidR="005440A8">
        <w:rPr>
          <w:bCs/>
        </w:rPr>
        <w:t>yšpecifikovaných v požiadavkách na technickú špecifikáciu</w:t>
      </w:r>
      <w:r w:rsidR="005440A8" w:rsidRPr="007D248B">
        <w:rPr>
          <w:bCs/>
        </w:rPr>
        <w:t xml:space="preserve"> alebo v inej dokumentácii poskytnutej verejným obstarávateľom, ktoré sa odvolávajú na konkrétneho výrobcu, výrobný postup, obchodné označenie, patent, typ, oblasť alebo miesto pôvodu alebo výroby verejný obstarávateľ umožňuje predloženie ponuky s použitím ekvivalentných materiálov, technológií, výrobkov a technologických zariadení v zmysle § 42 zákona č. 343/2015 Z. z. o verejnom obstarávaní a o zmene a doplnení niektorých zákonov v znení neskorších predpisov s tým, že takéto použitie bude označené v ponuke slovom „ekvivalent“. Pokiaľ uchádzač ponúka ekvivalentný materiál, technológiu, výrobok alebo technologické zariadenie, okrem označenia slovom „ekvivalent“ uvedie aj obchodný názov, resp. označenie a popis ponúkaného ekvivalentného materiálu, technológie, výrobku alebo technologického zariadenia tak, aby verejný obstarávateľ mohol posúdiť ekvivalentnosť ponúknutého materiálu, technológie, výrobku alebo technologického zariadenia. Za ekvivalentný materiál, technológiu, výrobok alebo technologické zariadenie sa považuje materiál, technológia, výrobok alebo technologické zariadenia, ktoré v plnej miere spĺňa úžitkové, prevádzkové a funkčné, prípadne estetické charakteristiky, ktoré sú nevyhnutné na zabezpečenie účelu, na ktoré sú predmetné materiály, technológie, výrobky alebo technologické zariadenia určené. Ak ide o materiál, technológiu, výrobok alebo technologické zariadenie konkrétnej značky, uchádzač môže predložiť aj ekvivalent inej značky s rovnakou alebo vyššou kvalitatívnou, resp. úžitkovou úrovňou.</w:t>
      </w:r>
    </w:p>
    <w:p w14:paraId="4B76D709" w14:textId="3C07921D" w:rsidR="005440A8" w:rsidRDefault="009A0DCF" w:rsidP="005440A8">
      <w:pPr>
        <w:tabs>
          <w:tab w:val="left" w:pos="993"/>
        </w:tabs>
        <w:spacing w:after="60"/>
        <w:ind w:left="992" w:hanging="567"/>
        <w:jc w:val="both"/>
        <w:rPr>
          <w:bCs/>
        </w:rPr>
      </w:pPr>
      <w:r>
        <w:rPr>
          <w:bCs/>
        </w:rPr>
        <w:t>6.</w:t>
      </w:r>
      <w:r w:rsidR="00FC6680">
        <w:rPr>
          <w:bCs/>
        </w:rPr>
        <w:t>9</w:t>
      </w:r>
      <w:r w:rsidR="005440A8">
        <w:rPr>
          <w:bCs/>
        </w:rPr>
        <w:tab/>
      </w:r>
      <w:r w:rsidR="005440A8" w:rsidRPr="007D248B">
        <w:rPr>
          <w:bCs/>
        </w:rPr>
        <w:t xml:space="preserve">Verejný obstarávateľ upozorňuje úspešného uchádzača, že v prípade návrhu ekvivalentného riešenia v priebehu realizácie predmetu zákazky sa uplatňuje postup </w:t>
      </w:r>
      <w:r w:rsidR="005440A8" w:rsidRPr="00FC6680">
        <w:rPr>
          <w:bCs/>
        </w:rPr>
        <w:t>uvedený v článku II. zmluvy o dielo</w:t>
      </w:r>
      <w:r w:rsidR="005440A8" w:rsidRPr="007D248B">
        <w:rPr>
          <w:bCs/>
        </w:rPr>
        <w:t>.</w:t>
      </w:r>
    </w:p>
    <w:p w14:paraId="4160E484" w14:textId="19D9B6F0" w:rsidR="005440A8" w:rsidRDefault="009A0DCF" w:rsidP="005440A8">
      <w:pPr>
        <w:tabs>
          <w:tab w:val="left" w:pos="993"/>
        </w:tabs>
        <w:spacing w:after="60"/>
        <w:ind w:left="992" w:hanging="567"/>
        <w:jc w:val="both"/>
        <w:rPr>
          <w:bCs/>
        </w:rPr>
      </w:pPr>
      <w:r>
        <w:rPr>
          <w:bCs/>
        </w:rPr>
        <w:t>6.</w:t>
      </w:r>
      <w:r w:rsidR="00FC6680">
        <w:rPr>
          <w:bCs/>
        </w:rPr>
        <w:t>10</w:t>
      </w:r>
      <w:r w:rsidR="005440A8">
        <w:rPr>
          <w:bCs/>
        </w:rPr>
        <w:tab/>
      </w:r>
      <w:r w:rsidR="005440A8" w:rsidRPr="007D248B">
        <w:rPr>
          <w:bCs/>
        </w:rPr>
        <w:t xml:space="preserve">V prípade, že uchádzač nevyužije možnosť použitia ekvivalentu a neuvedie vo svojej ponuke obchodný názov, resp. označenie a popis ekvivalentného materiálu, technológie, výrobku alebo technologického zariadenia, ktoré sú </w:t>
      </w:r>
      <w:r w:rsidR="005440A8">
        <w:rPr>
          <w:bCs/>
        </w:rPr>
        <w:t>uvedené v požiadavkách na technickú špecifikáciu</w:t>
      </w:r>
      <w:r w:rsidR="005440A8" w:rsidRPr="007D248B">
        <w:rPr>
          <w:bCs/>
        </w:rPr>
        <w:t xml:space="preserve"> alebo v inej dokumentácii poskytnutej verejným obstarávateľom označené obchodným názvom, bude mať verejný obstarávateľ za to, že uchádzač uvažoval s tým materiálom, technológiou, výrobkom alebo technologickým zariadením, ktorého obchodný názov uviedol verejný obstarávateľ v</w:t>
      </w:r>
      <w:r w:rsidR="005440A8">
        <w:rPr>
          <w:bCs/>
        </w:rPr>
        <w:t> požiadavkách na technickú špecifikáciu</w:t>
      </w:r>
      <w:r w:rsidR="005440A8" w:rsidRPr="007D248B">
        <w:rPr>
          <w:bCs/>
        </w:rPr>
        <w:t xml:space="preserve"> alebo v inej dokumentácii poskytnutej verejným obstarávateľom.</w:t>
      </w:r>
    </w:p>
    <w:p w14:paraId="48AA410F" w14:textId="07F21E2A" w:rsidR="005440A8" w:rsidRDefault="009A0DCF" w:rsidP="005440A8">
      <w:pPr>
        <w:tabs>
          <w:tab w:val="left" w:pos="993"/>
        </w:tabs>
        <w:spacing w:after="60"/>
        <w:ind w:left="992" w:hanging="567"/>
        <w:jc w:val="both"/>
        <w:rPr>
          <w:bCs/>
        </w:rPr>
      </w:pPr>
      <w:r>
        <w:rPr>
          <w:bCs/>
        </w:rPr>
        <w:t>6.</w:t>
      </w:r>
      <w:r w:rsidR="00FC6680">
        <w:rPr>
          <w:bCs/>
        </w:rPr>
        <w:t>11</w:t>
      </w:r>
      <w:r w:rsidR="005440A8">
        <w:rPr>
          <w:bCs/>
        </w:rPr>
        <w:tab/>
      </w:r>
      <w:r w:rsidR="005440A8" w:rsidRPr="007D248B">
        <w:rPr>
          <w:bCs/>
        </w:rPr>
        <w:t>Pri použití ekvivalentného riešenia niektorých druhov materiálov, výrobkov a technologických zariadení musia tieto mať vlastnosti (parametre) rovnocenné vlastnostiam (kvalitatívnym, technickým a estetickým</w:t>
      </w:r>
      <w:r w:rsidR="005440A8" w:rsidRPr="009647E3">
        <w:t xml:space="preserve"> </w:t>
      </w:r>
      <w:r w:rsidR="005440A8" w:rsidRPr="007D248B">
        <w:rPr>
          <w:bCs/>
        </w:rPr>
        <w:t>parametrom) výrobkov technológií, materiálov, technologických zariadení, atď., ktoré uviedol verejný obstarávateľ (objednávateľ) v</w:t>
      </w:r>
      <w:r w:rsidR="005440A8">
        <w:rPr>
          <w:bCs/>
        </w:rPr>
        <w:t> požiadavkách na technickú špecifikáciu</w:t>
      </w:r>
      <w:r w:rsidR="005440A8" w:rsidRPr="007D248B">
        <w:rPr>
          <w:bCs/>
        </w:rPr>
        <w:t xml:space="preserve"> alebo inej dokumentácii poskytnutej verejným obstarávateľom.</w:t>
      </w:r>
      <w:r w:rsidR="005440A8" w:rsidRPr="007D248B">
        <w:rPr>
          <w:b/>
          <w:bCs/>
        </w:rPr>
        <w:t xml:space="preserve">. </w:t>
      </w:r>
      <w:r w:rsidR="005440A8" w:rsidRPr="007D248B">
        <w:rPr>
          <w:bCs/>
        </w:rPr>
        <w:t>Konečné posúdenie ekvivalentnosti je výlučne v kompetencii verejného obstarávateľa (objednávateľa).</w:t>
      </w:r>
    </w:p>
    <w:p w14:paraId="3450611C" w14:textId="641656D6" w:rsidR="005440A8" w:rsidRDefault="00FC6680" w:rsidP="005440A8">
      <w:pPr>
        <w:tabs>
          <w:tab w:val="left" w:pos="993"/>
        </w:tabs>
        <w:spacing w:after="60"/>
        <w:ind w:left="992" w:hanging="567"/>
        <w:jc w:val="both"/>
        <w:rPr>
          <w:bCs/>
        </w:rPr>
      </w:pPr>
      <w:r>
        <w:rPr>
          <w:bCs/>
        </w:rPr>
        <w:t>6.12</w:t>
      </w:r>
      <w:r w:rsidR="005440A8">
        <w:rPr>
          <w:bCs/>
        </w:rPr>
        <w:tab/>
      </w:r>
      <w:r w:rsidR="005440A8" w:rsidRPr="007D248B">
        <w:rPr>
          <w:bCs/>
        </w:rPr>
        <w:t>Uchádzač (zhotoviteľ) bude povinný zabezpečiť prevádzkové, sociálne, prípadne aj výrobné zariadenia staveniska. Náklady na vybudovanie, prevádzkovanie, údržbu, likvidáciu a vypratanie zariadenia staveniska musia byť uchádzačom (zhotoviteľom) zohľadnené v ponukovej cene.</w:t>
      </w:r>
    </w:p>
    <w:p w14:paraId="0C2AA7A4" w14:textId="08EB9A15" w:rsidR="00A7066E" w:rsidRDefault="00A7066E" w:rsidP="00A7066E">
      <w:pPr>
        <w:tabs>
          <w:tab w:val="left" w:pos="993"/>
        </w:tabs>
        <w:spacing w:after="60"/>
        <w:ind w:left="992" w:hanging="567"/>
        <w:jc w:val="both"/>
        <w:rPr>
          <w:bCs/>
        </w:rPr>
      </w:pPr>
      <w:r>
        <w:rPr>
          <w:bCs/>
        </w:rPr>
        <w:t>6.13</w:t>
      </w:r>
      <w:r>
        <w:rPr>
          <w:bCs/>
        </w:rPr>
        <w:tab/>
      </w:r>
      <w:r>
        <w:rPr>
          <w:bCs/>
        </w:rPr>
        <w:tab/>
      </w:r>
      <w:r w:rsidRPr="007D248B">
        <w:rPr>
          <w:bCs/>
        </w:rPr>
        <w:t xml:space="preserve">Uchádzač (zhotoviteľ) bude povinný zabezpečiť </w:t>
      </w:r>
      <w:r w:rsidRPr="00B91D62">
        <w:rPr>
          <w:rFonts w:cs="Arial"/>
          <w:szCs w:val="22"/>
        </w:rPr>
        <w:t xml:space="preserve">povolenie pre prípad užívania pozemnej komunikácie a verejného priestranstva </w:t>
      </w:r>
      <w:r>
        <w:rPr>
          <w:rFonts w:cs="Arial"/>
          <w:szCs w:val="22"/>
        </w:rPr>
        <w:t>(napr. umiestnenie kontajnera, dočasné dopravné značenie a pod.)</w:t>
      </w:r>
      <w:r w:rsidRPr="00B91D62">
        <w:rPr>
          <w:rFonts w:cs="Arial"/>
          <w:szCs w:val="22"/>
        </w:rPr>
        <w:t xml:space="preserve">. </w:t>
      </w:r>
      <w:r w:rsidRPr="007D248B">
        <w:rPr>
          <w:bCs/>
        </w:rPr>
        <w:t xml:space="preserve">Uchádzač (zhotoviteľ) </w:t>
      </w:r>
      <w:r w:rsidRPr="00B91D62">
        <w:rPr>
          <w:rFonts w:cs="Arial"/>
          <w:szCs w:val="22"/>
        </w:rPr>
        <w:t xml:space="preserve">znáša úhradu nákladov na vybavenie povolenia, nákladov spojených s užívaním pozemnej komunikácie a verejného priestranstva vrátane správnych poplatkov kalkulovanú v rámci </w:t>
      </w:r>
      <w:r>
        <w:rPr>
          <w:rFonts w:cs="Arial"/>
          <w:szCs w:val="22"/>
        </w:rPr>
        <w:t>ponukovej</w:t>
      </w:r>
      <w:r w:rsidRPr="00B91D62">
        <w:rPr>
          <w:rFonts w:cs="Arial"/>
          <w:szCs w:val="22"/>
        </w:rPr>
        <w:t xml:space="preserve"> ceny. Zodpovednosť voči orgánu, ktorý užívanie povoľoval, resp. zodpovednosť v zmysle udeleného povolenia preberá na seba </w:t>
      </w:r>
      <w:r>
        <w:rPr>
          <w:bCs/>
        </w:rPr>
        <w:t>u</w:t>
      </w:r>
      <w:r w:rsidRPr="007D248B">
        <w:rPr>
          <w:bCs/>
        </w:rPr>
        <w:t>chádzač (zhotoviteľ)</w:t>
      </w:r>
      <w:r w:rsidRPr="00B91D62">
        <w:rPr>
          <w:rFonts w:cs="Arial"/>
          <w:szCs w:val="22"/>
        </w:rPr>
        <w:t xml:space="preserve">. Prípadné škody, ktoré by vznikli zanedbaním jeho povinností v tejto súvislosti, bude hradiť </w:t>
      </w:r>
      <w:r>
        <w:rPr>
          <w:bCs/>
        </w:rPr>
        <w:t>u</w:t>
      </w:r>
      <w:r w:rsidRPr="007D248B">
        <w:rPr>
          <w:bCs/>
        </w:rPr>
        <w:t>chádzač (zhotoviteľ)</w:t>
      </w:r>
      <w:r w:rsidRPr="00B91D62">
        <w:rPr>
          <w:rFonts w:cs="Arial"/>
          <w:szCs w:val="22"/>
        </w:rPr>
        <w:t xml:space="preserve">. V prípade, že na základe podnetu vlastníkov, správcov alebo nájomcov verejných plôch alebo iných oprávnených osôb dôjde k udeleniu pokuty, alebo inej sankcie, resp. k inej oprávnenej pohľadávke voči </w:t>
      </w:r>
      <w:r>
        <w:rPr>
          <w:rFonts w:cs="Arial"/>
          <w:szCs w:val="22"/>
        </w:rPr>
        <w:t>verejnému obstarávateľovi (</w:t>
      </w:r>
      <w:r w:rsidRPr="00B91D62">
        <w:rPr>
          <w:rFonts w:cs="Arial"/>
          <w:szCs w:val="22"/>
        </w:rPr>
        <w:t>objednávateľovi</w:t>
      </w:r>
      <w:r>
        <w:rPr>
          <w:rFonts w:cs="Arial"/>
          <w:szCs w:val="22"/>
        </w:rPr>
        <w:t>)</w:t>
      </w:r>
      <w:r w:rsidRPr="00B91D62">
        <w:rPr>
          <w:rFonts w:cs="Arial"/>
          <w:szCs w:val="22"/>
        </w:rPr>
        <w:t xml:space="preserve">, z dôvodu pochybenia na strane </w:t>
      </w:r>
      <w:r>
        <w:rPr>
          <w:rFonts w:cs="Arial"/>
          <w:szCs w:val="22"/>
        </w:rPr>
        <w:t>uchádzača (</w:t>
      </w:r>
      <w:r w:rsidRPr="00B91D62">
        <w:rPr>
          <w:rFonts w:cs="Arial"/>
          <w:szCs w:val="22"/>
        </w:rPr>
        <w:t>zhotoviteľa</w:t>
      </w:r>
      <w:r>
        <w:rPr>
          <w:rFonts w:cs="Arial"/>
          <w:szCs w:val="22"/>
        </w:rPr>
        <w:t>)</w:t>
      </w:r>
      <w:r w:rsidRPr="00B91D62">
        <w:rPr>
          <w:rFonts w:cs="Arial"/>
          <w:szCs w:val="22"/>
        </w:rPr>
        <w:t xml:space="preserve">, tieto si </w:t>
      </w:r>
      <w:r>
        <w:rPr>
          <w:rFonts w:cs="Arial"/>
          <w:szCs w:val="22"/>
        </w:rPr>
        <w:t>verejný obstarávateľ (</w:t>
      </w:r>
      <w:r w:rsidRPr="00B91D62">
        <w:rPr>
          <w:rFonts w:cs="Arial"/>
          <w:szCs w:val="22"/>
        </w:rPr>
        <w:t>objednávateľ</w:t>
      </w:r>
      <w:r>
        <w:rPr>
          <w:rFonts w:cs="Arial"/>
          <w:szCs w:val="22"/>
        </w:rPr>
        <w:t>)</w:t>
      </w:r>
      <w:r w:rsidRPr="00B91D62">
        <w:rPr>
          <w:rFonts w:cs="Arial"/>
          <w:szCs w:val="22"/>
        </w:rPr>
        <w:t xml:space="preserve"> uplatní u </w:t>
      </w:r>
      <w:r>
        <w:rPr>
          <w:rFonts w:cs="Arial"/>
          <w:szCs w:val="22"/>
        </w:rPr>
        <w:t>uchádzača (</w:t>
      </w:r>
      <w:r w:rsidRPr="00B91D62">
        <w:rPr>
          <w:rFonts w:cs="Arial"/>
          <w:szCs w:val="22"/>
        </w:rPr>
        <w:t>zhotoviteľa</w:t>
      </w:r>
      <w:r>
        <w:rPr>
          <w:rFonts w:cs="Arial"/>
          <w:szCs w:val="22"/>
        </w:rPr>
        <w:t>)</w:t>
      </w:r>
      <w:r w:rsidRPr="00B91D62">
        <w:rPr>
          <w:rFonts w:cs="Arial"/>
          <w:szCs w:val="22"/>
        </w:rPr>
        <w:t>, ktorý sa zároveň zaväzuje ich uhradiť.</w:t>
      </w:r>
    </w:p>
    <w:p w14:paraId="4E51763C" w14:textId="16FA2304" w:rsidR="005440A8" w:rsidRDefault="00A7066E" w:rsidP="005440A8">
      <w:pPr>
        <w:tabs>
          <w:tab w:val="left" w:pos="993"/>
        </w:tabs>
        <w:spacing w:after="60"/>
        <w:ind w:left="992" w:hanging="567"/>
        <w:jc w:val="both"/>
        <w:rPr>
          <w:bCs/>
        </w:rPr>
      </w:pPr>
      <w:r>
        <w:rPr>
          <w:bCs/>
        </w:rPr>
        <w:t>6.14</w:t>
      </w:r>
      <w:r>
        <w:rPr>
          <w:bCs/>
        </w:rPr>
        <w:tab/>
      </w:r>
      <w:r w:rsidR="005440A8" w:rsidRPr="007D248B">
        <w:rPr>
          <w:bCs/>
        </w:rPr>
        <w:t>Ak bude v súvislosti s realizáciou predmetu zákazky potrebné zabezpečiť výkon (funkciu) koordinátora dokumentácie a koordinátora bezpečnosti v zmysle nariadenia vlády Slovenskej republiky č. 396/2006 Z. z. o minimálnych bezpečnostných a zdravotných požiadavkách na stavenisko a súvisiacich predpisov v znení neskorších predpisov, zabezpečí túto povinnosť uchádzač (zhotoviteľ) prostredníctvom vlastného zamestnanca (alebo zmluvne dohodnutou osobou) a vo vlastnej réžii. Meno koordinátora oznámi pri odovzdaní staveniska a zapíše do stavebného denníka a zároveň odovzdá doklad oprávňujúci uvedenú osobu na vykonávanie tejto činnosti. Náklady na túto činnosť musia byť uchádzačom (zhotoviteľom) zohľadnené v ponukovej cene. Prípadné škody - postihy, ktoré by vznikli verejnému obstarávateľovi (objednávateľovi) zanedbaním povinností uchádzača v tejto súvislosti, bude hradiť uchádzač (zhotoviteľ).</w:t>
      </w:r>
    </w:p>
    <w:p w14:paraId="349898EF" w14:textId="62E2C080" w:rsidR="005440A8" w:rsidRDefault="00FC6680" w:rsidP="005440A8">
      <w:pPr>
        <w:tabs>
          <w:tab w:val="left" w:pos="993"/>
        </w:tabs>
        <w:spacing w:after="120"/>
        <w:ind w:left="992" w:hanging="567"/>
        <w:jc w:val="both"/>
        <w:rPr>
          <w:bCs/>
        </w:rPr>
      </w:pPr>
      <w:r>
        <w:rPr>
          <w:bCs/>
        </w:rPr>
        <w:t>6.1</w:t>
      </w:r>
      <w:r w:rsidR="00A7066E">
        <w:rPr>
          <w:bCs/>
        </w:rPr>
        <w:t>5</w:t>
      </w:r>
      <w:r w:rsidR="005440A8">
        <w:rPr>
          <w:bCs/>
        </w:rPr>
        <w:tab/>
      </w:r>
      <w:r w:rsidR="005440A8" w:rsidRPr="007D248B">
        <w:rPr>
          <w:bCs/>
        </w:rPr>
        <w:t xml:space="preserve">Uchádzač (zhotoviteľ) musí byť počas doby dodania predmetu zákazky poistený pre prípad vzniku škody spôsobenej pri plnení pracovných úloh na výšku škody </w:t>
      </w:r>
      <w:r w:rsidR="004E3BE6">
        <w:rPr>
          <w:bCs/>
        </w:rPr>
        <w:t>4</w:t>
      </w:r>
      <w:r w:rsidR="005440A8">
        <w:rPr>
          <w:bCs/>
        </w:rPr>
        <w:t>0</w:t>
      </w:r>
      <w:r w:rsidR="005440A8" w:rsidRPr="007D248B">
        <w:rPr>
          <w:bCs/>
        </w:rPr>
        <w:t xml:space="preserve"> 000 EUR. Túto skutočnosť preukáže v deň odovzdania a prevzatia staveniska príslušným dokladom (platnou poistnou zmluvou) a potvrdením o zaplatení poistenia minimálne na obdobie </w:t>
      </w:r>
      <w:r w:rsidR="00844846">
        <w:rPr>
          <w:bCs/>
        </w:rPr>
        <w:t xml:space="preserve">počas plnenia </w:t>
      </w:r>
      <w:r w:rsidR="005440A8" w:rsidRPr="007D248B">
        <w:rPr>
          <w:bCs/>
        </w:rPr>
        <w:t>predmetu zákazky. Zároveň musí zabezpečiť poistenie svojich pracovníkov pre prípad úrazu v priestoroch staveniska.</w:t>
      </w:r>
    </w:p>
    <w:p w14:paraId="72714B4C" w14:textId="4C7AC7A1" w:rsidR="005440A8" w:rsidRPr="005440A8" w:rsidRDefault="005440A8" w:rsidP="007E639F">
      <w:pPr>
        <w:pStyle w:val="Odsekzoznamu"/>
        <w:numPr>
          <w:ilvl w:val="0"/>
          <w:numId w:val="11"/>
        </w:numPr>
        <w:spacing w:after="120"/>
        <w:ind w:left="425" w:hanging="425"/>
        <w:jc w:val="both"/>
        <w:rPr>
          <w:b/>
        </w:rPr>
      </w:pPr>
      <w:r w:rsidRPr="007D248B">
        <w:rPr>
          <w:b/>
        </w:rPr>
        <w:t>Predmet zákazky bude považovaný za splnený po zhotovení a dodaní stavby,</w:t>
      </w:r>
      <w:r>
        <w:rPr>
          <w:b/>
        </w:rPr>
        <w:t xml:space="preserve"> </w:t>
      </w:r>
      <w:r w:rsidRPr="007D248B">
        <w:rPr>
          <w:b/>
        </w:rPr>
        <w:t>t.</w:t>
      </w:r>
      <w:r>
        <w:rPr>
          <w:b/>
        </w:rPr>
        <w:t> </w:t>
      </w:r>
      <w:r w:rsidRPr="007D248B">
        <w:rPr>
          <w:b/>
        </w:rPr>
        <w:t>j. potvrdením zápisnice o odovzdaní a prevzatí stavby a po dodaní nasledujúcej dokumentácie zo strany uchádzača (zhotoviteľa):</w:t>
      </w:r>
    </w:p>
    <w:p w14:paraId="5E0175E6" w14:textId="20732F90" w:rsidR="005440A8" w:rsidRDefault="00685E18" w:rsidP="005440A8">
      <w:pPr>
        <w:tabs>
          <w:tab w:val="left" w:pos="993"/>
        </w:tabs>
        <w:ind w:left="992" w:hanging="567"/>
        <w:jc w:val="both"/>
      </w:pPr>
      <w:r>
        <w:rPr>
          <w:bCs/>
        </w:rPr>
        <w:t>7</w:t>
      </w:r>
      <w:r w:rsidR="005440A8">
        <w:rPr>
          <w:bCs/>
        </w:rPr>
        <w:t>.1</w:t>
      </w:r>
      <w:r w:rsidR="005440A8">
        <w:rPr>
          <w:bCs/>
        </w:rPr>
        <w:tab/>
      </w:r>
      <w:r w:rsidR="005440A8">
        <w:t>Technická dokumentácia osobn</w:t>
      </w:r>
      <w:r w:rsidR="004E3BE6">
        <w:t>ého</w:t>
      </w:r>
      <w:r w:rsidR="005440A8">
        <w:t xml:space="preserve"> výťah</w:t>
      </w:r>
      <w:r w:rsidR="004E3BE6">
        <w:t>u</w:t>
      </w:r>
      <w:r w:rsidR="005440A8">
        <w:t xml:space="preserve"> v listinnej podobe</w:t>
      </w:r>
      <w:r w:rsidR="005440A8" w:rsidRPr="00C761D6">
        <w:t>,</w:t>
      </w:r>
    </w:p>
    <w:p w14:paraId="38FAF8AE" w14:textId="37E4C66A" w:rsidR="005440A8" w:rsidRDefault="00685E18" w:rsidP="005440A8">
      <w:pPr>
        <w:tabs>
          <w:tab w:val="left" w:pos="993"/>
        </w:tabs>
        <w:ind w:left="992" w:hanging="567"/>
        <w:jc w:val="both"/>
      </w:pPr>
      <w:r>
        <w:t>7</w:t>
      </w:r>
      <w:r w:rsidR="005440A8">
        <w:t>.2</w:t>
      </w:r>
      <w:r w:rsidR="005440A8">
        <w:tab/>
      </w:r>
      <w:r w:rsidR="005440A8" w:rsidRPr="00C761D6">
        <w:t>pasporty, záručné listy a návody na obsluhu v slovenskom jazyku,</w:t>
      </w:r>
    </w:p>
    <w:p w14:paraId="66E7C3D9" w14:textId="41ADC6F1" w:rsidR="005440A8" w:rsidRDefault="00685E18" w:rsidP="005440A8">
      <w:pPr>
        <w:tabs>
          <w:tab w:val="left" w:pos="993"/>
        </w:tabs>
        <w:ind w:left="992" w:hanging="567"/>
        <w:jc w:val="both"/>
      </w:pPr>
      <w:r>
        <w:t>7</w:t>
      </w:r>
      <w:r w:rsidR="005440A8">
        <w:t>.3</w:t>
      </w:r>
      <w:r w:rsidR="005440A8">
        <w:tab/>
      </w:r>
      <w:r w:rsidR="005440A8" w:rsidRPr="00C761D6">
        <w:t>zápisnice</w:t>
      </w:r>
      <w:r w:rsidR="005440A8">
        <w:t xml:space="preserve"> a </w:t>
      </w:r>
      <w:r w:rsidR="005440A8" w:rsidRPr="00C761D6">
        <w:t>osvedčenia o vykonaných skúškach použitých materiálov,</w:t>
      </w:r>
    </w:p>
    <w:p w14:paraId="773E5DF6" w14:textId="2F6DC900" w:rsidR="005440A8" w:rsidRDefault="00685E18" w:rsidP="003C7A37">
      <w:pPr>
        <w:tabs>
          <w:tab w:val="left" w:pos="993"/>
        </w:tabs>
        <w:ind w:left="992" w:hanging="567"/>
        <w:jc w:val="both"/>
      </w:pPr>
      <w:r>
        <w:rPr>
          <w:bCs/>
        </w:rPr>
        <w:t>7</w:t>
      </w:r>
      <w:r w:rsidR="003C7A37">
        <w:rPr>
          <w:bCs/>
        </w:rPr>
        <w:t>.4</w:t>
      </w:r>
      <w:r w:rsidR="003C7A37">
        <w:rPr>
          <w:bCs/>
        </w:rPr>
        <w:tab/>
      </w:r>
      <w:r w:rsidR="003C7A37">
        <w:t xml:space="preserve">zápisnice o preverení prác a </w:t>
      </w:r>
      <w:r w:rsidR="003C7A37" w:rsidRPr="00C761D6">
        <w:t>konštrukcií v priebehu prác zakrytých,</w:t>
      </w:r>
    </w:p>
    <w:p w14:paraId="6A81B9BB" w14:textId="33D1F0F0" w:rsidR="003C7A37" w:rsidRDefault="00685E18" w:rsidP="003C7A37">
      <w:pPr>
        <w:tabs>
          <w:tab w:val="left" w:pos="993"/>
        </w:tabs>
        <w:ind w:left="992" w:hanging="567"/>
        <w:jc w:val="both"/>
      </w:pPr>
      <w:r>
        <w:t>7</w:t>
      </w:r>
      <w:r w:rsidR="003C7A37">
        <w:t>.5</w:t>
      </w:r>
      <w:r w:rsidR="003C7A37">
        <w:tab/>
      </w:r>
      <w:r w:rsidR="003C7A37" w:rsidRPr="00C761D6">
        <w:t>stavebný/montážny denník,</w:t>
      </w:r>
    </w:p>
    <w:p w14:paraId="2258BABD" w14:textId="1D8D0272" w:rsidR="003C7A37" w:rsidRDefault="00685E18" w:rsidP="003C7A37">
      <w:pPr>
        <w:tabs>
          <w:tab w:val="left" w:pos="993"/>
        </w:tabs>
        <w:ind w:left="992" w:hanging="567"/>
        <w:jc w:val="both"/>
      </w:pPr>
      <w:r>
        <w:t>7</w:t>
      </w:r>
      <w:r w:rsidR="003C7A37">
        <w:t>.6</w:t>
      </w:r>
      <w:r w:rsidR="003C7A37">
        <w:tab/>
      </w:r>
      <w:r w:rsidR="003C7A37" w:rsidRPr="00C761D6">
        <w:t>certifikáty (vyhlásenia o zhode) a atesty použitých materiálov,</w:t>
      </w:r>
    </w:p>
    <w:p w14:paraId="5A58A18B" w14:textId="21363182" w:rsidR="003C7A37" w:rsidRDefault="00685E18" w:rsidP="003C7A37">
      <w:pPr>
        <w:tabs>
          <w:tab w:val="left" w:pos="993"/>
        </w:tabs>
        <w:ind w:left="992" w:hanging="567"/>
        <w:jc w:val="both"/>
      </w:pPr>
      <w:r>
        <w:t>7</w:t>
      </w:r>
      <w:r w:rsidR="003C7A37">
        <w:t>.7</w:t>
      </w:r>
      <w:r w:rsidR="003C7A37">
        <w:tab/>
      </w:r>
      <w:r w:rsidR="003C7A37" w:rsidRPr="00C761D6">
        <w:t>správy o vykonaných odborných skúškach a odborných prehliadkach,</w:t>
      </w:r>
    </w:p>
    <w:p w14:paraId="15531480" w14:textId="151ADD8C" w:rsidR="003C7A37" w:rsidRDefault="00685E18" w:rsidP="003C7A37">
      <w:pPr>
        <w:tabs>
          <w:tab w:val="left" w:pos="993"/>
        </w:tabs>
        <w:ind w:left="992" w:hanging="567"/>
        <w:jc w:val="both"/>
      </w:pPr>
      <w:r>
        <w:t>7</w:t>
      </w:r>
      <w:r w:rsidR="003C7A37">
        <w:t>.8</w:t>
      </w:r>
      <w:r w:rsidR="003C7A37">
        <w:tab/>
      </w:r>
      <w:r w:rsidR="003C7A37" w:rsidRPr="00C761D6">
        <w:t>doklad o uložení stavebného odpadu na skládku,</w:t>
      </w:r>
    </w:p>
    <w:p w14:paraId="31EB38BB" w14:textId="22B3F87F" w:rsidR="003C7A37" w:rsidRDefault="00685E18" w:rsidP="003C7A37">
      <w:pPr>
        <w:tabs>
          <w:tab w:val="left" w:pos="993"/>
        </w:tabs>
        <w:ind w:left="992" w:hanging="567"/>
        <w:jc w:val="both"/>
      </w:pPr>
      <w:r>
        <w:t>7</w:t>
      </w:r>
      <w:r w:rsidR="003C7A37">
        <w:t>.9</w:t>
      </w:r>
      <w:r w:rsidR="003C7A37">
        <w:tab/>
      </w:r>
      <w:r w:rsidR="003C7A37" w:rsidRPr="00C761D6">
        <w:t>ostatné doklady súvisiace s predmetom zákazky, potrebné k uvedeniu do užívania.</w:t>
      </w:r>
    </w:p>
    <w:p w14:paraId="6A984008" w14:textId="7193DDB7" w:rsidR="003C7A37" w:rsidRDefault="003C7A37" w:rsidP="003C7A37">
      <w:pPr>
        <w:tabs>
          <w:tab w:val="left" w:pos="993"/>
        </w:tabs>
        <w:ind w:left="992" w:hanging="567"/>
        <w:jc w:val="both"/>
      </w:pPr>
    </w:p>
    <w:p w14:paraId="50ADA1C0" w14:textId="35CFC198" w:rsidR="003C7A37" w:rsidRDefault="003C7A37" w:rsidP="003C7A37">
      <w:pPr>
        <w:ind w:left="426"/>
        <w:jc w:val="both"/>
      </w:pPr>
      <w:r w:rsidRPr="00C761D6">
        <w:t>Nedodanie uvedenej dokumentácie uchádzačom (zhotoviteľom) je dôvodom neprevzatia predmetu zákazky.</w:t>
      </w:r>
    </w:p>
    <w:p w14:paraId="7E42ABEC" w14:textId="719F9549" w:rsidR="003C7A37" w:rsidRDefault="003C7A37" w:rsidP="003C7A37">
      <w:pPr>
        <w:ind w:left="426"/>
        <w:jc w:val="both"/>
      </w:pPr>
    </w:p>
    <w:p w14:paraId="122F110D" w14:textId="77777777" w:rsidR="003C7A37" w:rsidRDefault="003C7A37" w:rsidP="003C7A37">
      <w:pPr>
        <w:ind w:left="426"/>
        <w:jc w:val="both"/>
      </w:pPr>
    </w:p>
    <w:p w14:paraId="2DBAF9A3" w14:textId="0060FE75" w:rsidR="003C7A37" w:rsidRPr="005440A8" w:rsidRDefault="003C7A37" w:rsidP="007E639F">
      <w:pPr>
        <w:pStyle w:val="Odsekzoznamu"/>
        <w:numPr>
          <w:ilvl w:val="0"/>
          <w:numId w:val="11"/>
        </w:numPr>
        <w:spacing w:after="120"/>
        <w:ind w:left="425" w:hanging="425"/>
        <w:jc w:val="both"/>
        <w:rPr>
          <w:b/>
        </w:rPr>
      </w:pPr>
      <w:r w:rsidRPr="001D07C0">
        <w:rPr>
          <w:b/>
          <w:bCs/>
        </w:rPr>
        <w:t>Minimálne</w:t>
      </w:r>
      <w:r>
        <w:rPr>
          <w:b/>
          <w:bCs/>
        </w:rPr>
        <w:t xml:space="preserve"> </w:t>
      </w:r>
      <w:r w:rsidRPr="001D07C0">
        <w:rPr>
          <w:b/>
          <w:bCs/>
        </w:rPr>
        <w:t>požiadavky</w:t>
      </w:r>
      <w:r w:rsidR="00626094">
        <w:rPr>
          <w:b/>
          <w:bCs/>
        </w:rPr>
        <w:t xml:space="preserve"> </w:t>
      </w:r>
      <w:r w:rsidRPr="001D07C0">
        <w:rPr>
          <w:b/>
          <w:bCs/>
        </w:rPr>
        <w:t>na technickú špecifikáciu nov</w:t>
      </w:r>
      <w:r w:rsidR="004E3BE6">
        <w:rPr>
          <w:b/>
          <w:bCs/>
        </w:rPr>
        <w:t>ého</w:t>
      </w:r>
      <w:r w:rsidRPr="001D07C0">
        <w:rPr>
          <w:b/>
          <w:bCs/>
        </w:rPr>
        <w:t xml:space="preserve"> osobn</w:t>
      </w:r>
      <w:r w:rsidR="004E3BE6">
        <w:rPr>
          <w:b/>
          <w:bCs/>
        </w:rPr>
        <w:t>ého</w:t>
      </w:r>
      <w:r>
        <w:rPr>
          <w:b/>
          <w:bCs/>
        </w:rPr>
        <w:t xml:space="preserve"> </w:t>
      </w:r>
      <w:r w:rsidRPr="001D07C0">
        <w:rPr>
          <w:b/>
          <w:bCs/>
        </w:rPr>
        <w:t xml:space="preserve"> výťah</w:t>
      </w:r>
      <w:r w:rsidR="004E3BE6">
        <w:rPr>
          <w:b/>
          <w:bCs/>
        </w:rPr>
        <w:t>u</w:t>
      </w:r>
      <w:r>
        <w:rPr>
          <w:b/>
          <w:bCs/>
        </w:rPr>
        <w:t xml:space="preserve"> </w:t>
      </w:r>
      <w:r w:rsidRPr="001D07C0">
        <w:rPr>
          <w:b/>
          <w:bCs/>
        </w:rPr>
        <w:t xml:space="preserve">v počte </w:t>
      </w:r>
      <w:r w:rsidR="004E3BE6">
        <w:rPr>
          <w:b/>
          <w:bCs/>
        </w:rPr>
        <w:t>1</w:t>
      </w:r>
      <w:r w:rsidRPr="001D07C0">
        <w:rPr>
          <w:b/>
          <w:bCs/>
        </w:rPr>
        <w:t xml:space="preserve"> ks:</w:t>
      </w:r>
    </w:p>
    <w:p w14:paraId="17DB00F7" w14:textId="77777777" w:rsidR="004E3BE6" w:rsidRDefault="004E3BE6" w:rsidP="004E3BE6">
      <w:pPr>
        <w:pStyle w:val="Odsekzoznamu"/>
        <w:numPr>
          <w:ilvl w:val="0"/>
          <w:numId w:val="29"/>
        </w:numPr>
        <w:tabs>
          <w:tab w:val="left" w:pos="360"/>
        </w:tabs>
        <w:ind w:left="851" w:hanging="425"/>
        <w:jc w:val="both"/>
      </w:pPr>
      <w:r>
        <w:t xml:space="preserve">osobný výťah pre prepravu osôb, elektrický lanový s výťahovým strojom </w:t>
      </w:r>
    </w:p>
    <w:p w14:paraId="47C0D03B" w14:textId="3503A7A7" w:rsidR="004E3BE6" w:rsidRPr="00737AE8" w:rsidRDefault="004E3BE6" w:rsidP="004E3BE6">
      <w:pPr>
        <w:tabs>
          <w:tab w:val="left" w:pos="360"/>
        </w:tabs>
        <w:ind w:left="993" w:hanging="142"/>
        <w:jc w:val="both"/>
      </w:pPr>
      <w:r>
        <w:t xml:space="preserve">s plynulou reguláciou </w:t>
      </w:r>
      <w:r w:rsidRPr="00737AE8">
        <w:t>frekvenčným meničom</w:t>
      </w:r>
      <w:r>
        <w:t xml:space="preserve"> </w:t>
      </w:r>
      <w:r w:rsidRPr="00737AE8">
        <w:t>(alebo ekvivalent)</w:t>
      </w:r>
      <w:r>
        <w:t>,</w:t>
      </w:r>
    </w:p>
    <w:p w14:paraId="4B0152BB" w14:textId="77777777" w:rsidR="004E3BE6" w:rsidRDefault="004E3BE6" w:rsidP="004E3BE6">
      <w:pPr>
        <w:pStyle w:val="Odsekzoznamu"/>
        <w:numPr>
          <w:ilvl w:val="0"/>
          <w:numId w:val="29"/>
        </w:numPr>
        <w:tabs>
          <w:tab w:val="left" w:pos="360"/>
        </w:tabs>
        <w:jc w:val="both"/>
      </w:pPr>
      <w:r>
        <w:t xml:space="preserve">  menovitá nosnosť: min.  450 kg (max. 6 osôb),</w:t>
      </w:r>
    </w:p>
    <w:p w14:paraId="0CCFADF9" w14:textId="77777777" w:rsidR="004E3BE6" w:rsidRDefault="004E3BE6" w:rsidP="004E3BE6">
      <w:pPr>
        <w:pStyle w:val="Odsekzoznamu"/>
        <w:numPr>
          <w:ilvl w:val="0"/>
          <w:numId w:val="29"/>
        </w:numPr>
        <w:tabs>
          <w:tab w:val="left" w:pos="360"/>
        </w:tabs>
        <w:jc w:val="both"/>
      </w:pPr>
      <w:r>
        <w:t xml:space="preserve">  menovitá rýchlosť: 1 m/s,</w:t>
      </w:r>
    </w:p>
    <w:p w14:paraId="1651DB5D" w14:textId="3829FB0A" w:rsidR="004E3BE6" w:rsidRDefault="004E3BE6" w:rsidP="004E3BE6">
      <w:pPr>
        <w:pStyle w:val="Odsekzoznamu"/>
        <w:numPr>
          <w:ilvl w:val="0"/>
          <w:numId w:val="29"/>
        </w:numPr>
        <w:tabs>
          <w:tab w:val="left" w:pos="360"/>
        </w:tabs>
        <w:jc w:val="both"/>
      </w:pPr>
      <w:r>
        <w:t>zdvih :  cca. 8970 mm,</w:t>
      </w:r>
    </w:p>
    <w:p w14:paraId="5D593136" w14:textId="19E15A6B" w:rsidR="004E3BE6" w:rsidRDefault="004E3BE6" w:rsidP="004E3BE6">
      <w:pPr>
        <w:pStyle w:val="Odsekzoznamu"/>
        <w:numPr>
          <w:ilvl w:val="0"/>
          <w:numId w:val="29"/>
        </w:numPr>
        <w:tabs>
          <w:tab w:val="left" w:pos="360"/>
        </w:tabs>
        <w:jc w:val="both"/>
      </w:pPr>
      <w:r>
        <w:t>počet staníc:  4/4,</w:t>
      </w:r>
    </w:p>
    <w:p w14:paraId="41C1C7D3" w14:textId="77777777" w:rsidR="004E3BE6" w:rsidRPr="00737AE8" w:rsidRDefault="004E3BE6" w:rsidP="004E3BE6">
      <w:pPr>
        <w:pStyle w:val="Odsekzoznamu"/>
        <w:numPr>
          <w:ilvl w:val="0"/>
          <w:numId w:val="29"/>
        </w:numPr>
        <w:tabs>
          <w:tab w:val="left" w:pos="360"/>
        </w:tabs>
        <w:jc w:val="both"/>
      </w:pPr>
      <w:r>
        <w:t xml:space="preserve">vyrovnávacie závažie:  dve úzke vyrovnávacie závažia, rámy vyrovnávacích závaží vybavené valivými vedeniami  na zabránenie prenosu hluku </w:t>
      </w:r>
      <w:r w:rsidRPr="009E12BB">
        <w:rPr>
          <w:color w:val="FF0000"/>
        </w:rPr>
        <w:t xml:space="preserve"> </w:t>
      </w:r>
      <w:r w:rsidRPr="00737AE8">
        <w:t>(alebo ekvivalent)</w:t>
      </w:r>
      <w:r>
        <w:t>,</w:t>
      </w:r>
    </w:p>
    <w:p w14:paraId="421BB003" w14:textId="77777777" w:rsidR="004E3BE6" w:rsidRDefault="004E3BE6" w:rsidP="004E3BE6">
      <w:pPr>
        <w:pStyle w:val="Odsekzoznamu"/>
        <w:numPr>
          <w:ilvl w:val="0"/>
          <w:numId w:val="29"/>
        </w:numPr>
        <w:tabs>
          <w:tab w:val="left" w:pos="360"/>
        </w:tabs>
        <w:jc w:val="both"/>
      </w:pPr>
      <w:r>
        <w:t>nosné prostriedky: hybridná technológia výťahu s kinematicky viazaným pohybom s novým systémom pohybu, ktorý kombinuje lanovú a pásovú technológiu v kompletne novej forme – pohyb výťahu pásom a zaistenie zavesenia výťahov oceľovými lanami,</w:t>
      </w:r>
    </w:p>
    <w:p w14:paraId="3B3C2C12" w14:textId="77777777" w:rsidR="004E3BE6" w:rsidRDefault="004E3BE6" w:rsidP="004E3BE6">
      <w:pPr>
        <w:pStyle w:val="Odsekzoznamu"/>
        <w:numPr>
          <w:ilvl w:val="0"/>
          <w:numId w:val="29"/>
        </w:numPr>
        <w:tabs>
          <w:tab w:val="left" w:pos="360"/>
        </w:tabs>
        <w:jc w:val="both"/>
      </w:pPr>
      <w:r w:rsidRPr="00737AE8">
        <w:t xml:space="preserve">preferovane </w:t>
      </w:r>
      <w:r>
        <w:t>rozmery kabíny: 1000 mm čistá šírka, 1100 mm čistá hĺbka, 2100 mm čistá výška</w:t>
      </w:r>
    </w:p>
    <w:p w14:paraId="0E73853C" w14:textId="77777777" w:rsidR="004E3BE6" w:rsidRDefault="004E3BE6" w:rsidP="004E3BE6">
      <w:pPr>
        <w:pStyle w:val="Odsekzoznamu"/>
        <w:numPr>
          <w:ilvl w:val="0"/>
          <w:numId w:val="29"/>
        </w:numPr>
        <w:tabs>
          <w:tab w:val="left" w:pos="360"/>
        </w:tabs>
        <w:jc w:val="both"/>
      </w:pPr>
      <w:r>
        <w:t>rám kabíny: oceľ odolná proti mechanickému namáhaniu a vybavením certifikovanými zachytávačmi,</w:t>
      </w:r>
    </w:p>
    <w:p w14:paraId="00CB0859" w14:textId="329A6FFD" w:rsidR="004E3BE6" w:rsidRDefault="004E3BE6" w:rsidP="004E3BE6">
      <w:pPr>
        <w:pStyle w:val="Odsekzoznamu"/>
        <w:numPr>
          <w:ilvl w:val="0"/>
          <w:numId w:val="29"/>
        </w:numPr>
        <w:tabs>
          <w:tab w:val="left" w:pos="360"/>
        </w:tabs>
        <w:jc w:val="both"/>
      </w:pPr>
      <w:r>
        <w:t>konštrukcia kabíny: neprechodná,</w:t>
      </w:r>
    </w:p>
    <w:p w14:paraId="080BDEA1" w14:textId="06DC6996" w:rsidR="004E3BE6" w:rsidRDefault="004E3BE6" w:rsidP="004E3BE6">
      <w:pPr>
        <w:pStyle w:val="Odsekzoznamu"/>
        <w:numPr>
          <w:ilvl w:val="0"/>
          <w:numId w:val="29"/>
        </w:numPr>
        <w:tabs>
          <w:tab w:val="left" w:pos="360"/>
        </w:tabs>
        <w:jc w:val="both"/>
      </w:pPr>
      <w:r>
        <w:t xml:space="preserve">vnútorné vybavenie kabíny: strop s osvetlením,   steny kabíny a čelná stena  z brúsenej </w:t>
      </w:r>
    </w:p>
    <w:p w14:paraId="4A6884FB" w14:textId="7E6123CA" w:rsidR="004E3BE6" w:rsidRDefault="004E3BE6" w:rsidP="004E3BE6">
      <w:pPr>
        <w:tabs>
          <w:tab w:val="left" w:pos="360"/>
        </w:tabs>
        <w:ind w:left="993" w:hanging="284"/>
        <w:jc w:val="both"/>
      </w:pPr>
      <w:r>
        <w:t xml:space="preserve">nerezovej ocele, podlaha  kabíny  z ALTRA, zrkadlo  na  zadnej stene, madlo na zadnej   </w:t>
      </w:r>
    </w:p>
    <w:p w14:paraId="26C262E5" w14:textId="2C0BEC12" w:rsidR="004E3BE6" w:rsidRDefault="004E3BE6" w:rsidP="004E3BE6">
      <w:pPr>
        <w:tabs>
          <w:tab w:val="left" w:pos="360"/>
        </w:tabs>
        <w:ind w:left="851" w:hanging="142"/>
        <w:jc w:val="both"/>
      </w:pPr>
      <w:r>
        <w:t xml:space="preserve">stene z brúsenej nerezovej ocele, okopový plech  z brúsenej nerezovej ocele, </w:t>
      </w:r>
    </w:p>
    <w:p w14:paraId="0A58B4ED" w14:textId="1E3C8F1F" w:rsidR="004E3BE6" w:rsidRDefault="004E3BE6" w:rsidP="004E3BE6">
      <w:pPr>
        <w:pStyle w:val="Odsekzoznamu"/>
        <w:numPr>
          <w:ilvl w:val="0"/>
          <w:numId w:val="29"/>
        </w:numPr>
        <w:tabs>
          <w:tab w:val="left" w:pos="360"/>
        </w:tabs>
        <w:jc w:val="both"/>
      </w:pPr>
      <w:r>
        <w:t xml:space="preserve">ovládacie a signalizačné prvky v kabíne:  ovládanie s displejom, podsvietenie tlačidiel, </w:t>
      </w:r>
    </w:p>
    <w:p w14:paraId="08219163" w14:textId="7C4C003D" w:rsidR="004E3BE6" w:rsidRDefault="004E3BE6" w:rsidP="004E3BE6">
      <w:pPr>
        <w:tabs>
          <w:tab w:val="left" w:pos="360"/>
        </w:tabs>
        <w:ind w:left="851" w:hanging="142"/>
        <w:jc w:val="both"/>
      </w:pPr>
      <w:r>
        <w:t xml:space="preserve">tlačidlo  hlavnej stanice,   tlačidlo  pre   zatvorenie dverí, tlačidlo   pre otvorenie dverí,  </w:t>
      </w:r>
    </w:p>
    <w:p w14:paraId="0AD339AB" w14:textId="28FDE440" w:rsidR="004E3BE6" w:rsidRDefault="004E3BE6" w:rsidP="004E3BE6">
      <w:pPr>
        <w:tabs>
          <w:tab w:val="left" w:pos="360"/>
        </w:tabs>
        <w:ind w:left="851" w:hanging="142"/>
        <w:jc w:val="both"/>
      </w:pPr>
      <w:r>
        <w:t xml:space="preserve">tlačidlá na voľbu  jednotlivých  staníc, ovládanie osvetlenia  v kabíne, hlasový hlásič </w:t>
      </w:r>
    </w:p>
    <w:p w14:paraId="6457F929" w14:textId="71456020" w:rsidR="004E3BE6" w:rsidRDefault="004E3BE6" w:rsidP="004E3BE6">
      <w:pPr>
        <w:tabs>
          <w:tab w:val="left" w:pos="360"/>
        </w:tabs>
        <w:ind w:left="851" w:hanging="142"/>
        <w:jc w:val="both"/>
      </w:pPr>
      <w:r>
        <w:t>poschodí,</w:t>
      </w:r>
    </w:p>
    <w:p w14:paraId="1DFE81E6" w14:textId="31860D6E" w:rsidR="004E3BE6" w:rsidRDefault="004E3BE6" w:rsidP="004E3BE6">
      <w:pPr>
        <w:pStyle w:val="Odsekzoznamu"/>
        <w:numPr>
          <w:ilvl w:val="0"/>
          <w:numId w:val="29"/>
        </w:numPr>
        <w:tabs>
          <w:tab w:val="left" w:pos="360"/>
        </w:tabs>
        <w:jc w:val="both"/>
      </w:pPr>
      <w:r>
        <w:t>kabínové dvere: materiál brúsená nerezová oceľ, automatické teleskopické 800 x 2000</w:t>
      </w:r>
    </w:p>
    <w:p w14:paraId="47CA0C87" w14:textId="2711753C" w:rsidR="004E3BE6" w:rsidRDefault="004E3BE6" w:rsidP="004E3BE6">
      <w:pPr>
        <w:pStyle w:val="Odsekzoznamu"/>
        <w:numPr>
          <w:ilvl w:val="0"/>
          <w:numId w:val="29"/>
        </w:numPr>
        <w:tabs>
          <w:tab w:val="left" w:pos="360"/>
        </w:tabs>
        <w:jc w:val="both"/>
      </w:pPr>
      <w:r>
        <w:t>typ prahu kabínových dverí: prah s prechodovou lištou,</w:t>
      </w:r>
    </w:p>
    <w:p w14:paraId="2D4F64D2" w14:textId="7FDBABA6" w:rsidR="004E3BE6" w:rsidRDefault="004E3BE6" w:rsidP="004E3BE6">
      <w:pPr>
        <w:pStyle w:val="Odsekzoznamu"/>
        <w:numPr>
          <w:ilvl w:val="0"/>
          <w:numId w:val="29"/>
        </w:numPr>
        <w:tabs>
          <w:tab w:val="left" w:pos="360"/>
        </w:tabs>
        <w:jc w:val="both"/>
      </w:pPr>
      <w:r>
        <w:t xml:space="preserve">ovládacie  a  signalizačné  prvky  v  nástupiskách:  privolávač  k  nástupisku, v  hornej </w:t>
      </w:r>
    </w:p>
    <w:p w14:paraId="59DB9498" w14:textId="1D9F5B84" w:rsidR="004E3BE6" w:rsidRDefault="004E3BE6" w:rsidP="004E3BE6">
      <w:pPr>
        <w:tabs>
          <w:tab w:val="left" w:pos="360"/>
          <w:tab w:val="right" w:pos="9070"/>
        </w:tabs>
        <w:ind w:left="710"/>
        <w:jc w:val="both"/>
      </w:pPr>
      <w:r>
        <w:t>a  spodnej  stanici s 1 tlačidlom, zostávajúce stanice  osadené  privolávačom  s 2  tla-</w:t>
      </w:r>
      <w:r>
        <w:tab/>
        <w:t xml:space="preserve">    </w:t>
      </w:r>
    </w:p>
    <w:p w14:paraId="57E06FEC" w14:textId="1124DAAC" w:rsidR="004E3BE6" w:rsidRDefault="004E3BE6" w:rsidP="004E3BE6">
      <w:pPr>
        <w:tabs>
          <w:tab w:val="left" w:pos="360"/>
        </w:tabs>
        <w:ind w:left="568"/>
        <w:jc w:val="both"/>
      </w:pPr>
      <w:r>
        <w:t xml:space="preserve">  čidlami určenými  na  jazdu smerom nahor alebo  nadol (alebo kombinované tlačidlo),</w:t>
      </w:r>
    </w:p>
    <w:p w14:paraId="58328F5E" w14:textId="61503D86" w:rsidR="004E3BE6" w:rsidRDefault="004E3BE6" w:rsidP="004E3BE6">
      <w:pPr>
        <w:tabs>
          <w:tab w:val="left" w:pos="360"/>
        </w:tabs>
        <w:ind w:left="284"/>
        <w:jc w:val="both"/>
      </w:pPr>
      <w:r>
        <w:t xml:space="preserve">       podsvietenie  tlačidiel, signalizácia v nástupisku, ukazovateľ  budúceho smeru  jazdy, </w:t>
      </w:r>
    </w:p>
    <w:p w14:paraId="26B2F2CD" w14:textId="34DEB82F" w:rsidR="004E3BE6" w:rsidRDefault="004E3BE6" w:rsidP="004E3BE6">
      <w:pPr>
        <w:tabs>
          <w:tab w:val="left" w:pos="360"/>
        </w:tabs>
        <w:ind w:left="284"/>
        <w:jc w:val="both"/>
      </w:pPr>
      <w:r>
        <w:t xml:space="preserve">       ukazovateľ    polohy    kabíny   v   hlavnom   nástupisku   a vo   všetkých   ostatných</w:t>
      </w:r>
    </w:p>
    <w:p w14:paraId="3A195A4C" w14:textId="790F8E46" w:rsidR="004E3BE6" w:rsidRDefault="004E3BE6" w:rsidP="004E3BE6">
      <w:pPr>
        <w:tabs>
          <w:tab w:val="left" w:pos="360"/>
        </w:tabs>
        <w:jc w:val="both"/>
      </w:pPr>
      <w:r>
        <w:t xml:space="preserve">            nástupiskách,</w:t>
      </w:r>
    </w:p>
    <w:p w14:paraId="79A9D572" w14:textId="502F7F9E" w:rsidR="004E3BE6" w:rsidRDefault="004E3BE6" w:rsidP="004E3BE6">
      <w:pPr>
        <w:pStyle w:val="Odsekzoznamu"/>
        <w:numPr>
          <w:ilvl w:val="0"/>
          <w:numId w:val="29"/>
        </w:numPr>
        <w:tabs>
          <w:tab w:val="left" w:pos="360"/>
        </w:tabs>
        <w:jc w:val="both"/>
      </w:pPr>
      <w:r>
        <w:t xml:space="preserve">doplnky  systému  riadenia výťahu:  zvonček  alarmu  na  streche  kabíny, automatické </w:t>
      </w:r>
    </w:p>
    <w:p w14:paraId="036E6D54" w14:textId="2D981477" w:rsidR="004E3BE6" w:rsidRDefault="004E3BE6" w:rsidP="004E3BE6">
      <w:pPr>
        <w:tabs>
          <w:tab w:val="left" w:pos="360"/>
        </w:tabs>
        <w:jc w:val="both"/>
      </w:pPr>
      <w:r>
        <w:t xml:space="preserve">            dorovnávanie  polohy  kabíny   v  stanici, hlásič   poschodí – hlasový modul,   kontrola </w:t>
      </w:r>
    </w:p>
    <w:p w14:paraId="3E64ED2F" w14:textId="2FC134CC" w:rsidR="004E3BE6" w:rsidRDefault="004E3BE6" w:rsidP="004E3BE6">
      <w:pPr>
        <w:tabs>
          <w:tab w:val="left" w:pos="360"/>
        </w:tabs>
        <w:jc w:val="both"/>
      </w:pPr>
      <w:r>
        <w:t xml:space="preserve">            naplnenia kabíny, ukazovateľ polohy v kabíne, obojsmerné komunikačné zariadenie v </w:t>
      </w:r>
    </w:p>
    <w:p w14:paraId="40EBEA5B" w14:textId="4048DAEB" w:rsidR="004E3BE6" w:rsidRDefault="004E3BE6" w:rsidP="004E3BE6">
      <w:pPr>
        <w:tabs>
          <w:tab w:val="left" w:pos="360"/>
        </w:tabs>
        <w:jc w:val="both"/>
      </w:pPr>
      <w:r>
        <w:t xml:space="preserve">            kabíne KRM – GSM, funkcia zámku  automatických dverí  so  zariadením  núdzového </w:t>
      </w:r>
    </w:p>
    <w:p w14:paraId="358A8D6F" w14:textId="4D1651B7" w:rsidR="004E3BE6" w:rsidRDefault="004E3BE6" w:rsidP="004E3BE6">
      <w:pPr>
        <w:tabs>
          <w:tab w:val="left" w:pos="360"/>
        </w:tabs>
        <w:jc w:val="both"/>
      </w:pPr>
      <w:r>
        <w:t xml:space="preserve">            otvorenia, osvetlenie šachty výťahu. </w:t>
      </w:r>
    </w:p>
    <w:p w14:paraId="1F60B624" w14:textId="77777777" w:rsidR="004E3BE6" w:rsidRDefault="004E3BE6" w:rsidP="004E3BE6">
      <w:pPr>
        <w:tabs>
          <w:tab w:val="left" w:pos="360"/>
        </w:tabs>
        <w:ind w:left="360"/>
        <w:jc w:val="both"/>
      </w:pPr>
    </w:p>
    <w:p w14:paraId="5C383C3F" w14:textId="77777777" w:rsidR="004E3BE6" w:rsidRDefault="004E3BE6" w:rsidP="004E3BE6">
      <w:pPr>
        <w:tabs>
          <w:tab w:val="left" w:pos="360"/>
        </w:tabs>
        <w:ind w:left="360"/>
        <w:jc w:val="both"/>
      </w:pPr>
    </w:p>
    <w:p w14:paraId="746C2D6D" w14:textId="4A10000B" w:rsidR="004E3BE6" w:rsidRDefault="004E3BE6" w:rsidP="004E3BE6">
      <w:pPr>
        <w:pStyle w:val="Odsekzoznamu"/>
        <w:numPr>
          <w:ilvl w:val="0"/>
          <w:numId w:val="29"/>
        </w:numPr>
        <w:tabs>
          <w:tab w:val="left" w:pos="360"/>
        </w:tabs>
        <w:jc w:val="both"/>
      </w:pPr>
      <w:r w:rsidRPr="009B033D">
        <w:rPr>
          <w:b/>
          <w:bCs/>
        </w:rPr>
        <w:t>Špeci</w:t>
      </w:r>
      <w:r>
        <w:rPr>
          <w:b/>
          <w:bCs/>
        </w:rPr>
        <w:t>fi</w:t>
      </w:r>
      <w:r w:rsidRPr="009B033D">
        <w:rPr>
          <w:b/>
          <w:bCs/>
        </w:rPr>
        <w:t>kácia pohonu:</w:t>
      </w:r>
      <w:r>
        <w:rPr>
          <w:b/>
          <w:bCs/>
        </w:rPr>
        <w:t xml:space="preserve"> t</w:t>
      </w:r>
      <w:r>
        <w:t>rojfázový synchrónny motor</w:t>
      </w:r>
      <w:r w:rsidRPr="009E12BB">
        <w:rPr>
          <w:b/>
          <w:bCs/>
        </w:rPr>
        <w:t xml:space="preserve"> </w:t>
      </w:r>
      <w:r>
        <w:rPr>
          <w:b/>
          <w:bCs/>
        </w:rPr>
        <w:t>s</w:t>
      </w:r>
      <w:r w:rsidRPr="00125D7E">
        <w:t> elektroma</w:t>
      </w:r>
      <w:r>
        <w:t>g</w:t>
      </w:r>
      <w:r w:rsidRPr="00125D7E">
        <w:t>netic</w:t>
      </w:r>
      <w:r>
        <w:t>kou  dvojčeľusťovou brzdou   (3 x 400 V/50 Hz).  (alebo ekvivalent)</w:t>
      </w:r>
    </w:p>
    <w:p w14:paraId="7517A80E" w14:textId="77777777" w:rsidR="004E3BE6" w:rsidRPr="0059750B" w:rsidRDefault="004E3BE6" w:rsidP="004E3BE6">
      <w:pPr>
        <w:pStyle w:val="Odsekzoznamu"/>
        <w:numPr>
          <w:ilvl w:val="0"/>
          <w:numId w:val="29"/>
        </w:numPr>
        <w:tabs>
          <w:tab w:val="left" w:pos="360"/>
        </w:tabs>
        <w:jc w:val="both"/>
        <w:rPr>
          <w:b/>
          <w:bCs/>
        </w:rPr>
      </w:pPr>
      <w:r w:rsidRPr="0059750B">
        <w:rPr>
          <w:b/>
          <w:bCs/>
        </w:rPr>
        <w:t xml:space="preserve">Riadiaci systém:   </w:t>
      </w:r>
      <w:r>
        <w:rPr>
          <w:b/>
          <w:bCs/>
        </w:rPr>
        <w:t xml:space="preserve"> </w:t>
      </w:r>
      <w:r>
        <w:t>riadiaci systém s jedným výťahom (Simplex).</w:t>
      </w:r>
    </w:p>
    <w:p w14:paraId="27970BDC" w14:textId="77777777" w:rsidR="004E3BE6" w:rsidRPr="007E6264" w:rsidRDefault="004E3BE6" w:rsidP="004E3BE6">
      <w:pPr>
        <w:pStyle w:val="Odsekzoznamu"/>
        <w:numPr>
          <w:ilvl w:val="0"/>
          <w:numId w:val="29"/>
        </w:numPr>
        <w:tabs>
          <w:tab w:val="left" w:pos="360"/>
        </w:tabs>
        <w:jc w:val="both"/>
        <w:rPr>
          <w:b/>
          <w:bCs/>
        </w:rPr>
      </w:pPr>
      <w:r>
        <w:rPr>
          <w:b/>
          <w:bCs/>
        </w:rPr>
        <w:t xml:space="preserve">Servisný panel pre údržbu a núdzové vyslobodenie:  </w:t>
      </w:r>
      <w:r w:rsidRPr="0059750B">
        <w:t>umiestnenie</w:t>
      </w:r>
      <w:r>
        <w:t xml:space="preserve"> ovládacích prvkov určených na údržbu výťahu a prípadný vyslobodzovací zásah v hornej stanici. </w:t>
      </w:r>
    </w:p>
    <w:p w14:paraId="68AECA9D" w14:textId="77777777" w:rsidR="004E3BE6" w:rsidRPr="00F96661" w:rsidRDefault="004E3BE6" w:rsidP="004E3BE6">
      <w:pPr>
        <w:pStyle w:val="Odsekzoznamu"/>
        <w:numPr>
          <w:ilvl w:val="0"/>
          <w:numId w:val="29"/>
        </w:numPr>
        <w:tabs>
          <w:tab w:val="left" w:pos="360"/>
        </w:tabs>
        <w:jc w:val="both"/>
        <w:rPr>
          <w:b/>
          <w:bCs/>
        </w:rPr>
      </w:pPr>
      <w:r>
        <w:rPr>
          <w:b/>
          <w:bCs/>
        </w:rPr>
        <w:t>Systém núdzového volania:</w:t>
      </w:r>
      <w:r>
        <w:t xml:space="preserve">  obojsmerný komunikátor pre spojenie so servisným centrom aktivovaný stlačením tlačidla, 24 hodín denne a 7 dní v týždni.</w:t>
      </w:r>
    </w:p>
    <w:p w14:paraId="149FE51F" w14:textId="77777777" w:rsidR="004E3BE6" w:rsidRPr="002C61A3" w:rsidRDefault="004E3BE6" w:rsidP="004E3BE6">
      <w:pPr>
        <w:pStyle w:val="Odsekzoznamu"/>
        <w:numPr>
          <w:ilvl w:val="0"/>
          <w:numId w:val="29"/>
        </w:numPr>
        <w:tabs>
          <w:tab w:val="left" w:pos="360"/>
        </w:tabs>
        <w:jc w:val="both"/>
        <w:rPr>
          <w:b/>
          <w:bCs/>
        </w:rPr>
      </w:pPr>
      <w:r w:rsidRPr="00737AE8">
        <w:rPr>
          <w:b/>
          <w:bCs/>
        </w:rPr>
        <w:t xml:space="preserve">Požiadavky na elektrický prívod: </w:t>
      </w:r>
      <w:r w:rsidRPr="00737AE8">
        <w:t xml:space="preserve">3 x400 V/50 Hz pre pohon výťahu (výkon motora cca. </w:t>
      </w:r>
      <w:r>
        <w:t>3</w:t>
      </w:r>
      <w:r w:rsidRPr="00737AE8">
        <w:t>,</w:t>
      </w:r>
      <w:r>
        <w:t>0</w:t>
      </w:r>
      <w:r w:rsidRPr="00737AE8">
        <w:t xml:space="preserve"> kW a 230 V/50 Hz pre osvetlenie kabíny </w:t>
      </w:r>
      <w:r w:rsidRPr="002C61A3">
        <w:rPr>
          <w:b/>
        </w:rPr>
        <w:t>(existujúci prívod je vyhovujúci -  zostáva pôvodný).</w:t>
      </w:r>
    </w:p>
    <w:p w14:paraId="552581F2" w14:textId="77777777" w:rsidR="004E3BE6" w:rsidRPr="00F96661" w:rsidRDefault="004E3BE6" w:rsidP="004E3BE6">
      <w:pPr>
        <w:tabs>
          <w:tab w:val="left" w:pos="360"/>
        </w:tabs>
        <w:jc w:val="both"/>
        <w:rPr>
          <w:b/>
          <w:bCs/>
          <w:color w:val="FF0000"/>
        </w:rPr>
      </w:pPr>
    </w:p>
    <w:p w14:paraId="1AF6F6C9" w14:textId="77777777" w:rsidR="004E3BE6" w:rsidRPr="007E6264" w:rsidRDefault="004E3BE6" w:rsidP="004E3BE6">
      <w:pPr>
        <w:pStyle w:val="Odsekzoznamu"/>
        <w:numPr>
          <w:ilvl w:val="0"/>
          <w:numId w:val="29"/>
        </w:numPr>
        <w:tabs>
          <w:tab w:val="left" w:pos="360"/>
        </w:tabs>
        <w:jc w:val="both"/>
        <w:rPr>
          <w:b/>
          <w:bCs/>
        </w:rPr>
      </w:pPr>
      <w:r>
        <w:rPr>
          <w:b/>
          <w:bCs/>
        </w:rPr>
        <w:t>Existujúca šachta:</w:t>
      </w:r>
    </w:p>
    <w:p w14:paraId="0F6636A5" w14:textId="77777777" w:rsidR="004E3BE6" w:rsidRPr="007E6264" w:rsidRDefault="004E3BE6" w:rsidP="004E3BE6">
      <w:pPr>
        <w:pStyle w:val="Odsekzoznamu"/>
        <w:jc w:val="both"/>
        <w:rPr>
          <w:b/>
          <w:bCs/>
        </w:rPr>
      </w:pPr>
    </w:p>
    <w:p w14:paraId="5F4AFF34" w14:textId="77777777" w:rsidR="004E3BE6" w:rsidRDefault="004E3BE6" w:rsidP="004E3BE6">
      <w:pPr>
        <w:pStyle w:val="Odsekzoznamu"/>
        <w:numPr>
          <w:ilvl w:val="0"/>
          <w:numId w:val="29"/>
        </w:numPr>
        <w:tabs>
          <w:tab w:val="left" w:pos="360"/>
        </w:tabs>
        <w:jc w:val="both"/>
      </w:pPr>
      <w:r>
        <w:rPr>
          <w:b/>
          <w:bCs/>
        </w:rPr>
        <w:t>r</w:t>
      </w:r>
      <w:r w:rsidRPr="007E6264">
        <w:rPr>
          <w:b/>
          <w:bCs/>
        </w:rPr>
        <w:t xml:space="preserve">ozmery existujúcej výťahovej šachty: </w:t>
      </w:r>
      <w:r w:rsidRPr="000A1222">
        <w:rPr>
          <w:bCs/>
        </w:rPr>
        <w:t>15</w:t>
      </w:r>
      <w:r>
        <w:rPr>
          <w:bCs/>
        </w:rPr>
        <w:t>2</w:t>
      </w:r>
      <w:r w:rsidRPr="000A1222">
        <w:t>0</w:t>
      </w:r>
      <w:r w:rsidRPr="007E6264">
        <w:rPr>
          <w:b/>
          <w:bCs/>
        </w:rPr>
        <w:t xml:space="preserve"> </w:t>
      </w:r>
      <w:r w:rsidRPr="007E6264">
        <w:t>mm</w:t>
      </w:r>
      <w:r>
        <w:t xml:space="preserve"> šírka x 1470 mm hĺbka</w:t>
      </w:r>
    </w:p>
    <w:p w14:paraId="5B2D4E9F" w14:textId="77777777" w:rsidR="004E3BE6" w:rsidRPr="007E6264" w:rsidRDefault="004E3BE6" w:rsidP="004E3BE6">
      <w:pPr>
        <w:pStyle w:val="Odsekzoznamu"/>
        <w:numPr>
          <w:ilvl w:val="0"/>
          <w:numId w:val="29"/>
        </w:numPr>
        <w:tabs>
          <w:tab w:val="left" w:pos="360"/>
        </w:tabs>
        <w:jc w:val="both"/>
      </w:pPr>
      <w:r>
        <w:rPr>
          <w:b/>
          <w:bCs/>
        </w:rPr>
        <w:t>výška priehlbne:</w:t>
      </w:r>
      <w:r>
        <w:t xml:space="preserve"> 1335</w:t>
      </w:r>
      <w:r w:rsidRPr="007E6264">
        <w:t xml:space="preserve"> mm</w:t>
      </w:r>
    </w:p>
    <w:p w14:paraId="742E16B4" w14:textId="77777777" w:rsidR="004E3BE6" w:rsidRDefault="004E3BE6" w:rsidP="004E3BE6">
      <w:pPr>
        <w:pStyle w:val="Odsekzoznamu"/>
        <w:numPr>
          <w:ilvl w:val="0"/>
          <w:numId w:val="29"/>
        </w:numPr>
        <w:tabs>
          <w:tab w:val="left" w:pos="360"/>
        </w:tabs>
        <w:jc w:val="both"/>
      </w:pPr>
      <w:r>
        <w:rPr>
          <w:b/>
          <w:bCs/>
        </w:rPr>
        <w:t xml:space="preserve">horný prejazd: </w:t>
      </w:r>
      <w:r w:rsidRPr="000A1222">
        <w:rPr>
          <w:bCs/>
        </w:rPr>
        <w:t>3640</w:t>
      </w:r>
      <w:r w:rsidRPr="000A1222">
        <w:t xml:space="preserve"> mm</w:t>
      </w:r>
    </w:p>
    <w:p w14:paraId="2729FBA4" w14:textId="1B9514A4" w:rsidR="004E3BE6" w:rsidRDefault="004E3BE6" w:rsidP="004E3BE6">
      <w:pPr>
        <w:pStyle w:val="Odsekzoznamu"/>
        <w:numPr>
          <w:ilvl w:val="0"/>
          <w:numId w:val="29"/>
        </w:numPr>
        <w:tabs>
          <w:tab w:val="left" w:pos="360"/>
        </w:tabs>
        <w:jc w:val="both"/>
      </w:pPr>
      <w:r>
        <w:rPr>
          <w:b/>
          <w:bCs/>
        </w:rPr>
        <w:t>dopravný zdvih:</w:t>
      </w:r>
      <w:r>
        <w:t xml:space="preserve"> 8970 mm</w:t>
      </w:r>
    </w:p>
    <w:p w14:paraId="41459C81" w14:textId="77FFD12A" w:rsidR="004E3BE6" w:rsidRDefault="004E3BE6" w:rsidP="004E3BE6">
      <w:pPr>
        <w:tabs>
          <w:tab w:val="left" w:pos="360"/>
        </w:tabs>
        <w:jc w:val="both"/>
      </w:pPr>
    </w:p>
    <w:p w14:paraId="2C083743" w14:textId="27547B02" w:rsidR="004E3BE6" w:rsidRDefault="004E3BE6" w:rsidP="004E3BE6">
      <w:pPr>
        <w:tabs>
          <w:tab w:val="left" w:pos="360"/>
        </w:tabs>
        <w:jc w:val="both"/>
      </w:pPr>
    </w:p>
    <w:p w14:paraId="5D677381" w14:textId="77777777" w:rsidR="004E3BE6" w:rsidRPr="007E6264" w:rsidRDefault="004E3BE6" w:rsidP="004E3BE6">
      <w:pPr>
        <w:tabs>
          <w:tab w:val="left" w:pos="360"/>
        </w:tabs>
        <w:ind w:left="360"/>
        <w:jc w:val="both"/>
      </w:pPr>
      <w:r w:rsidRPr="00C25E82">
        <w:rPr>
          <w:rFonts w:eastAsiaTheme="minorHAnsi"/>
          <w:color w:val="000000"/>
        </w:rPr>
        <w:t xml:space="preserve">Uchádzač doplní svoju ponuku podľa prílohy č. 1 k Zmluve o dielo - </w:t>
      </w:r>
      <w:r w:rsidRPr="00C25E82">
        <w:rPr>
          <w:bCs/>
        </w:rPr>
        <w:t>Technická špecifikácia osobných výťahov.</w:t>
      </w:r>
    </w:p>
    <w:p w14:paraId="6EFFB797" w14:textId="77777777" w:rsidR="004E3BE6" w:rsidRPr="00737AE8" w:rsidRDefault="004E3BE6" w:rsidP="004E3BE6">
      <w:pPr>
        <w:tabs>
          <w:tab w:val="left" w:pos="360"/>
        </w:tabs>
        <w:jc w:val="both"/>
        <w:sectPr w:rsidR="004E3BE6" w:rsidRPr="00737AE8" w:rsidSect="00E32BA4">
          <w:footerReference w:type="first" r:id="rId12"/>
          <w:pgSz w:w="11906" w:h="16838" w:code="9"/>
          <w:pgMar w:top="1418" w:right="1418" w:bottom="1418" w:left="1418" w:header="425" w:footer="737" w:gutter="0"/>
          <w:pgNumType w:start="1"/>
          <w:cols w:space="708"/>
          <w:titlePg/>
          <w:docGrid w:linePitch="360"/>
        </w:sectPr>
      </w:pPr>
    </w:p>
    <w:p w14:paraId="231AFDF0" w14:textId="28342AD1" w:rsidR="003C7A37" w:rsidRPr="005440A8" w:rsidRDefault="003C7A37" w:rsidP="004E3BE6">
      <w:pPr>
        <w:jc w:val="both"/>
        <w:rPr>
          <w:bCs/>
        </w:rPr>
      </w:pPr>
    </w:p>
    <w:p w14:paraId="239F4179" w14:textId="39F7E27C" w:rsidR="00246EEC" w:rsidRPr="00584C7F" w:rsidRDefault="00246EEC" w:rsidP="00246EEC">
      <w:pPr>
        <w:pStyle w:val="Nadpis3"/>
        <w:numPr>
          <w:ilvl w:val="0"/>
          <w:numId w:val="0"/>
        </w:numPr>
        <w:spacing w:after="0"/>
        <w:ind w:left="360"/>
        <w:jc w:val="right"/>
        <w:rPr>
          <w:rFonts w:ascii="Times New Roman" w:hAnsi="Times New Roman"/>
          <w:sz w:val="24"/>
          <w:szCs w:val="24"/>
        </w:rPr>
      </w:pPr>
      <w:r>
        <w:rPr>
          <w:rFonts w:ascii="Times New Roman" w:hAnsi="Times New Roman"/>
          <w:sz w:val="24"/>
          <w:szCs w:val="24"/>
        </w:rPr>
        <w:t>Príloha č. 2</w:t>
      </w:r>
      <w:r w:rsidRPr="00584C7F">
        <w:rPr>
          <w:rFonts w:ascii="Times New Roman" w:hAnsi="Times New Roman"/>
          <w:sz w:val="24"/>
          <w:szCs w:val="24"/>
        </w:rPr>
        <w:t xml:space="preserve"> výzvy na predloženie ponuky – </w:t>
      </w:r>
      <w:r w:rsidRPr="00962410">
        <w:rPr>
          <w:rFonts w:ascii="Times New Roman" w:hAnsi="Times New Roman"/>
          <w:sz w:val="24"/>
          <w:szCs w:val="24"/>
        </w:rPr>
        <w:t>Návrh uchádzača na plnenie kritérií</w:t>
      </w:r>
    </w:p>
    <w:p w14:paraId="6B141BA4" w14:textId="77777777" w:rsidR="008115F3" w:rsidRPr="0084378B" w:rsidRDefault="008115F3" w:rsidP="008115F3">
      <w:pPr>
        <w:pStyle w:val="Default"/>
        <w:jc w:val="right"/>
        <w:rPr>
          <w:rFonts w:ascii="Times New Roman" w:hAnsi="Times New Roman" w:cs="Times New Roman"/>
          <w:sz w:val="20"/>
        </w:rPr>
      </w:pPr>
      <w:r w:rsidRPr="0084378B">
        <w:rPr>
          <w:rFonts w:ascii="Times New Roman" w:hAnsi="Times New Roman" w:cs="Times New Roman"/>
          <w:sz w:val="20"/>
        </w:rPr>
        <w:t xml:space="preserve">V prípade, ak uchádzač nie je platiteľom DPH, uvedie navrhovanú cenu celkom (cenu vrátane DPH). </w:t>
      </w:r>
    </w:p>
    <w:p w14:paraId="7D7557EA" w14:textId="77777777" w:rsidR="008115F3" w:rsidRPr="0084378B" w:rsidRDefault="008115F3" w:rsidP="008115F3">
      <w:pPr>
        <w:pStyle w:val="Default"/>
        <w:jc w:val="right"/>
        <w:rPr>
          <w:rFonts w:ascii="Times New Roman" w:hAnsi="Times New Roman" w:cs="Times New Roman"/>
          <w:sz w:val="20"/>
        </w:rPr>
      </w:pPr>
      <w:r w:rsidRPr="0084378B">
        <w:rPr>
          <w:rFonts w:ascii="Times New Roman" w:hAnsi="Times New Roman" w:cs="Times New Roman"/>
          <w:sz w:val="20"/>
        </w:rPr>
        <w:t>Skutočnosť, že nie je platiteľom DPH, uchádzač uvedie v ponuke.</w:t>
      </w:r>
    </w:p>
    <w:p w14:paraId="19BA973C" w14:textId="77777777" w:rsidR="008115F3" w:rsidRPr="00962410" w:rsidRDefault="008115F3" w:rsidP="008115F3">
      <w:pPr>
        <w:autoSpaceDE w:val="0"/>
        <w:autoSpaceDN w:val="0"/>
        <w:adjustRightInd w:val="0"/>
        <w:jc w:val="right"/>
        <w:rPr>
          <w:b/>
        </w:rPr>
      </w:pPr>
    </w:p>
    <w:p w14:paraId="26488994" w14:textId="77777777" w:rsidR="008115F3" w:rsidRPr="00962410" w:rsidRDefault="008115F3" w:rsidP="008115F3">
      <w:pPr>
        <w:tabs>
          <w:tab w:val="num" w:pos="540"/>
          <w:tab w:val="left" w:pos="1620"/>
        </w:tabs>
        <w:ind w:left="539" w:hanging="539"/>
        <w:jc w:val="center"/>
      </w:pPr>
    </w:p>
    <w:p w14:paraId="47D2AFC2" w14:textId="77777777" w:rsidR="008115F3" w:rsidRPr="00962410" w:rsidRDefault="008115F3" w:rsidP="008115F3">
      <w:pPr>
        <w:tabs>
          <w:tab w:val="num" w:pos="540"/>
          <w:tab w:val="left" w:pos="1620"/>
        </w:tabs>
        <w:ind w:left="539" w:hanging="539"/>
        <w:jc w:val="center"/>
      </w:pPr>
    </w:p>
    <w:p w14:paraId="78AD79C5" w14:textId="77777777" w:rsidR="008115F3" w:rsidRPr="000B4165" w:rsidRDefault="008115F3" w:rsidP="008115F3">
      <w:pPr>
        <w:tabs>
          <w:tab w:val="num" w:pos="540"/>
          <w:tab w:val="left" w:pos="1620"/>
        </w:tabs>
        <w:ind w:left="539" w:hanging="539"/>
        <w:jc w:val="center"/>
        <w:rPr>
          <w:sz w:val="28"/>
        </w:rPr>
      </w:pPr>
      <w:r w:rsidRPr="000B4165">
        <w:rPr>
          <w:sz w:val="28"/>
        </w:rPr>
        <w:t>NÁVRH UCHÁDZAČA NA PLNENIE KRITÉRIÍ</w:t>
      </w:r>
    </w:p>
    <w:p w14:paraId="322561AB" w14:textId="77777777" w:rsidR="008115F3" w:rsidRPr="00962410" w:rsidRDefault="008115F3" w:rsidP="008115F3">
      <w:pPr>
        <w:tabs>
          <w:tab w:val="num" w:pos="540"/>
          <w:tab w:val="left" w:pos="1620"/>
        </w:tabs>
        <w:ind w:left="539" w:hanging="539"/>
        <w:jc w:val="center"/>
      </w:pPr>
    </w:p>
    <w:p w14:paraId="5F20B490" w14:textId="77777777" w:rsidR="008115F3" w:rsidRPr="00962410" w:rsidRDefault="008115F3" w:rsidP="008115F3">
      <w:pPr>
        <w:tabs>
          <w:tab w:val="num" w:pos="540"/>
          <w:tab w:val="left" w:pos="1620"/>
        </w:tabs>
        <w:ind w:left="539" w:hanging="539"/>
        <w:jc w:val="center"/>
      </w:pPr>
    </w:p>
    <w:p w14:paraId="04BBD12E" w14:textId="77777777" w:rsidR="008115F3" w:rsidRPr="00962410" w:rsidRDefault="008115F3" w:rsidP="008115F3">
      <w:pPr>
        <w:rPr>
          <w:b/>
        </w:rPr>
      </w:pPr>
      <w:r w:rsidRPr="00962410">
        <w:rPr>
          <w:b/>
        </w:rPr>
        <w:t>Obchodné meno uchádzača:</w:t>
      </w:r>
      <w:r w:rsidRPr="00962410">
        <w:rPr>
          <w:b/>
        </w:rPr>
        <w:tab/>
      </w:r>
    </w:p>
    <w:p w14:paraId="34549586" w14:textId="77777777" w:rsidR="008115F3" w:rsidRPr="00962410" w:rsidRDefault="008115F3" w:rsidP="008115F3">
      <w:pPr>
        <w:rPr>
          <w:b/>
        </w:rPr>
      </w:pPr>
      <w:r w:rsidRPr="00962410">
        <w:rPr>
          <w:b/>
        </w:rPr>
        <w:t>Adresa alebo sídlo uchádzača:</w:t>
      </w:r>
      <w:r w:rsidRPr="00962410">
        <w:rPr>
          <w:b/>
        </w:rPr>
        <w:tab/>
      </w:r>
    </w:p>
    <w:p w14:paraId="2BF8F7EB" w14:textId="2FCCA294" w:rsidR="008115F3" w:rsidRPr="00962410" w:rsidRDefault="008115F3" w:rsidP="008115F3">
      <w:pPr>
        <w:spacing w:before="120"/>
        <w:ind w:left="2124" w:hanging="2124"/>
        <w:jc w:val="both"/>
        <w:rPr>
          <w:b/>
        </w:rPr>
      </w:pPr>
      <w:r w:rsidRPr="00962410">
        <w:rPr>
          <w:b/>
        </w:rPr>
        <w:t>Predmet zákazky:</w:t>
      </w:r>
      <w:r w:rsidRPr="00962410">
        <w:rPr>
          <w:bCs/>
          <w:color w:val="000000"/>
        </w:rPr>
        <w:t xml:space="preserve"> </w:t>
      </w:r>
      <w:r>
        <w:rPr>
          <w:bCs/>
          <w:color w:val="000000"/>
        </w:rPr>
        <w:tab/>
      </w:r>
      <w:r w:rsidRPr="0001458D">
        <w:rPr>
          <w:i/>
        </w:rPr>
        <w:t xml:space="preserve">Sociálna poisťovňa, </w:t>
      </w:r>
      <w:r w:rsidR="00685E18">
        <w:rPr>
          <w:i/>
        </w:rPr>
        <w:t>pobočka Dunajská Streda</w:t>
      </w:r>
      <w:r>
        <w:rPr>
          <w:i/>
        </w:rPr>
        <w:t xml:space="preserve"> – rekonštrukcia osobn</w:t>
      </w:r>
      <w:r w:rsidR="00685E18">
        <w:rPr>
          <w:i/>
        </w:rPr>
        <w:t>ého</w:t>
      </w:r>
      <w:r>
        <w:rPr>
          <w:i/>
        </w:rPr>
        <w:t xml:space="preserve"> výťah</w:t>
      </w:r>
      <w:r w:rsidR="00685E18">
        <w:rPr>
          <w:i/>
        </w:rPr>
        <w:t>u</w:t>
      </w:r>
    </w:p>
    <w:p w14:paraId="094BBBBB" w14:textId="77777777" w:rsidR="008115F3" w:rsidRPr="00962410" w:rsidRDefault="008115F3" w:rsidP="008115F3">
      <w:pPr>
        <w:rPr>
          <w:bCs/>
          <w:i/>
        </w:rPr>
      </w:pPr>
    </w:p>
    <w:p w14:paraId="396DA1BE" w14:textId="77777777" w:rsidR="008115F3" w:rsidRPr="00962410" w:rsidRDefault="008115F3" w:rsidP="008115F3">
      <w:pPr>
        <w:rPr>
          <w:i/>
        </w:rPr>
      </w:pPr>
    </w:p>
    <w:p w14:paraId="3DE2C154" w14:textId="77777777" w:rsidR="008115F3" w:rsidRPr="00CE5C95" w:rsidRDefault="008115F3" w:rsidP="008115F3"/>
    <w:tbl>
      <w:tblPr>
        <w:tblW w:w="0" w:type="auto"/>
        <w:jc w:val="center"/>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0A0" w:firstRow="1" w:lastRow="0" w:firstColumn="1" w:lastColumn="0" w:noHBand="0" w:noVBand="0"/>
      </w:tblPr>
      <w:tblGrid>
        <w:gridCol w:w="709"/>
        <w:gridCol w:w="2439"/>
        <w:gridCol w:w="1559"/>
        <w:gridCol w:w="1134"/>
        <w:gridCol w:w="1417"/>
        <w:gridCol w:w="1694"/>
      </w:tblGrid>
      <w:tr w:rsidR="008115F3" w:rsidRPr="00962410" w14:paraId="4B95CC58" w14:textId="77777777" w:rsidTr="00844846">
        <w:trPr>
          <w:trHeight w:val="871"/>
          <w:jc w:val="center"/>
        </w:trPr>
        <w:tc>
          <w:tcPr>
            <w:tcW w:w="709" w:type="dxa"/>
            <w:shd w:val="clear" w:color="auto" w:fill="C6D9F1"/>
            <w:vAlign w:val="center"/>
          </w:tcPr>
          <w:p w14:paraId="3F1F7C0C" w14:textId="77777777" w:rsidR="008115F3" w:rsidRPr="00962410" w:rsidRDefault="008115F3" w:rsidP="00844846">
            <w:pPr>
              <w:jc w:val="center"/>
            </w:pPr>
            <w:r w:rsidRPr="00962410">
              <w:t>p. č.</w:t>
            </w:r>
          </w:p>
        </w:tc>
        <w:tc>
          <w:tcPr>
            <w:tcW w:w="2439" w:type="dxa"/>
            <w:shd w:val="clear" w:color="auto" w:fill="C6D9F1"/>
            <w:vAlign w:val="center"/>
          </w:tcPr>
          <w:p w14:paraId="35E6AB9B" w14:textId="77777777" w:rsidR="008115F3" w:rsidRPr="00962410" w:rsidRDefault="008115F3" w:rsidP="00844846">
            <w:pPr>
              <w:jc w:val="center"/>
            </w:pPr>
            <w:r w:rsidRPr="00962410">
              <w:rPr>
                <w:color w:val="000000"/>
              </w:rPr>
              <w:t>Názov kritéria</w:t>
            </w:r>
          </w:p>
        </w:tc>
        <w:tc>
          <w:tcPr>
            <w:tcW w:w="1559" w:type="dxa"/>
            <w:shd w:val="clear" w:color="auto" w:fill="C6D9F1"/>
            <w:vAlign w:val="center"/>
          </w:tcPr>
          <w:p w14:paraId="6D522B94" w14:textId="77777777" w:rsidR="008115F3" w:rsidRPr="00962410" w:rsidRDefault="008115F3" w:rsidP="00844846">
            <w:pPr>
              <w:jc w:val="center"/>
            </w:pPr>
            <w:r w:rsidRPr="00962410">
              <w:rPr>
                <w:color w:val="000000"/>
              </w:rPr>
              <w:t xml:space="preserve">Návrh </w:t>
            </w:r>
            <w:r>
              <w:rPr>
                <w:color w:val="000000"/>
              </w:rPr>
              <w:t>na </w:t>
            </w:r>
            <w:r w:rsidRPr="00962410">
              <w:rPr>
                <w:color w:val="000000"/>
              </w:rPr>
              <w:t xml:space="preserve">plnenie kritéria v EUR </w:t>
            </w:r>
            <w:r>
              <w:rPr>
                <w:color w:val="000000"/>
              </w:rPr>
              <w:t>bez </w:t>
            </w:r>
            <w:r w:rsidRPr="00962410">
              <w:rPr>
                <w:color w:val="000000"/>
              </w:rPr>
              <w:t xml:space="preserve">DPH </w:t>
            </w:r>
          </w:p>
        </w:tc>
        <w:tc>
          <w:tcPr>
            <w:tcW w:w="1134" w:type="dxa"/>
            <w:shd w:val="clear" w:color="auto" w:fill="C6D9F1"/>
            <w:vAlign w:val="center"/>
          </w:tcPr>
          <w:p w14:paraId="045EB78B" w14:textId="77777777" w:rsidR="008115F3" w:rsidRPr="00962410" w:rsidRDefault="008115F3" w:rsidP="00844846">
            <w:pPr>
              <w:jc w:val="center"/>
            </w:pPr>
            <w:r w:rsidRPr="00962410">
              <w:rPr>
                <w:color w:val="000000"/>
              </w:rPr>
              <w:t>Sadzba DPH v %</w:t>
            </w:r>
          </w:p>
        </w:tc>
        <w:tc>
          <w:tcPr>
            <w:tcW w:w="1417" w:type="dxa"/>
            <w:shd w:val="clear" w:color="auto" w:fill="C6D9F1"/>
            <w:vAlign w:val="center"/>
          </w:tcPr>
          <w:p w14:paraId="40B3FCD4" w14:textId="77777777" w:rsidR="008115F3" w:rsidRPr="00962410" w:rsidRDefault="008115F3" w:rsidP="00844846">
            <w:pPr>
              <w:jc w:val="center"/>
              <w:rPr>
                <w:b/>
              </w:rPr>
            </w:pPr>
            <w:r w:rsidRPr="00962410">
              <w:rPr>
                <w:color w:val="000000"/>
              </w:rPr>
              <w:t>Výška DPH v EUR</w:t>
            </w:r>
          </w:p>
        </w:tc>
        <w:tc>
          <w:tcPr>
            <w:tcW w:w="1694" w:type="dxa"/>
            <w:shd w:val="clear" w:color="auto" w:fill="C6D9F1"/>
            <w:vAlign w:val="center"/>
          </w:tcPr>
          <w:p w14:paraId="53F726BC" w14:textId="77777777" w:rsidR="008115F3" w:rsidRPr="00962410" w:rsidRDefault="008115F3" w:rsidP="00844846">
            <w:pPr>
              <w:jc w:val="center"/>
              <w:rPr>
                <w:b/>
              </w:rPr>
            </w:pPr>
            <w:r w:rsidRPr="00962410">
              <w:rPr>
                <w:b/>
                <w:bCs/>
                <w:color w:val="000000"/>
              </w:rPr>
              <w:t>Návrh na plnenie kritéria s DPH v</w:t>
            </w:r>
            <w:r>
              <w:rPr>
                <w:b/>
                <w:bCs/>
                <w:color w:val="000000"/>
              </w:rPr>
              <w:t> </w:t>
            </w:r>
            <w:r w:rsidRPr="00962410">
              <w:rPr>
                <w:b/>
                <w:bCs/>
                <w:color w:val="000000"/>
              </w:rPr>
              <w:t>EUR</w:t>
            </w:r>
            <w:r>
              <w:rPr>
                <w:b/>
                <w:bCs/>
                <w:color w:val="000000"/>
              </w:rPr>
              <w:t>*</w:t>
            </w:r>
          </w:p>
        </w:tc>
      </w:tr>
      <w:tr w:rsidR="008115F3" w:rsidRPr="00962410" w14:paraId="79B05B75" w14:textId="77777777" w:rsidTr="00844846">
        <w:trPr>
          <w:trHeight w:val="722"/>
          <w:jc w:val="center"/>
        </w:trPr>
        <w:tc>
          <w:tcPr>
            <w:tcW w:w="709" w:type="dxa"/>
            <w:vAlign w:val="center"/>
          </w:tcPr>
          <w:p w14:paraId="4CCD21D6" w14:textId="77777777" w:rsidR="008115F3" w:rsidRPr="00962410" w:rsidRDefault="008115F3" w:rsidP="00844846">
            <w:pPr>
              <w:jc w:val="center"/>
            </w:pPr>
            <w:r w:rsidRPr="00962410">
              <w:t>1.</w:t>
            </w:r>
          </w:p>
        </w:tc>
        <w:tc>
          <w:tcPr>
            <w:tcW w:w="2439" w:type="dxa"/>
            <w:vAlign w:val="center"/>
          </w:tcPr>
          <w:p w14:paraId="7497EEB9" w14:textId="572395DF" w:rsidR="008115F3" w:rsidRDefault="008115F3" w:rsidP="00844846">
            <w:pPr>
              <w:spacing w:before="120"/>
              <w:rPr>
                <w:i/>
              </w:rPr>
            </w:pPr>
            <w:r w:rsidRPr="00962410">
              <w:t xml:space="preserve">Celková cena </w:t>
            </w:r>
            <w:r>
              <w:t>za </w:t>
            </w:r>
            <w:r w:rsidRPr="00962410">
              <w:t>predmet zákazky</w:t>
            </w:r>
            <w:r>
              <w:t xml:space="preserve"> </w:t>
            </w:r>
            <w:r w:rsidRPr="0001458D">
              <w:rPr>
                <w:i/>
              </w:rPr>
              <w:t xml:space="preserve">Sociálna poisťovňa, </w:t>
            </w:r>
            <w:r w:rsidR="00685E18">
              <w:rPr>
                <w:i/>
              </w:rPr>
              <w:t>pobočka Dunajská Streda</w:t>
            </w:r>
            <w:r>
              <w:rPr>
                <w:i/>
              </w:rPr>
              <w:t xml:space="preserve"> – rekonštrukcia osobn</w:t>
            </w:r>
            <w:r w:rsidR="00685E18">
              <w:rPr>
                <w:i/>
              </w:rPr>
              <w:t>ého výťahu</w:t>
            </w:r>
          </w:p>
          <w:p w14:paraId="03AE2333" w14:textId="02E0912E" w:rsidR="008115F3" w:rsidRPr="00E32BA4" w:rsidRDefault="008115F3" w:rsidP="00844846">
            <w:pPr>
              <w:rPr>
                <w:b/>
                <w:i/>
              </w:rPr>
            </w:pPr>
            <w:r>
              <w:t>v EUR s</w:t>
            </w:r>
            <w:r w:rsidR="00762FB8">
              <w:t> </w:t>
            </w:r>
            <w:r>
              <w:t>DPH</w:t>
            </w:r>
          </w:p>
        </w:tc>
        <w:tc>
          <w:tcPr>
            <w:tcW w:w="1559" w:type="dxa"/>
            <w:vAlign w:val="center"/>
          </w:tcPr>
          <w:p w14:paraId="4A8915E5" w14:textId="77777777" w:rsidR="008115F3" w:rsidRPr="00962410" w:rsidRDefault="008115F3" w:rsidP="00844846">
            <w:pPr>
              <w:jc w:val="right"/>
            </w:pPr>
          </w:p>
        </w:tc>
        <w:tc>
          <w:tcPr>
            <w:tcW w:w="1134" w:type="dxa"/>
            <w:vAlign w:val="center"/>
          </w:tcPr>
          <w:p w14:paraId="0819DF24" w14:textId="77777777" w:rsidR="008115F3" w:rsidRPr="00962410" w:rsidRDefault="008115F3" w:rsidP="00844846">
            <w:pPr>
              <w:jc w:val="right"/>
            </w:pPr>
          </w:p>
        </w:tc>
        <w:tc>
          <w:tcPr>
            <w:tcW w:w="1417" w:type="dxa"/>
            <w:vAlign w:val="center"/>
          </w:tcPr>
          <w:p w14:paraId="63921F99" w14:textId="77777777" w:rsidR="008115F3" w:rsidRPr="00962410" w:rsidRDefault="008115F3" w:rsidP="00844846">
            <w:pPr>
              <w:jc w:val="right"/>
            </w:pPr>
          </w:p>
        </w:tc>
        <w:tc>
          <w:tcPr>
            <w:tcW w:w="1694" w:type="dxa"/>
            <w:vAlign w:val="center"/>
          </w:tcPr>
          <w:p w14:paraId="77D32145" w14:textId="77777777" w:rsidR="008115F3" w:rsidRPr="00962410" w:rsidRDefault="008115F3" w:rsidP="00844846">
            <w:pPr>
              <w:jc w:val="right"/>
              <w:rPr>
                <w:b/>
              </w:rPr>
            </w:pPr>
          </w:p>
        </w:tc>
      </w:tr>
    </w:tbl>
    <w:p w14:paraId="7DB1A065" w14:textId="77777777" w:rsidR="008115F3" w:rsidRDefault="008115F3" w:rsidP="008115F3">
      <w:pPr>
        <w:jc w:val="both"/>
        <w:rPr>
          <w:sz w:val="20"/>
          <w:szCs w:val="20"/>
        </w:rPr>
      </w:pPr>
    </w:p>
    <w:p w14:paraId="22633D80" w14:textId="77777777" w:rsidR="008115F3" w:rsidRPr="00DC33E8" w:rsidRDefault="008115F3" w:rsidP="008115F3">
      <w:pPr>
        <w:tabs>
          <w:tab w:val="left" w:pos="360"/>
        </w:tabs>
        <w:spacing w:before="60"/>
        <w:jc w:val="both"/>
        <w:rPr>
          <w:sz w:val="22"/>
          <w:szCs w:val="22"/>
        </w:rPr>
      </w:pPr>
      <w:r w:rsidRPr="00DC33E8">
        <w:rPr>
          <w:sz w:val="22"/>
          <w:szCs w:val="22"/>
        </w:rPr>
        <w:t xml:space="preserve">Vyhlasujem, že </w:t>
      </w:r>
      <w:r>
        <w:rPr>
          <w:sz w:val="22"/>
          <w:szCs w:val="22"/>
        </w:rPr>
        <w:t>ponúknutá</w:t>
      </w:r>
      <w:r w:rsidRPr="00DC33E8">
        <w:rPr>
          <w:sz w:val="22"/>
          <w:szCs w:val="22"/>
        </w:rPr>
        <w:t xml:space="preserve"> </w:t>
      </w:r>
      <w:r>
        <w:rPr>
          <w:sz w:val="22"/>
          <w:szCs w:val="22"/>
        </w:rPr>
        <w:t xml:space="preserve">celková </w:t>
      </w:r>
      <w:r w:rsidRPr="00DC33E8">
        <w:rPr>
          <w:sz w:val="22"/>
          <w:szCs w:val="22"/>
        </w:rPr>
        <w:t xml:space="preserve">cena </w:t>
      </w:r>
      <w:r>
        <w:rPr>
          <w:sz w:val="22"/>
          <w:szCs w:val="22"/>
        </w:rPr>
        <w:t>za predmet zákazky zahŕňa všetky</w:t>
      </w:r>
      <w:r w:rsidRPr="00DC33E8">
        <w:rPr>
          <w:sz w:val="22"/>
          <w:szCs w:val="22"/>
        </w:rPr>
        <w:t xml:space="preserve"> požiadavky verejného obstarávateľa uvedené vo výzve na  predloženie ponuky a obsahuje všetky náklady súvisiace s</w:t>
      </w:r>
      <w:r>
        <w:rPr>
          <w:sz w:val="22"/>
          <w:szCs w:val="22"/>
        </w:rPr>
        <w:t xml:space="preserve"> uskutočnením </w:t>
      </w:r>
      <w:r w:rsidRPr="00DC33E8">
        <w:rPr>
          <w:sz w:val="22"/>
          <w:szCs w:val="22"/>
        </w:rPr>
        <w:t>predmetu zákazky.</w:t>
      </w:r>
    </w:p>
    <w:p w14:paraId="543B2640" w14:textId="77777777" w:rsidR="008115F3" w:rsidRDefault="008115F3" w:rsidP="008115F3">
      <w:pPr>
        <w:jc w:val="both"/>
        <w:rPr>
          <w:sz w:val="20"/>
          <w:szCs w:val="20"/>
        </w:rPr>
      </w:pPr>
    </w:p>
    <w:p w14:paraId="7C373B6A" w14:textId="77777777" w:rsidR="008115F3" w:rsidRDefault="008115F3" w:rsidP="008115F3">
      <w:pPr>
        <w:jc w:val="both"/>
        <w:rPr>
          <w:sz w:val="20"/>
          <w:szCs w:val="20"/>
        </w:rPr>
      </w:pPr>
    </w:p>
    <w:p w14:paraId="6DEF4D5D" w14:textId="77777777" w:rsidR="008115F3" w:rsidRDefault="008115F3" w:rsidP="008115F3">
      <w:pPr>
        <w:jc w:val="both"/>
        <w:rPr>
          <w:sz w:val="20"/>
          <w:szCs w:val="20"/>
        </w:rPr>
      </w:pPr>
    </w:p>
    <w:p w14:paraId="1077CC5E" w14:textId="42D0CDAA" w:rsidR="008115F3" w:rsidRPr="00B3151C" w:rsidRDefault="008115F3" w:rsidP="008115F3">
      <w:pPr>
        <w:pStyle w:val="Default"/>
        <w:jc w:val="both"/>
        <w:rPr>
          <w:rFonts w:ascii="Times New Roman" w:hAnsi="Times New Roman" w:cs="Times New Roman"/>
        </w:rPr>
      </w:pPr>
      <w:r>
        <w:rPr>
          <w:rFonts w:ascii="Times New Roman" w:hAnsi="Times New Roman" w:cs="Times New Roman"/>
        </w:rPr>
        <w:t xml:space="preserve">V </w:t>
      </w:r>
      <w:r w:rsidRPr="00704074">
        <w:rPr>
          <w:rFonts w:ascii="Times New Roman" w:hAnsi="Times New Roman" w:cs="Times New Roman"/>
          <w:highlight w:val="lightGray"/>
        </w:rPr>
        <w:t>...</w:t>
      </w:r>
      <w:r w:rsidRPr="00B3151C">
        <w:rPr>
          <w:rFonts w:ascii="Times New Roman" w:hAnsi="Times New Roman" w:cs="Times New Roman"/>
        </w:rPr>
        <w:t xml:space="preserve"> dňa </w:t>
      </w:r>
      <w:r w:rsidRPr="00704074">
        <w:rPr>
          <w:rFonts w:ascii="Times New Roman" w:hAnsi="Times New Roman" w:cs="Times New Roman"/>
          <w:highlight w:val="lightGray"/>
        </w:rPr>
        <w:t>XX</w:t>
      </w:r>
      <w:r>
        <w:rPr>
          <w:rFonts w:ascii="Times New Roman" w:hAnsi="Times New Roman" w:cs="Times New Roman"/>
        </w:rPr>
        <w:t>.</w:t>
      </w:r>
      <w:r w:rsidRPr="00704074">
        <w:rPr>
          <w:rFonts w:ascii="Times New Roman" w:hAnsi="Times New Roman" w:cs="Times New Roman"/>
          <w:highlight w:val="lightGray"/>
        </w:rPr>
        <w:t>XX</w:t>
      </w:r>
      <w:r>
        <w:rPr>
          <w:rFonts w:ascii="Times New Roman" w:hAnsi="Times New Roman" w:cs="Times New Roman"/>
        </w:rPr>
        <w:t>.202</w:t>
      </w:r>
      <w:r w:rsidR="00685E18">
        <w:rPr>
          <w:rFonts w:ascii="Times New Roman" w:hAnsi="Times New Roman" w:cs="Times New Roman"/>
        </w:rPr>
        <w:t>1</w:t>
      </w:r>
    </w:p>
    <w:p w14:paraId="5EE7F50F" w14:textId="77777777" w:rsidR="008115F3" w:rsidRDefault="008115F3" w:rsidP="008115F3">
      <w:pPr>
        <w:autoSpaceDE w:val="0"/>
        <w:autoSpaceDN w:val="0"/>
        <w:adjustRightInd w:val="0"/>
        <w:jc w:val="center"/>
      </w:pPr>
      <w:r w:rsidRPr="00962410">
        <w:tab/>
      </w:r>
      <w:r w:rsidRPr="00962410">
        <w:tab/>
      </w:r>
      <w:r w:rsidRPr="00962410">
        <w:tab/>
      </w:r>
      <w:r w:rsidRPr="00962410">
        <w:tab/>
      </w:r>
      <w:r w:rsidRPr="00962410">
        <w:tab/>
      </w:r>
      <w:r w:rsidRPr="00962410">
        <w:tab/>
      </w:r>
      <w:r w:rsidRPr="00962410">
        <w:tab/>
      </w:r>
      <w:r w:rsidRPr="00962410">
        <w:tab/>
      </w:r>
      <w:r w:rsidRPr="00962410">
        <w:tab/>
      </w:r>
      <w:r w:rsidRPr="00962410">
        <w:tab/>
      </w:r>
      <w:r w:rsidRPr="00962410">
        <w:tab/>
      </w:r>
      <w:r w:rsidRPr="00962410">
        <w:tab/>
      </w:r>
      <w:r w:rsidRPr="00962410">
        <w:tab/>
      </w:r>
    </w:p>
    <w:p w14:paraId="03B12229" w14:textId="77777777" w:rsidR="008115F3" w:rsidRPr="00962410" w:rsidRDefault="008115F3" w:rsidP="008115F3">
      <w:pPr>
        <w:autoSpaceDE w:val="0"/>
        <w:autoSpaceDN w:val="0"/>
        <w:adjustRightInd w:val="0"/>
        <w:jc w:val="center"/>
      </w:pPr>
    </w:p>
    <w:p w14:paraId="3D782CFA" w14:textId="77777777" w:rsidR="008115F3" w:rsidRPr="00962410" w:rsidRDefault="008115F3" w:rsidP="008115F3">
      <w:pPr>
        <w:autoSpaceDE w:val="0"/>
        <w:autoSpaceDN w:val="0"/>
        <w:adjustRightInd w:val="0"/>
        <w:ind w:left="5670"/>
        <w:jc w:val="center"/>
      </w:pPr>
      <w:r w:rsidRPr="00962410">
        <w:t>................................................</w:t>
      </w:r>
    </w:p>
    <w:p w14:paraId="4662417F" w14:textId="77777777" w:rsidR="008115F3" w:rsidRPr="00962410" w:rsidRDefault="008115F3" w:rsidP="008115F3">
      <w:pPr>
        <w:autoSpaceDE w:val="0"/>
        <w:autoSpaceDN w:val="0"/>
        <w:adjustRightInd w:val="0"/>
        <w:ind w:left="5670"/>
        <w:jc w:val="center"/>
      </w:pPr>
      <w:r w:rsidRPr="00962410">
        <w:t>meno a priezvisko,</w:t>
      </w:r>
    </w:p>
    <w:p w14:paraId="42777456" w14:textId="77777777" w:rsidR="008115F3" w:rsidRPr="00962410" w:rsidRDefault="008115F3" w:rsidP="008115F3">
      <w:pPr>
        <w:autoSpaceDE w:val="0"/>
        <w:autoSpaceDN w:val="0"/>
        <w:adjustRightInd w:val="0"/>
        <w:ind w:left="5670"/>
        <w:jc w:val="center"/>
      </w:pPr>
      <w:r w:rsidRPr="00962410">
        <w:t>funkcia, podpis*</w:t>
      </w:r>
      <w:r>
        <w:t>*</w:t>
      </w:r>
    </w:p>
    <w:p w14:paraId="7BB6E0DA" w14:textId="77777777" w:rsidR="008115F3" w:rsidRDefault="008115F3" w:rsidP="008115F3">
      <w:pPr>
        <w:autoSpaceDE w:val="0"/>
        <w:autoSpaceDN w:val="0"/>
        <w:adjustRightInd w:val="0"/>
        <w:rPr>
          <w:color w:val="000000"/>
        </w:rPr>
      </w:pPr>
    </w:p>
    <w:p w14:paraId="31DD14B1" w14:textId="77777777" w:rsidR="008115F3" w:rsidRPr="00C65096" w:rsidRDefault="008115F3" w:rsidP="008115F3">
      <w:pPr>
        <w:autoSpaceDE w:val="0"/>
        <w:autoSpaceDN w:val="0"/>
        <w:adjustRightInd w:val="0"/>
        <w:jc w:val="both"/>
        <w:rPr>
          <w:color w:val="000000"/>
          <w:sz w:val="20"/>
        </w:rPr>
      </w:pPr>
      <w:r w:rsidRPr="00C65096">
        <w:rPr>
          <w:color w:val="000000"/>
          <w:sz w:val="20"/>
        </w:rPr>
        <w:t>*</w:t>
      </w:r>
      <w:r w:rsidRPr="00C65096">
        <w:rPr>
          <w:sz w:val="20"/>
        </w:rPr>
        <w:t xml:space="preserve"> </w:t>
      </w:r>
      <w:r w:rsidRPr="00C65096">
        <w:rPr>
          <w:color w:val="000000"/>
          <w:sz w:val="20"/>
        </w:rPr>
        <w:t xml:space="preserve">V prípade uchádzača z iného štátu ako Slovenskej republiky, je uchádzač povinný uviesť celkovú cenu </w:t>
      </w:r>
      <w:r>
        <w:rPr>
          <w:color w:val="000000"/>
          <w:sz w:val="20"/>
        </w:rPr>
        <w:t>pre </w:t>
      </w:r>
      <w:r w:rsidRPr="00C65096">
        <w:rPr>
          <w:color w:val="000000"/>
          <w:sz w:val="20"/>
        </w:rPr>
        <w:t>verejného obstarávateľa vrátane všetkých daňových povinností verejného obstarávateľa (viď. bod 1</w:t>
      </w:r>
      <w:r>
        <w:rPr>
          <w:color w:val="000000"/>
          <w:sz w:val="20"/>
        </w:rPr>
        <w:t>7</w:t>
      </w:r>
      <w:r w:rsidRPr="00C65096">
        <w:rPr>
          <w:color w:val="000000"/>
          <w:sz w:val="20"/>
        </w:rPr>
        <w:t>.</w:t>
      </w:r>
      <w:r>
        <w:rPr>
          <w:color w:val="000000"/>
          <w:sz w:val="20"/>
        </w:rPr>
        <w:t>8</w:t>
      </w:r>
      <w:r w:rsidRPr="00C65096">
        <w:rPr>
          <w:color w:val="000000"/>
          <w:sz w:val="20"/>
        </w:rPr>
        <w:t xml:space="preserve"> </w:t>
      </w:r>
      <w:r>
        <w:rPr>
          <w:color w:val="000000"/>
          <w:sz w:val="20"/>
        </w:rPr>
        <w:t>výzvy na predloženie ponuky</w:t>
      </w:r>
      <w:r w:rsidRPr="00C65096">
        <w:rPr>
          <w:color w:val="000000"/>
          <w:sz w:val="20"/>
        </w:rPr>
        <w:t>).</w:t>
      </w:r>
    </w:p>
    <w:p w14:paraId="5E8AA424" w14:textId="096F89C5" w:rsidR="00246EEC" w:rsidRPr="00246EEC" w:rsidRDefault="008115F3" w:rsidP="008115F3">
      <w:pPr>
        <w:spacing w:after="120"/>
        <w:jc w:val="both"/>
        <w:rPr>
          <w:i/>
          <w:sz w:val="28"/>
          <w:szCs w:val="28"/>
        </w:rPr>
      </w:pPr>
      <w:r>
        <w:rPr>
          <w:color w:val="000000"/>
          <w:sz w:val="20"/>
        </w:rPr>
        <w:t>*</w:t>
      </w:r>
      <w:r w:rsidRPr="00282807">
        <w:rPr>
          <w:color w:val="000000"/>
          <w:sz w:val="20"/>
        </w:rPr>
        <w:t>*</w:t>
      </w:r>
      <w:r>
        <w:rPr>
          <w:color w:val="000000"/>
          <w:sz w:val="20"/>
        </w:rPr>
        <w:t xml:space="preserve"> </w:t>
      </w:r>
      <w:r w:rsidRPr="00282807">
        <w:rPr>
          <w:color w:val="000000"/>
          <w:sz w:val="20"/>
        </w:rPr>
        <w:t xml:space="preserve">Podpis uchádzača, jeho štatutárneho orgánu alebo iného zástupcu uchádzača, ktorý je oprávnený konať v mene uchádzača v záväzkových vzťahoch v súlade s dokladom o oprávnení podnikať, t. j. podľa toho, kto </w:t>
      </w:r>
      <w:r>
        <w:rPr>
          <w:color w:val="000000"/>
          <w:sz w:val="20"/>
        </w:rPr>
        <w:t>za </w:t>
      </w:r>
      <w:r w:rsidRPr="00282807">
        <w:rPr>
          <w:color w:val="000000"/>
          <w:sz w:val="20"/>
        </w:rPr>
        <w:t>uchádzača koná navonok.</w:t>
      </w:r>
    </w:p>
    <w:p w14:paraId="0DE7FA89" w14:textId="77777777" w:rsidR="000C0F25" w:rsidRDefault="000C0F25" w:rsidP="00383C42">
      <w:pPr>
        <w:spacing w:after="120"/>
        <w:ind w:left="540" w:hanging="540"/>
        <w:jc w:val="both"/>
        <w:rPr>
          <w:szCs w:val="22"/>
        </w:rPr>
      </w:pPr>
    </w:p>
    <w:p w14:paraId="6AA5BE2F" w14:textId="77777777" w:rsidR="00414EBD" w:rsidRDefault="00414EBD" w:rsidP="00383C42">
      <w:pPr>
        <w:spacing w:after="120"/>
        <w:ind w:left="540" w:hanging="540"/>
        <w:jc w:val="both"/>
        <w:rPr>
          <w:szCs w:val="22"/>
        </w:rPr>
        <w:sectPr w:rsidR="00414EBD" w:rsidSect="00E32BA4">
          <w:footerReference w:type="default" r:id="rId13"/>
          <w:pgSz w:w="11906" w:h="16838" w:code="9"/>
          <w:pgMar w:top="1418" w:right="1418" w:bottom="1418" w:left="1418" w:header="425" w:footer="737" w:gutter="0"/>
          <w:pgNumType w:start="1"/>
          <w:cols w:space="708"/>
          <w:docGrid w:linePitch="360"/>
        </w:sectPr>
      </w:pPr>
    </w:p>
    <w:bookmarkEnd w:id="0"/>
    <w:p w14:paraId="4D4DAD7E" w14:textId="662ABAB8" w:rsidR="005F36E2" w:rsidRPr="00674014" w:rsidRDefault="00010757" w:rsidP="00921081">
      <w:pPr>
        <w:pStyle w:val="Hlavika"/>
        <w:jc w:val="right"/>
        <w:rPr>
          <w:b/>
          <w:sz w:val="22"/>
          <w:szCs w:val="22"/>
        </w:rPr>
      </w:pPr>
      <w:r>
        <w:rPr>
          <w:b/>
          <w:sz w:val="22"/>
          <w:szCs w:val="22"/>
        </w:rPr>
        <w:t>Príloha č. 3</w:t>
      </w:r>
      <w:r w:rsidR="005F36E2" w:rsidRPr="00674014">
        <w:rPr>
          <w:b/>
          <w:sz w:val="22"/>
          <w:szCs w:val="22"/>
        </w:rPr>
        <w:t xml:space="preserve"> výzvy na predloženie ponuky</w:t>
      </w:r>
      <w:r w:rsidR="00921081" w:rsidRPr="00674014">
        <w:rPr>
          <w:b/>
          <w:sz w:val="22"/>
          <w:szCs w:val="22"/>
        </w:rPr>
        <w:t xml:space="preserve"> – </w:t>
      </w:r>
      <w:r w:rsidR="005F36E2" w:rsidRPr="00674014">
        <w:rPr>
          <w:b/>
          <w:sz w:val="22"/>
          <w:szCs w:val="22"/>
        </w:rPr>
        <w:t>Čestné vyhlásenie o neprítomnosti konfliktu záujmov</w:t>
      </w:r>
    </w:p>
    <w:p w14:paraId="3805AACB" w14:textId="77777777" w:rsidR="005F36E2" w:rsidRPr="00AC3D9F" w:rsidRDefault="005F36E2" w:rsidP="005F36E2">
      <w:pPr>
        <w:autoSpaceDE w:val="0"/>
        <w:autoSpaceDN w:val="0"/>
        <w:adjustRightInd w:val="0"/>
      </w:pPr>
    </w:p>
    <w:p w14:paraId="4C75F66D" w14:textId="77777777" w:rsidR="005F36E2" w:rsidRPr="00AC3D9F" w:rsidRDefault="005F36E2" w:rsidP="005F36E2">
      <w:pPr>
        <w:pStyle w:val="Default"/>
      </w:pPr>
    </w:p>
    <w:p w14:paraId="647B94C7" w14:textId="77777777" w:rsidR="005F36E2" w:rsidRPr="00FD63CB" w:rsidRDefault="005F36E2" w:rsidP="005F36E2">
      <w:pPr>
        <w:pStyle w:val="Default"/>
        <w:jc w:val="center"/>
        <w:rPr>
          <w:rFonts w:ascii="Times New Roman" w:hAnsi="Times New Roman" w:cs="Times New Roman"/>
          <w:sz w:val="28"/>
          <w:szCs w:val="28"/>
        </w:rPr>
      </w:pPr>
      <w:r w:rsidRPr="00FD63CB">
        <w:rPr>
          <w:rFonts w:ascii="Times New Roman" w:hAnsi="Times New Roman" w:cs="Times New Roman"/>
          <w:sz w:val="28"/>
          <w:szCs w:val="28"/>
        </w:rPr>
        <w:t>ČESTNÉ VYHLÁSENIE O NEPRÍTOMNOSTI KONFLIKTU ZÁUJMOV</w:t>
      </w:r>
    </w:p>
    <w:p w14:paraId="5FC6D318" w14:textId="77777777" w:rsidR="005F36E2" w:rsidRPr="00B3151C" w:rsidRDefault="005F36E2" w:rsidP="005F36E2">
      <w:pPr>
        <w:pStyle w:val="Default"/>
        <w:rPr>
          <w:rFonts w:ascii="Times New Roman" w:hAnsi="Times New Roman" w:cs="Times New Roman"/>
        </w:rPr>
      </w:pPr>
    </w:p>
    <w:p w14:paraId="699D32BB" w14:textId="77777777" w:rsidR="005F36E2" w:rsidRPr="00FD63CB" w:rsidRDefault="005F36E2" w:rsidP="005F36E2">
      <w:pPr>
        <w:pStyle w:val="Default"/>
        <w:jc w:val="both"/>
        <w:rPr>
          <w:rFonts w:ascii="Times New Roman" w:hAnsi="Times New Roman" w:cs="Times New Roman"/>
          <w:b/>
        </w:rPr>
      </w:pPr>
      <w:r w:rsidRPr="00FD63CB">
        <w:rPr>
          <w:rFonts w:ascii="Times New Roman" w:hAnsi="Times New Roman" w:cs="Times New Roman"/>
          <w:b/>
        </w:rPr>
        <w:t>Obchodné meno uchádzača:</w:t>
      </w:r>
    </w:p>
    <w:p w14:paraId="4EB0292B" w14:textId="77777777" w:rsidR="005F36E2" w:rsidRPr="00FD63CB" w:rsidRDefault="005F36E2" w:rsidP="005F36E2">
      <w:pPr>
        <w:pStyle w:val="Default"/>
        <w:jc w:val="both"/>
        <w:rPr>
          <w:rFonts w:ascii="Times New Roman" w:hAnsi="Times New Roman" w:cs="Times New Roman"/>
        </w:rPr>
      </w:pPr>
      <w:r w:rsidRPr="00FD63CB">
        <w:rPr>
          <w:rFonts w:ascii="Times New Roman" w:hAnsi="Times New Roman" w:cs="Times New Roman"/>
        </w:rPr>
        <w:t xml:space="preserve">zastúpený </w:t>
      </w:r>
    </w:p>
    <w:p w14:paraId="57282C6A" w14:textId="77777777" w:rsidR="005F36E2" w:rsidRPr="00FD63CB" w:rsidRDefault="005F36E2" w:rsidP="005F36E2">
      <w:pPr>
        <w:pStyle w:val="Default"/>
        <w:jc w:val="both"/>
        <w:rPr>
          <w:rFonts w:ascii="Times New Roman" w:hAnsi="Times New Roman" w:cs="Times New Roman"/>
          <w:b/>
          <w:iCs/>
        </w:rPr>
      </w:pPr>
      <w:r w:rsidRPr="00FD63CB">
        <w:rPr>
          <w:rFonts w:ascii="Times New Roman" w:hAnsi="Times New Roman" w:cs="Times New Roman"/>
          <w:b/>
          <w:iCs/>
        </w:rPr>
        <w:t>meno a priezvisko štatutárneho zástupcu:</w:t>
      </w:r>
    </w:p>
    <w:p w14:paraId="3B3CB786" w14:textId="77777777" w:rsidR="005F36E2" w:rsidRPr="00FD63CB" w:rsidRDefault="005F36E2" w:rsidP="005F36E2">
      <w:pPr>
        <w:pStyle w:val="Default"/>
        <w:jc w:val="both"/>
        <w:rPr>
          <w:rFonts w:ascii="Times New Roman" w:hAnsi="Times New Roman" w:cs="Times New Roman"/>
          <w:b/>
        </w:rPr>
      </w:pPr>
    </w:p>
    <w:p w14:paraId="2359616E" w14:textId="12FB5815" w:rsidR="005F36E2" w:rsidRPr="009F7E6A" w:rsidRDefault="005F36E2" w:rsidP="00C45537">
      <w:pPr>
        <w:pStyle w:val="Default"/>
        <w:jc w:val="both"/>
        <w:rPr>
          <w:rFonts w:ascii="Times New Roman" w:hAnsi="Times New Roman" w:cs="Times New Roman"/>
        </w:rPr>
      </w:pPr>
      <w:r w:rsidRPr="009F7E6A">
        <w:rPr>
          <w:rFonts w:ascii="Times New Roman" w:hAnsi="Times New Roman" w:cs="Times New Roman"/>
        </w:rPr>
        <w:t xml:space="preserve">ako uchádzač, ktorý predložil ponuku do </w:t>
      </w:r>
      <w:r w:rsidR="00495B2C" w:rsidRPr="009F7E6A">
        <w:rPr>
          <w:rFonts w:ascii="Times New Roman" w:hAnsi="Times New Roman" w:cs="Times New Roman"/>
        </w:rPr>
        <w:t>verejného obstarávania na predmet</w:t>
      </w:r>
      <w:r w:rsidRPr="009F7E6A">
        <w:rPr>
          <w:rFonts w:ascii="Times New Roman" w:hAnsi="Times New Roman" w:cs="Times New Roman"/>
        </w:rPr>
        <w:t xml:space="preserve"> zákazky </w:t>
      </w:r>
      <w:r w:rsidR="00C45537" w:rsidRPr="00C80F03">
        <w:rPr>
          <w:rFonts w:ascii="Times New Roman" w:hAnsi="Times New Roman" w:cs="Times New Roman"/>
          <w:i/>
        </w:rPr>
        <w:t>„</w:t>
      </w:r>
      <w:r w:rsidR="00C80F03" w:rsidRPr="00C80F03">
        <w:rPr>
          <w:rFonts w:ascii="Times New Roman" w:hAnsi="Times New Roman" w:cs="Times New Roman"/>
          <w:i/>
        </w:rPr>
        <w:t xml:space="preserve">Sociálna poisťovňa, </w:t>
      </w:r>
      <w:r w:rsidR="00685E18">
        <w:rPr>
          <w:rFonts w:ascii="Times New Roman" w:hAnsi="Times New Roman" w:cs="Times New Roman"/>
          <w:i/>
        </w:rPr>
        <w:t>pobočka Dunajská Streda</w:t>
      </w:r>
      <w:r w:rsidR="00C80F03" w:rsidRPr="00C80F03">
        <w:rPr>
          <w:rFonts w:ascii="Times New Roman" w:hAnsi="Times New Roman" w:cs="Times New Roman"/>
          <w:i/>
        </w:rPr>
        <w:t xml:space="preserve"> - rekonštrukcia osobn</w:t>
      </w:r>
      <w:r w:rsidR="00685E18">
        <w:rPr>
          <w:rFonts w:ascii="Times New Roman" w:hAnsi="Times New Roman" w:cs="Times New Roman"/>
          <w:i/>
        </w:rPr>
        <w:t>ého</w:t>
      </w:r>
      <w:r w:rsidR="00C80F03" w:rsidRPr="00C80F03">
        <w:rPr>
          <w:rFonts w:ascii="Times New Roman" w:hAnsi="Times New Roman" w:cs="Times New Roman"/>
          <w:i/>
        </w:rPr>
        <w:t xml:space="preserve"> výťah</w:t>
      </w:r>
      <w:r w:rsidR="00685E18">
        <w:rPr>
          <w:rFonts w:ascii="Times New Roman" w:hAnsi="Times New Roman" w:cs="Times New Roman"/>
          <w:i/>
        </w:rPr>
        <w:t>u</w:t>
      </w:r>
      <w:r w:rsidR="00C45537" w:rsidRPr="00C45537">
        <w:rPr>
          <w:rFonts w:ascii="Times New Roman" w:hAnsi="Times New Roman" w:cs="Times New Roman"/>
          <w:i/>
        </w:rPr>
        <w:t xml:space="preserve">“ </w:t>
      </w:r>
      <w:r w:rsidR="00310EAA">
        <w:rPr>
          <w:rFonts w:ascii="Times New Roman" w:hAnsi="Times New Roman" w:cs="Times New Roman"/>
          <w:color w:val="auto"/>
        </w:rPr>
        <w:t>(ďalej len </w:t>
      </w:r>
      <w:r w:rsidR="00495B2C" w:rsidRPr="009F7E6A">
        <w:rPr>
          <w:rFonts w:ascii="Times New Roman" w:hAnsi="Times New Roman" w:cs="Times New Roman"/>
          <w:color w:val="auto"/>
        </w:rPr>
        <w:t xml:space="preserve">„zákazka“) </w:t>
      </w:r>
      <w:r w:rsidR="00495B2C" w:rsidRPr="009F7E6A">
        <w:rPr>
          <w:rFonts w:ascii="Times New Roman" w:hAnsi="Times New Roman" w:cs="Times New Roman"/>
        </w:rPr>
        <w:t>vyhláseného</w:t>
      </w:r>
      <w:r w:rsidRPr="009F7E6A">
        <w:rPr>
          <w:rFonts w:ascii="Times New Roman" w:hAnsi="Times New Roman" w:cs="Times New Roman"/>
        </w:rPr>
        <w:t xml:space="preserve"> verejným obst</w:t>
      </w:r>
      <w:r w:rsidR="00495B2C" w:rsidRPr="009F7E6A">
        <w:rPr>
          <w:rFonts w:ascii="Times New Roman" w:hAnsi="Times New Roman" w:cs="Times New Roman"/>
        </w:rPr>
        <w:t>arávateľom Sociálna poisťovňa, U</w:t>
      </w:r>
      <w:r w:rsidRPr="009F7E6A">
        <w:rPr>
          <w:rFonts w:ascii="Times New Roman" w:hAnsi="Times New Roman" w:cs="Times New Roman"/>
        </w:rPr>
        <w:t>l. 29. augusta 8 a 10, 831</w:t>
      </w:r>
      <w:r w:rsidR="00CC4C56">
        <w:rPr>
          <w:rFonts w:ascii="Times New Roman" w:hAnsi="Times New Roman" w:cs="Times New Roman"/>
        </w:rPr>
        <w:t> </w:t>
      </w:r>
      <w:r w:rsidRPr="009F7E6A">
        <w:rPr>
          <w:rFonts w:ascii="Times New Roman" w:hAnsi="Times New Roman" w:cs="Times New Roman"/>
        </w:rPr>
        <w:t xml:space="preserve">63 Bratislava (ďalej len „verejný obstarávateľ“) </w:t>
      </w:r>
      <w:r w:rsidR="00495B2C" w:rsidRPr="009F7E6A">
        <w:rPr>
          <w:rFonts w:ascii="Times New Roman" w:hAnsi="Times New Roman" w:cs="Times New Roman"/>
        </w:rPr>
        <w:t>výzvou na predloženie ponuky</w:t>
      </w:r>
      <w:r w:rsidR="0006315B" w:rsidRPr="009F7E6A">
        <w:rPr>
          <w:rFonts w:ascii="Times New Roman" w:hAnsi="Times New Roman" w:cs="Times New Roman"/>
        </w:rPr>
        <w:t xml:space="preserve"> </w:t>
      </w:r>
    </w:p>
    <w:p w14:paraId="36FB72F5" w14:textId="77777777" w:rsidR="005F36E2" w:rsidRPr="00B3151C" w:rsidRDefault="005F36E2" w:rsidP="005F36E2">
      <w:pPr>
        <w:pStyle w:val="Default"/>
        <w:jc w:val="both"/>
        <w:rPr>
          <w:rFonts w:ascii="Times New Roman" w:hAnsi="Times New Roman" w:cs="Times New Roman"/>
        </w:rPr>
      </w:pPr>
    </w:p>
    <w:p w14:paraId="6775EB1B" w14:textId="6334893E" w:rsidR="005F36E2" w:rsidRDefault="005F36E2" w:rsidP="005F36E2">
      <w:pPr>
        <w:pStyle w:val="Default"/>
        <w:jc w:val="both"/>
        <w:rPr>
          <w:rFonts w:ascii="Times New Roman" w:hAnsi="Times New Roman" w:cs="Times New Roman"/>
          <w:b/>
          <w:bCs/>
        </w:rPr>
      </w:pPr>
      <w:r w:rsidRPr="00B3151C">
        <w:rPr>
          <w:rFonts w:ascii="Times New Roman" w:hAnsi="Times New Roman" w:cs="Times New Roman"/>
          <w:b/>
          <w:bCs/>
        </w:rPr>
        <w:t xml:space="preserve">čestne vyhlasujem, že </w:t>
      </w:r>
    </w:p>
    <w:p w14:paraId="7181EA2F" w14:textId="77777777" w:rsidR="00495B2C" w:rsidRPr="00B3151C" w:rsidRDefault="00495B2C" w:rsidP="005F36E2">
      <w:pPr>
        <w:pStyle w:val="Default"/>
        <w:jc w:val="both"/>
        <w:rPr>
          <w:rFonts w:ascii="Times New Roman" w:hAnsi="Times New Roman" w:cs="Times New Roman"/>
        </w:rPr>
      </w:pPr>
    </w:p>
    <w:p w14:paraId="31C95D4D" w14:textId="77777777" w:rsidR="005F36E2" w:rsidRPr="00B3151C" w:rsidRDefault="005F36E2" w:rsidP="005F36E2">
      <w:pPr>
        <w:pStyle w:val="Default"/>
        <w:jc w:val="both"/>
        <w:rPr>
          <w:rFonts w:ascii="Times New Roman" w:hAnsi="Times New Roman" w:cs="Times New Roman"/>
        </w:rPr>
      </w:pPr>
      <w:r w:rsidRPr="00B3151C">
        <w:rPr>
          <w:rFonts w:ascii="Times New Roman" w:hAnsi="Times New Roman" w:cs="Times New Roman"/>
        </w:rPr>
        <w:t xml:space="preserve">v súvislosti s uvedeným postupom zadávania zákazky: </w:t>
      </w:r>
    </w:p>
    <w:p w14:paraId="150D1B6E" w14:textId="54E747A1" w:rsidR="005F36E2" w:rsidRPr="00B3151C" w:rsidRDefault="005F36E2" w:rsidP="00AE1DAB">
      <w:pPr>
        <w:pStyle w:val="Default"/>
        <w:numPr>
          <w:ilvl w:val="0"/>
          <w:numId w:val="4"/>
        </w:numPr>
        <w:spacing w:after="156"/>
        <w:jc w:val="both"/>
        <w:rPr>
          <w:rFonts w:ascii="Times New Roman" w:hAnsi="Times New Roman" w:cs="Times New Roman"/>
        </w:rPr>
      </w:pPr>
      <w:r w:rsidRPr="00B3151C">
        <w:rPr>
          <w:rFonts w:ascii="Times New Roman" w:hAnsi="Times New Roman" w:cs="Times New Roman"/>
        </w:rPr>
        <w:t>som nevyvíjal a nebudem vyvíjať voči žiadnej osobe na strane verejného obstarávateľa, ktorá je alebo by mohla byť zainteresovanou osobou v zmysle ustanovenia § 23 ods. 3 zákona č. 343/2015 Z. z. o verejn</w:t>
      </w:r>
      <w:r w:rsidR="00310EAA">
        <w:rPr>
          <w:rFonts w:ascii="Times New Roman" w:hAnsi="Times New Roman" w:cs="Times New Roman"/>
        </w:rPr>
        <w:t>om obstarávaní a o zmene a </w:t>
      </w:r>
      <w:r w:rsidRPr="00B3151C">
        <w:rPr>
          <w:rFonts w:ascii="Times New Roman" w:hAnsi="Times New Roman" w:cs="Times New Roman"/>
        </w:rPr>
        <w:t xml:space="preserve">doplnení niektorých zákonov v platnom znení (ďalej len „zainteresovaná osoba“) akékoľvek aktivity, ktoré by mohli viesť k zvýhodneniu nášho postavenia v postupe tohto verejného obstarávania, </w:t>
      </w:r>
    </w:p>
    <w:p w14:paraId="32E2173D" w14:textId="367FC7B4" w:rsidR="005F36E2" w:rsidRPr="00B3151C" w:rsidRDefault="005F36E2" w:rsidP="00AE1DAB">
      <w:pPr>
        <w:pStyle w:val="Default"/>
        <w:numPr>
          <w:ilvl w:val="0"/>
          <w:numId w:val="4"/>
        </w:numPr>
        <w:spacing w:after="156"/>
        <w:jc w:val="both"/>
        <w:rPr>
          <w:rFonts w:ascii="Times New Roman" w:hAnsi="Times New Roman" w:cs="Times New Roman"/>
        </w:rPr>
      </w:pPr>
      <w:r w:rsidRPr="00B3151C">
        <w:rPr>
          <w:rFonts w:ascii="Times New Roman" w:hAnsi="Times New Roman" w:cs="Times New Roman"/>
        </w:rPr>
        <w:t>neposkytol som a neposkytnem akejkoľvek čo i len potenciálne zainteresovanej osobe priamo alebo nepriamo akúkoľvek finančnú alebo v</w:t>
      </w:r>
      <w:r w:rsidR="00310EAA">
        <w:rPr>
          <w:rFonts w:ascii="Times New Roman" w:hAnsi="Times New Roman" w:cs="Times New Roman"/>
        </w:rPr>
        <w:t>ecnú výhodu ako motiváciu alebo </w:t>
      </w:r>
      <w:r w:rsidRPr="00B3151C">
        <w:rPr>
          <w:rFonts w:ascii="Times New Roman" w:hAnsi="Times New Roman" w:cs="Times New Roman"/>
        </w:rPr>
        <w:t xml:space="preserve">odmenu súvisiacu so zadaním tejto zákazky, </w:t>
      </w:r>
    </w:p>
    <w:p w14:paraId="26A2558E" w14:textId="77777777" w:rsidR="005F36E2" w:rsidRPr="00B3151C" w:rsidRDefault="005F36E2" w:rsidP="00AE1DAB">
      <w:pPr>
        <w:pStyle w:val="Default"/>
        <w:numPr>
          <w:ilvl w:val="0"/>
          <w:numId w:val="4"/>
        </w:numPr>
        <w:spacing w:after="156"/>
        <w:jc w:val="both"/>
        <w:rPr>
          <w:rFonts w:ascii="Times New Roman" w:hAnsi="Times New Roman" w:cs="Times New Roman"/>
        </w:rPr>
      </w:pPr>
      <w:r w:rsidRPr="00B3151C">
        <w:rPr>
          <w:rFonts w:ascii="Times New Roman" w:hAnsi="Times New Roman" w:cs="Times New Roman"/>
        </w:rPr>
        <w:t xml:space="preserve">budem bezodkladne informovať verejného obstarávateľa o akejkoľvek situácii, ktorá je považovaná za konflikt záujmov alebo ktorá by mohla viesť ku konfliktu záujmov kedykoľvek v priebehu procesu verejného obstarávania, </w:t>
      </w:r>
    </w:p>
    <w:p w14:paraId="3CB8EC9F" w14:textId="77777777" w:rsidR="005F36E2" w:rsidRPr="00B3151C" w:rsidRDefault="005F36E2" w:rsidP="00AE1DAB">
      <w:pPr>
        <w:pStyle w:val="Default"/>
        <w:numPr>
          <w:ilvl w:val="0"/>
          <w:numId w:val="4"/>
        </w:numPr>
        <w:jc w:val="both"/>
        <w:rPr>
          <w:rFonts w:ascii="Times New Roman" w:hAnsi="Times New Roman" w:cs="Times New Roman"/>
        </w:rPr>
      </w:pPr>
      <w:r w:rsidRPr="00B3151C">
        <w:rPr>
          <w:rFonts w:ascii="Times New Roman" w:hAnsi="Times New Roman" w:cs="Times New Roman"/>
        </w:rPr>
        <w:t>poskytnem verejnému obstarávateľovi v postupe tohto verejného obstarávania presné, pravdivé a úplné informácie.</w:t>
      </w:r>
    </w:p>
    <w:p w14:paraId="1D5A66E8" w14:textId="77777777" w:rsidR="005F36E2" w:rsidRPr="00B3151C" w:rsidRDefault="005F36E2" w:rsidP="005F36E2">
      <w:pPr>
        <w:pStyle w:val="Default"/>
        <w:jc w:val="both"/>
        <w:rPr>
          <w:rFonts w:ascii="Times New Roman" w:hAnsi="Times New Roman" w:cs="Times New Roman"/>
        </w:rPr>
      </w:pPr>
    </w:p>
    <w:p w14:paraId="302A8F46" w14:textId="77777777" w:rsidR="005F36E2" w:rsidRPr="00B3151C" w:rsidRDefault="005F36E2" w:rsidP="005F36E2">
      <w:pPr>
        <w:pStyle w:val="Default"/>
        <w:jc w:val="both"/>
        <w:rPr>
          <w:rFonts w:ascii="Times New Roman" w:hAnsi="Times New Roman" w:cs="Times New Roman"/>
        </w:rPr>
      </w:pPr>
    </w:p>
    <w:p w14:paraId="7721B0B9" w14:textId="0FBD99C6" w:rsidR="00704074" w:rsidRPr="00B3151C" w:rsidRDefault="00704074" w:rsidP="00704074">
      <w:pPr>
        <w:pStyle w:val="Default"/>
        <w:jc w:val="both"/>
        <w:rPr>
          <w:rFonts w:ascii="Times New Roman" w:hAnsi="Times New Roman" w:cs="Times New Roman"/>
        </w:rPr>
      </w:pPr>
      <w:r>
        <w:rPr>
          <w:rFonts w:ascii="Times New Roman" w:hAnsi="Times New Roman" w:cs="Times New Roman"/>
        </w:rPr>
        <w:t xml:space="preserve">V </w:t>
      </w:r>
      <w:r w:rsidRPr="00704074">
        <w:rPr>
          <w:rFonts w:ascii="Times New Roman" w:hAnsi="Times New Roman" w:cs="Times New Roman"/>
          <w:highlight w:val="lightGray"/>
        </w:rPr>
        <w:t>...</w:t>
      </w:r>
      <w:r w:rsidRPr="00B3151C">
        <w:rPr>
          <w:rFonts w:ascii="Times New Roman" w:hAnsi="Times New Roman" w:cs="Times New Roman"/>
        </w:rPr>
        <w:t xml:space="preserve"> dňa </w:t>
      </w:r>
      <w:r w:rsidRPr="00704074">
        <w:rPr>
          <w:rFonts w:ascii="Times New Roman" w:hAnsi="Times New Roman" w:cs="Times New Roman"/>
          <w:highlight w:val="lightGray"/>
        </w:rPr>
        <w:t>XX</w:t>
      </w:r>
      <w:r>
        <w:rPr>
          <w:rFonts w:ascii="Times New Roman" w:hAnsi="Times New Roman" w:cs="Times New Roman"/>
        </w:rPr>
        <w:t>.</w:t>
      </w:r>
      <w:r w:rsidRPr="00704074">
        <w:rPr>
          <w:rFonts w:ascii="Times New Roman" w:hAnsi="Times New Roman" w:cs="Times New Roman"/>
          <w:highlight w:val="lightGray"/>
        </w:rPr>
        <w:t>XX</w:t>
      </w:r>
      <w:r w:rsidR="007D3D3D">
        <w:rPr>
          <w:rFonts w:ascii="Times New Roman" w:hAnsi="Times New Roman" w:cs="Times New Roman"/>
        </w:rPr>
        <w:t>.202</w:t>
      </w:r>
      <w:r w:rsidR="00685E18">
        <w:rPr>
          <w:rFonts w:ascii="Times New Roman" w:hAnsi="Times New Roman" w:cs="Times New Roman"/>
        </w:rPr>
        <w:t>1</w:t>
      </w:r>
    </w:p>
    <w:p w14:paraId="56A4544F" w14:textId="77777777" w:rsidR="005F36E2" w:rsidRPr="00B3151C" w:rsidRDefault="005F36E2" w:rsidP="005F36E2">
      <w:pPr>
        <w:pStyle w:val="Default"/>
        <w:jc w:val="both"/>
        <w:rPr>
          <w:rFonts w:ascii="Times New Roman" w:hAnsi="Times New Roman" w:cs="Times New Roman"/>
        </w:rPr>
      </w:pPr>
    </w:p>
    <w:p w14:paraId="79433223" w14:textId="77777777" w:rsidR="005F36E2" w:rsidRPr="00B3151C" w:rsidRDefault="005F36E2" w:rsidP="005F36E2">
      <w:pPr>
        <w:pStyle w:val="Default"/>
        <w:jc w:val="both"/>
        <w:rPr>
          <w:rFonts w:ascii="Times New Roman" w:hAnsi="Times New Roman" w:cs="Times New Roman"/>
        </w:rPr>
      </w:pPr>
    </w:p>
    <w:p w14:paraId="458B72E0" w14:textId="77777777" w:rsidR="005F36E2" w:rsidRPr="00B3151C" w:rsidRDefault="005F36E2" w:rsidP="005F36E2">
      <w:pPr>
        <w:pStyle w:val="Default"/>
        <w:ind w:left="4254" w:firstLine="709"/>
        <w:jc w:val="both"/>
        <w:rPr>
          <w:rFonts w:ascii="Times New Roman" w:hAnsi="Times New Roman" w:cs="Times New Roman"/>
        </w:rPr>
      </w:pPr>
      <w:r w:rsidRPr="00B3151C">
        <w:rPr>
          <w:rFonts w:ascii="Times New Roman" w:hAnsi="Times New Roman" w:cs="Times New Roman"/>
        </w:rPr>
        <w:t xml:space="preserve">................................................ </w:t>
      </w:r>
    </w:p>
    <w:p w14:paraId="11C2CB8D" w14:textId="77777777" w:rsidR="005F36E2" w:rsidRPr="00B3151C" w:rsidRDefault="005F36E2" w:rsidP="005F36E2">
      <w:pPr>
        <w:pStyle w:val="Default"/>
        <w:ind w:left="4254" w:firstLine="709"/>
        <w:jc w:val="both"/>
        <w:rPr>
          <w:rFonts w:ascii="Times New Roman" w:hAnsi="Times New Roman" w:cs="Times New Roman"/>
        </w:rPr>
      </w:pPr>
      <w:r w:rsidRPr="00B3151C">
        <w:rPr>
          <w:rFonts w:ascii="Times New Roman" w:hAnsi="Times New Roman" w:cs="Times New Roman"/>
        </w:rPr>
        <w:t xml:space="preserve">     </w:t>
      </w:r>
      <w:r>
        <w:rPr>
          <w:rFonts w:ascii="Times New Roman" w:hAnsi="Times New Roman" w:cs="Times New Roman"/>
        </w:rPr>
        <w:t xml:space="preserve">  </w:t>
      </w:r>
      <w:r w:rsidRPr="00B3151C">
        <w:rPr>
          <w:rFonts w:ascii="Times New Roman" w:hAnsi="Times New Roman" w:cs="Times New Roman"/>
        </w:rPr>
        <w:t xml:space="preserve"> meno a priezvisko </w:t>
      </w:r>
    </w:p>
    <w:p w14:paraId="7907A155" w14:textId="77777777" w:rsidR="005F36E2" w:rsidRPr="00B3151C" w:rsidRDefault="005F36E2" w:rsidP="005F36E2">
      <w:pPr>
        <w:pStyle w:val="Default"/>
        <w:ind w:left="4254" w:firstLine="709"/>
        <w:jc w:val="both"/>
        <w:rPr>
          <w:rFonts w:ascii="Times New Roman" w:hAnsi="Times New Roman" w:cs="Times New Roman"/>
        </w:rPr>
      </w:pPr>
      <w:r w:rsidRPr="00B3151C">
        <w:rPr>
          <w:rFonts w:ascii="Times New Roman" w:hAnsi="Times New Roman" w:cs="Times New Roman"/>
        </w:rPr>
        <w:t xml:space="preserve">       </w:t>
      </w:r>
      <w:r>
        <w:rPr>
          <w:rFonts w:ascii="Times New Roman" w:hAnsi="Times New Roman" w:cs="Times New Roman"/>
        </w:rPr>
        <w:t xml:space="preserve">  </w:t>
      </w:r>
      <w:r w:rsidRPr="00B3151C">
        <w:rPr>
          <w:rFonts w:ascii="Times New Roman" w:hAnsi="Times New Roman" w:cs="Times New Roman"/>
        </w:rPr>
        <w:t xml:space="preserve"> funkcia, podpis* </w:t>
      </w:r>
    </w:p>
    <w:p w14:paraId="34C5342A" w14:textId="5F84F556" w:rsidR="005F36E2" w:rsidRDefault="005F36E2" w:rsidP="005F36E2">
      <w:pPr>
        <w:pStyle w:val="Default"/>
        <w:ind w:left="4254" w:firstLine="709"/>
        <w:jc w:val="both"/>
        <w:rPr>
          <w:rFonts w:ascii="Times New Roman" w:hAnsi="Times New Roman" w:cs="Times New Roman"/>
        </w:rPr>
      </w:pPr>
    </w:p>
    <w:p w14:paraId="0AC4D264" w14:textId="77777777" w:rsidR="00D4505A" w:rsidRDefault="00D4505A" w:rsidP="005F36E2">
      <w:pPr>
        <w:pStyle w:val="Default"/>
        <w:ind w:left="4254" w:firstLine="709"/>
        <w:jc w:val="both"/>
        <w:rPr>
          <w:rFonts w:ascii="Times New Roman" w:hAnsi="Times New Roman" w:cs="Times New Roman"/>
        </w:rPr>
      </w:pPr>
    </w:p>
    <w:p w14:paraId="0C6EF385" w14:textId="77777777" w:rsidR="005F36E2" w:rsidRPr="00B3151C" w:rsidRDefault="005F36E2" w:rsidP="005F36E2">
      <w:pPr>
        <w:pStyle w:val="Default"/>
        <w:ind w:left="4254" w:firstLine="709"/>
        <w:jc w:val="both"/>
        <w:rPr>
          <w:rFonts w:ascii="Times New Roman" w:hAnsi="Times New Roman" w:cs="Times New Roman"/>
        </w:rPr>
      </w:pPr>
    </w:p>
    <w:p w14:paraId="4A2A05FE" w14:textId="360DFBEC" w:rsidR="005F36E2" w:rsidRDefault="005F36E2" w:rsidP="00924DD8">
      <w:pPr>
        <w:pStyle w:val="Default"/>
        <w:jc w:val="both"/>
        <w:rPr>
          <w:rFonts w:ascii="Times New Roman" w:hAnsi="Times New Roman" w:cs="Times New Roman"/>
          <w:sz w:val="20"/>
        </w:rPr>
      </w:pPr>
      <w:r w:rsidRPr="00924DD8">
        <w:rPr>
          <w:rFonts w:ascii="Times New Roman" w:hAnsi="Times New Roman" w:cs="Times New Roman"/>
          <w:sz w:val="20"/>
        </w:rPr>
        <w:t>*Podpis uchádzača, jeho štatutárneho orgánu alebo iného zástupcu uchádzača, ktorý je oprávnený konať v mene uchádzača v záväzkových vzťahoch v súlade s dokladom o oprávnení podnikať, t. j. podľa toho, kt</w:t>
      </w:r>
      <w:r w:rsidR="00310EAA">
        <w:rPr>
          <w:rFonts w:ascii="Times New Roman" w:hAnsi="Times New Roman" w:cs="Times New Roman"/>
          <w:sz w:val="20"/>
        </w:rPr>
        <w:t>o za </w:t>
      </w:r>
      <w:r w:rsidR="00924DD8">
        <w:rPr>
          <w:rFonts w:ascii="Times New Roman" w:hAnsi="Times New Roman" w:cs="Times New Roman"/>
          <w:sz w:val="20"/>
        </w:rPr>
        <w:t>uchádzača koná navonok.</w:t>
      </w:r>
    </w:p>
    <w:p w14:paraId="681FEC1B" w14:textId="0D959999" w:rsidR="00DB075B" w:rsidRDefault="00DB075B" w:rsidP="00924DD8">
      <w:pPr>
        <w:pStyle w:val="Default"/>
        <w:jc w:val="both"/>
        <w:rPr>
          <w:rFonts w:ascii="Times New Roman" w:hAnsi="Times New Roman" w:cs="Times New Roman"/>
          <w:sz w:val="20"/>
        </w:rPr>
      </w:pPr>
    </w:p>
    <w:p w14:paraId="469BA95B" w14:textId="77777777" w:rsidR="00787F84" w:rsidRDefault="00787F84" w:rsidP="00B82A4E">
      <w:pPr>
        <w:pStyle w:val="Default"/>
        <w:jc w:val="both"/>
        <w:rPr>
          <w:i/>
          <w:sz w:val="20"/>
        </w:rPr>
        <w:sectPr w:rsidR="00787F84" w:rsidSect="00844846">
          <w:headerReference w:type="default" r:id="rId14"/>
          <w:footerReference w:type="default" r:id="rId15"/>
          <w:pgSz w:w="11906" w:h="16838"/>
          <w:pgMar w:top="1417" w:right="1417" w:bottom="1417" w:left="1417" w:header="708" w:footer="708" w:gutter="0"/>
          <w:pgNumType w:start="1"/>
          <w:cols w:space="708"/>
          <w:docGrid w:linePitch="360"/>
        </w:sectPr>
      </w:pPr>
    </w:p>
    <w:p w14:paraId="6F564EE2" w14:textId="7388328A" w:rsidR="00402F93" w:rsidRPr="00674014" w:rsidRDefault="00402F93" w:rsidP="00402F93">
      <w:pPr>
        <w:pStyle w:val="Hlavika"/>
        <w:jc w:val="right"/>
        <w:rPr>
          <w:b/>
          <w:sz w:val="22"/>
          <w:szCs w:val="22"/>
        </w:rPr>
      </w:pPr>
      <w:r w:rsidRPr="00674014">
        <w:rPr>
          <w:b/>
          <w:sz w:val="22"/>
          <w:szCs w:val="22"/>
        </w:rPr>
        <w:t xml:space="preserve">Príloha č. </w:t>
      </w:r>
      <w:r w:rsidR="00010757">
        <w:rPr>
          <w:b/>
          <w:sz w:val="22"/>
          <w:szCs w:val="22"/>
        </w:rPr>
        <w:t>4</w:t>
      </w:r>
      <w:r w:rsidRPr="00674014">
        <w:rPr>
          <w:b/>
          <w:sz w:val="22"/>
          <w:szCs w:val="22"/>
        </w:rPr>
        <w:t xml:space="preserve"> výzvy na predloženie ponuky – Čestné vyhlásenie </w:t>
      </w:r>
      <w:r w:rsidR="00704074">
        <w:rPr>
          <w:b/>
          <w:sz w:val="22"/>
          <w:szCs w:val="22"/>
        </w:rPr>
        <w:t>k podmienke účasti podľa § 32 ods. 1 písm. f) zákona</w:t>
      </w:r>
    </w:p>
    <w:p w14:paraId="5D1D3700" w14:textId="77777777" w:rsidR="00402F93" w:rsidRPr="00AC3D9F" w:rsidRDefault="00402F93" w:rsidP="00402F93">
      <w:pPr>
        <w:autoSpaceDE w:val="0"/>
        <w:autoSpaceDN w:val="0"/>
        <w:adjustRightInd w:val="0"/>
      </w:pPr>
    </w:p>
    <w:p w14:paraId="44D3E16D" w14:textId="77777777" w:rsidR="00402F93" w:rsidRPr="00AC3D9F" w:rsidRDefault="00402F93" w:rsidP="00402F93">
      <w:pPr>
        <w:pStyle w:val="Default"/>
      </w:pPr>
    </w:p>
    <w:p w14:paraId="0F7BF80E" w14:textId="2D712ADC" w:rsidR="00402F93" w:rsidRPr="00FD63CB" w:rsidRDefault="00402F93" w:rsidP="00402F93">
      <w:pPr>
        <w:pStyle w:val="Default"/>
        <w:jc w:val="center"/>
        <w:rPr>
          <w:rFonts w:ascii="Times New Roman" w:hAnsi="Times New Roman" w:cs="Times New Roman"/>
          <w:sz w:val="28"/>
          <w:szCs w:val="28"/>
        </w:rPr>
      </w:pPr>
      <w:r w:rsidRPr="00FD63CB">
        <w:rPr>
          <w:rFonts w:ascii="Times New Roman" w:hAnsi="Times New Roman" w:cs="Times New Roman"/>
          <w:sz w:val="28"/>
          <w:szCs w:val="28"/>
        </w:rPr>
        <w:t>ČESTNÉ VYHLÁSE</w:t>
      </w:r>
      <w:r w:rsidR="00704074">
        <w:rPr>
          <w:rFonts w:ascii="Times New Roman" w:hAnsi="Times New Roman" w:cs="Times New Roman"/>
          <w:sz w:val="28"/>
          <w:szCs w:val="28"/>
        </w:rPr>
        <w:t>NIE</w:t>
      </w:r>
    </w:p>
    <w:p w14:paraId="21E7E251" w14:textId="77777777" w:rsidR="00402F93" w:rsidRPr="00B3151C" w:rsidRDefault="00402F93" w:rsidP="00402F93">
      <w:pPr>
        <w:pStyle w:val="Default"/>
        <w:rPr>
          <w:rFonts w:ascii="Times New Roman" w:hAnsi="Times New Roman" w:cs="Times New Roman"/>
        </w:rPr>
      </w:pPr>
    </w:p>
    <w:p w14:paraId="57E1FDDD" w14:textId="77777777" w:rsidR="00402F93" w:rsidRPr="00FD63CB" w:rsidRDefault="00402F93" w:rsidP="00402F93">
      <w:pPr>
        <w:pStyle w:val="Default"/>
        <w:jc w:val="both"/>
        <w:rPr>
          <w:rFonts w:ascii="Times New Roman" w:hAnsi="Times New Roman" w:cs="Times New Roman"/>
          <w:b/>
        </w:rPr>
      </w:pPr>
      <w:r w:rsidRPr="00FD63CB">
        <w:rPr>
          <w:rFonts w:ascii="Times New Roman" w:hAnsi="Times New Roman" w:cs="Times New Roman"/>
          <w:b/>
        </w:rPr>
        <w:t>Obchodné meno uchádzača:</w:t>
      </w:r>
    </w:p>
    <w:p w14:paraId="13D4E938" w14:textId="77777777" w:rsidR="00402F93" w:rsidRPr="00FD63CB" w:rsidRDefault="00402F93" w:rsidP="00402F93">
      <w:pPr>
        <w:pStyle w:val="Default"/>
        <w:jc w:val="both"/>
        <w:rPr>
          <w:rFonts w:ascii="Times New Roman" w:hAnsi="Times New Roman" w:cs="Times New Roman"/>
        </w:rPr>
      </w:pPr>
      <w:r w:rsidRPr="00FD63CB">
        <w:rPr>
          <w:rFonts w:ascii="Times New Roman" w:hAnsi="Times New Roman" w:cs="Times New Roman"/>
        </w:rPr>
        <w:t xml:space="preserve">zastúpený </w:t>
      </w:r>
    </w:p>
    <w:p w14:paraId="6A03CC54" w14:textId="77777777" w:rsidR="00402F93" w:rsidRPr="00FD63CB" w:rsidRDefault="00402F93" w:rsidP="00402F93">
      <w:pPr>
        <w:pStyle w:val="Default"/>
        <w:jc w:val="both"/>
        <w:rPr>
          <w:rFonts w:ascii="Times New Roman" w:hAnsi="Times New Roman" w:cs="Times New Roman"/>
          <w:b/>
          <w:iCs/>
        </w:rPr>
      </w:pPr>
      <w:r w:rsidRPr="00FD63CB">
        <w:rPr>
          <w:rFonts w:ascii="Times New Roman" w:hAnsi="Times New Roman" w:cs="Times New Roman"/>
          <w:b/>
          <w:iCs/>
        </w:rPr>
        <w:t>meno a priezvisko štatutárneho zástupcu:</w:t>
      </w:r>
    </w:p>
    <w:p w14:paraId="2EC29B31" w14:textId="77777777" w:rsidR="00402F93" w:rsidRDefault="00402F93" w:rsidP="00402F93">
      <w:pPr>
        <w:pStyle w:val="Default"/>
        <w:jc w:val="both"/>
        <w:rPr>
          <w:rFonts w:ascii="Times New Roman" w:hAnsi="Times New Roman" w:cs="Times New Roman"/>
          <w:b/>
        </w:rPr>
      </w:pPr>
    </w:p>
    <w:p w14:paraId="3253B85F" w14:textId="77777777" w:rsidR="00704074" w:rsidRPr="00FD63CB" w:rsidRDefault="00704074" w:rsidP="00402F93">
      <w:pPr>
        <w:pStyle w:val="Default"/>
        <w:jc w:val="both"/>
        <w:rPr>
          <w:rFonts w:ascii="Times New Roman" w:hAnsi="Times New Roman" w:cs="Times New Roman"/>
          <w:b/>
        </w:rPr>
      </w:pPr>
    </w:p>
    <w:p w14:paraId="5DBE0B39" w14:textId="16776FF7" w:rsidR="00704074" w:rsidRDefault="00704074" w:rsidP="00402F93">
      <w:pPr>
        <w:pStyle w:val="Default"/>
        <w:jc w:val="both"/>
        <w:rPr>
          <w:rFonts w:ascii="Times New Roman" w:hAnsi="Times New Roman" w:cs="Times New Roman"/>
          <w:b/>
          <w:bCs/>
        </w:rPr>
      </w:pPr>
      <w:r>
        <w:rPr>
          <w:rFonts w:ascii="Times New Roman" w:hAnsi="Times New Roman" w:cs="Times New Roman"/>
          <w:b/>
          <w:bCs/>
        </w:rPr>
        <w:t xml:space="preserve">týmto </w:t>
      </w:r>
      <w:r w:rsidRPr="00704074">
        <w:rPr>
          <w:rFonts w:ascii="Times New Roman" w:hAnsi="Times New Roman" w:cs="Times New Roman"/>
          <w:bCs/>
        </w:rPr>
        <w:t>v súlade s § 32 ods. 1 písm. f) v nadväznosti na § 32 ods. 2 písm. f)</w:t>
      </w:r>
      <w:r w:rsidRPr="00704074">
        <w:t xml:space="preserve"> </w:t>
      </w:r>
      <w:r w:rsidRPr="00704074">
        <w:rPr>
          <w:rFonts w:ascii="Times New Roman" w:hAnsi="Times New Roman" w:cs="Times New Roman"/>
          <w:bCs/>
        </w:rPr>
        <w:t>zákona č. 343/2015 Z. z. o verejnom obstarávaní a o zmene a doplnení niektorých zákonov v znení neskorších predpisov</w:t>
      </w:r>
    </w:p>
    <w:p w14:paraId="3F92BB50" w14:textId="77777777" w:rsidR="00704074" w:rsidRDefault="00704074" w:rsidP="00402F93">
      <w:pPr>
        <w:pStyle w:val="Default"/>
        <w:jc w:val="both"/>
        <w:rPr>
          <w:rFonts w:ascii="Times New Roman" w:hAnsi="Times New Roman" w:cs="Times New Roman"/>
          <w:b/>
          <w:bCs/>
        </w:rPr>
      </w:pPr>
    </w:p>
    <w:p w14:paraId="3DA8199A" w14:textId="140AE165" w:rsidR="00402F93" w:rsidRDefault="00402F93" w:rsidP="00704074">
      <w:pPr>
        <w:pStyle w:val="Default"/>
        <w:jc w:val="center"/>
        <w:rPr>
          <w:rFonts w:ascii="Times New Roman" w:hAnsi="Times New Roman" w:cs="Times New Roman"/>
          <w:b/>
          <w:bCs/>
        </w:rPr>
      </w:pPr>
      <w:r w:rsidRPr="00B3151C">
        <w:rPr>
          <w:rFonts w:ascii="Times New Roman" w:hAnsi="Times New Roman" w:cs="Times New Roman"/>
          <w:b/>
          <w:bCs/>
        </w:rPr>
        <w:t>čestne vyhlasujem, že</w:t>
      </w:r>
    </w:p>
    <w:p w14:paraId="74EAF4FF" w14:textId="77777777" w:rsidR="00402F93" w:rsidRPr="00B3151C" w:rsidRDefault="00402F93" w:rsidP="00402F93">
      <w:pPr>
        <w:pStyle w:val="Default"/>
        <w:jc w:val="both"/>
        <w:rPr>
          <w:rFonts w:ascii="Times New Roman" w:hAnsi="Times New Roman" w:cs="Times New Roman"/>
        </w:rPr>
      </w:pPr>
    </w:p>
    <w:p w14:paraId="411A8065" w14:textId="2B2D9D5D" w:rsidR="00402F93" w:rsidRPr="00B3151C" w:rsidRDefault="00402F93" w:rsidP="00402F93">
      <w:pPr>
        <w:pStyle w:val="Default"/>
        <w:jc w:val="both"/>
        <w:rPr>
          <w:rFonts w:ascii="Times New Roman" w:hAnsi="Times New Roman" w:cs="Times New Roman"/>
        </w:rPr>
      </w:pPr>
      <w:r w:rsidRPr="00402F93">
        <w:rPr>
          <w:rFonts w:ascii="Times New Roman" w:hAnsi="Times New Roman" w:cs="Times New Roman"/>
        </w:rPr>
        <w:t>nemá</w:t>
      </w:r>
      <w:r w:rsidR="00704074">
        <w:rPr>
          <w:rFonts w:ascii="Times New Roman" w:hAnsi="Times New Roman" w:cs="Times New Roman"/>
        </w:rPr>
        <w:t>m</w:t>
      </w:r>
      <w:r w:rsidRPr="00402F93">
        <w:rPr>
          <w:rFonts w:ascii="Times New Roman" w:hAnsi="Times New Roman" w:cs="Times New Roman"/>
        </w:rPr>
        <w:t xml:space="preserve"> uložený zákaz účasti vo verejnom obstarávaní p</w:t>
      </w:r>
      <w:r w:rsidR="00910C8D">
        <w:rPr>
          <w:rFonts w:ascii="Times New Roman" w:hAnsi="Times New Roman" w:cs="Times New Roman"/>
        </w:rPr>
        <w:t>otvrdený konečným rozhodnutím v </w:t>
      </w:r>
      <w:r w:rsidRPr="00402F93">
        <w:rPr>
          <w:rFonts w:ascii="Times New Roman" w:hAnsi="Times New Roman" w:cs="Times New Roman"/>
        </w:rPr>
        <w:t>Slovenskej republike alebo v štáte sídla, miesta podnikania alebo obvyklého pobytu.</w:t>
      </w:r>
    </w:p>
    <w:p w14:paraId="30BC823A" w14:textId="77777777" w:rsidR="00402F93" w:rsidRPr="00B3151C" w:rsidRDefault="00402F93" w:rsidP="00402F93">
      <w:pPr>
        <w:pStyle w:val="Default"/>
        <w:jc w:val="both"/>
        <w:rPr>
          <w:rFonts w:ascii="Times New Roman" w:hAnsi="Times New Roman" w:cs="Times New Roman"/>
        </w:rPr>
      </w:pPr>
    </w:p>
    <w:p w14:paraId="02F85789" w14:textId="77777777" w:rsidR="00704074" w:rsidRDefault="00704074" w:rsidP="00402F93">
      <w:pPr>
        <w:pStyle w:val="Default"/>
        <w:jc w:val="both"/>
        <w:rPr>
          <w:rFonts w:ascii="Times New Roman" w:hAnsi="Times New Roman" w:cs="Times New Roman"/>
        </w:rPr>
      </w:pPr>
    </w:p>
    <w:p w14:paraId="0C42E130" w14:textId="77777777" w:rsidR="00704074" w:rsidRDefault="00704074" w:rsidP="00402F93">
      <w:pPr>
        <w:pStyle w:val="Default"/>
        <w:jc w:val="both"/>
        <w:rPr>
          <w:rFonts w:ascii="Times New Roman" w:hAnsi="Times New Roman" w:cs="Times New Roman"/>
        </w:rPr>
      </w:pPr>
    </w:p>
    <w:p w14:paraId="7CC5ADAD" w14:textId="77777777" w:rsidR="00704074" w:rsidRDefault="00704074" w:rsidP="00402F93">
      <w:pPr>
        <w:pStyle w:val="Default"/>
        <w:jc w:val="both"/>
        <w:rPr>
          <w:rFonts w:ascii="Times New Roman" w:hAnsi="Times New Roman" w:cs="Times New Roman"/>
        </w:rPr>
      </w:pPr>
    </w:p>
    <w:p w14:paraId="4ADCB540" w14:textId="26E57C52" w:rsidR="00402F93" w:rsidRPr="00B3151C" w:rsidRDefault="00704074" w:rsidP="00402F93">
      <w:pPr>
        <w:pStyle w:val="Default"/>
        <w:jc w:val="both"/>
        <w:rPr>
          <w:rFonts w:ascii="Times New Roman" w:hAnsi="Times New Roman" w:cs="Times New Roman"/>
        </w:rPr>
      </w:pPr>
      <w:r>
        <w:rPr>
          <w:rFonts w:ascii="Times New Roman" w:hAnsi="Times New Roman" w:cs="Times New Roman"/>
        </w:rPr>
        <w:t xml:space="preserve">V </w:t>
      </w:r>
      <w:r w:rsidRPr="00704074">
        <w:rPr>
          <w:rFonts w:ascii="Times New Roman" w:hAnsi="Times New Roman" w:cs="Times New Roman"/>
          <w:highlight w:val="lightGray"/>
        </w:rPr>
        <w:t>...</w:t>
      </w:r>
      <w:r w:rsidR="00402F93" w:rsidRPr="00B3151C">
        <w:rPr>
          <w:rFonts w:ascii="Times New Roman" w:hAnsi="Times New Roman" w:cs="Times New Roman"/>
        </w:rPr>
        <w:t xml:space="preserve"> dňa </w:t>
      </w:r>
      <w:r w:rsidRPr="00704074">
        <w:rPr>
          <w:rFonts w:ascii="Times New Roman" w:hAnsi="Times New Roman" w:cs="Times New Roman"/>
          <w:highlight w:val="lightGray"/>
        </w:rPr>
        <w:t>XX</w:t>
      </w:r>
      <w:r>
        <w:rPr>
          <w:rFonts w:ascii="Times New Roman" w:hAnsi="Times New Roman" w:cs="Times New Roman"/>
        </w:rPr>
        <w:t>.</w:t>
      </w:r>
      <w:r w:rsidRPr="00704074">
        <w:rPr>
          <w:rFonts w:ascii="Times New Roman" w:hAnsi="Times New Roman" w:cs="Times New Roman"/>
          <w:highlight w:val="lightGray"/>
        </w:rPr>
        <w:t>XX</w:t>
      </w:r>
      <w:r w:rsidR="007D3D3D">
        <w:rPr>
          <w:rFonts w:ascii="Times New Roman" w:hAnsi="Times New Roman" w:cs="Times New Roman"/>
        </w:rPr>
        <w:t>.202</w:t>
      </w:r>
      <w:r w:rsidR="00685E18">
        <w:rPr>
          <w:rFonts w:ascii="Times New Roman" w:hAnsi="Times New Roman" w:cs="Times New Roman"/>
        </w:rPr>
        <w:t>1</w:t>
      </w:r>
    </w:p>
    <w:p w14:paraId="10222B59" w14:textId="77777777" w:rsidR="00402F93" w:rsidRPr="00B3151C" w:rsidRDefault="00402F93" w:rsidP="00402F93">
      <w:pPr>
        <w:pStyle w:val="Default"/>
        <w:jc w:val="both"/>
        <w:rPr>
          <w:rFonts w:ascii="Times New Roman" w:hAnsi="Times New Roman" w:cs="Times New Roman"/>
        </w:rPr>
      </w:pPr>
    </w:p>
    <w:p w14:paraId="09E5B9AC" w14:textId="77777777" w:rsidR="00402F93" w:rsidRDefault="00402F93" w:rsidP="00402F93">
      <w:pPr>
        <w:pStyle w:val="Default"/>
        <w:jc w:val="both"/>
        <w:rPr>
          <w:rFonts w:ascii="Times New Roman" w:hAnsi="Times New Roman" w:cs="Times New Roman"/>
        </w:rPr>
      </w:pPr>
    </w:p>
    <w:p w14:paraId="46A4C25E" w14:textId="77777777" w:rsidR="00704074" w:rsidRDefault="00704074" w:rsidP="00402F93">
      <w:pPr>
        <w:pStyle w:val="Default"/>
        <w:jc w:val="both"/>
        <w:rPr>
          <w:rFonts w:ascii="Times New Roman" w:hAnsi="Times New Roman" w:cs="Times New Roman"/>
        </w:rPr>
      </w:pPr>
    </w:p>
    <w:p w14:paraId="39C17CDF" w14:textId="77777777" w:rsidR="00704074" w:rsidRPr="00B3151C" w:rsidRDefault="00704074" w:rsidP="00402F93">
      <w:pPr>
        <w:pStyle w:val="Default"/>
        <w:jc w:val="both"/>
        <w:rPr>
          <w:rFonts w:ascii="Times New Roman" w:hAnsi="Times New Roman" w:cs="Times New Roman"/>
        </w:rPr>
      </w:pPr>
    </w:p>
    <w:p w14:paraId="4D10A1C6" w14:textId="77777777" w:rsidR="00402F93" w:rsidRPr="00B3151C" w:rsidRDefault="00402F93" w:rsidP="00402F93">
      <w:pPr>
        <w:pStyle w:val="Default"/>
        <w:ind w:left="4254" w:firstLine="709"/>
        <w:jc w:val="both"/>
        <w:rPr>
          <w:rFonts w:ascii="Times New Roman" w:hAnsi="Times New Roman" w:cs="Times New Roman"/>
        </w:rPr>
      </w:pPr>
      <w:r w:rsidRPr="00B3151C">
        <w:rPr>
          <w:rFonts w:ascii="Times New Roman" w:hAnsi="Times New Roman" w:cs="Times New Roman"/>
        </w:rPr>
        <w:t xml:space="preserve">................................................ </w:t>
      </w:r>
    </w:p>
    <w:p w14:paraId="121AFBCE" w14:textId="77777777" w:rsidR="00402F93" w:rsidRPr="00B3151C" w:rsidRDefault="00402F93" w:rsidP="00402F93">
      <w:pPr>
        <w:pStyle w:val="Default"/>
        <w:ind w:left="4254" w:firstLine="709"/>
        <w:jc w:val="both"/>
        <w:rPr>
          <w:rFonts w:ascii="Times New Roman" w:hAnsi="Times New Roman" w:cs="Times New Roman"/>
        </w:rPr>
      </w:pPr>
      <w:r w:rsidRPr="00B3151C">
        <w:rPr>
          <w:rFonts w:ascii="Times New Roman" w:hAnsi="Times New Roman" w:cs="Times New Roman"/>
        </w:rPr>
        <w:t xml:space="preserve">     </w:t>
      </w:r>
      <w:r>
        <w:rPr>
          <w:rFonts w:ascii="Times New Roman" w:hAnsi="Times New Roman" w:cs="Times New Roman"/>
        </w:rPr>
        <w:t xml:space="preserve">  </w:t>
      </w:r>
      <w:r w:rsidRPr="00B3151C">
        <w:rPr>
          <w:rFonts w:ascii="Times New Roman" w:hAnsi="Times New Roman" w:cs="Times New Roman"/>
        </w:rPr>
        <w:t xml:space="preserve"> meno a priezvisko </w:t>
      </w:r>
    </w:p>
    <w:p w14:paraId="303ABD44" w14:textId="77777777" w:rsidR="00402F93" w:rsidRPr="00B3151C" w:rsidRDefault="00402F93" w:rsidP="00402F93">
      <w:pPr>
        <w:pStyle w:val="Default"/>
        <w:ind w:left="4254" w:firstLine="709"/>
        <w:jc w:val="both"/>
        <w:rPr>
          <w:rFonts w:ascii="Times New Roman" w:hAnsi="Times New Roman" w:cs="Times New Roman"/>
        </w:rPr>
      </w:pPr>
      <w:r w:rsidRPr="00B3151C">
        <w:rPr>
          <w:rFonts w:ascii="Times New Roman" w:hAnsi="Times New Roman" w:cs="Times New Roman"/>
        </w:rPr>
        <w:t xml:space="preserve">       </w:t>
      </w:r>
      <w:r>
        <w:rPr>
          <w:rFonts w:ascii="Times New Roman" w:hAnsi="Times New Roman" w:cs="Times New Roman"/>
        </w:rPr>
        <w:t xml:space="preserve">  </w:t>
      </w:r>
      <w:r w:rsidRPr="00B3151C">
        <w:rPr>
          <w:rFonts w:ascii="Times New Roman" w:hAnsi="Times New Roman" w:cs="Times New Roman"/>
        </w:rPr>
        <w:t xml:space="preserve"> funkcia, podpis* </w:t>
      </w:r>
    </w:p>
    <w:p w14:paraId="587BB2B7" w14:textId="77777777" w:rsidR="00402F93" w:rsidRDefault="00402F93" w:rsidP="00402F93">
      <w:pPr>
        <w:pStyle w:val="Default"/>
        <w:ind w:left="4254" w:firstLine="709"/>
        <w:jc w:val="both"/>
        <w:rPr>
          <w:rFonts w:ascii="Times New Roman" w:hAnsi="Times New Roman" w:cs="Times New Roman"/>
        </w:rPr>
      </w:pPr>
    </w:p>
    <w:p w14:paraId="1C840E98" w14:textId="453252FF" w:rsidR="00402F93" w:rsidRDefault="00402F93" w:rsidP="00402F93">
      <w:pPr>
        <w:pStyle w:val="Default"/>
        <w:ind w:left="4254" w:firstLine="709"/>
        <w:jc w:val="both"/>
        <w:rPr>
          <w:rFonts w:ascii="Times New Roman" w:hAnsi="Times New Roman" w:cs="Times New Roman"/>
        </w:rPr>
      </w:pPr>
    </w:p>
    <w:p w14:paraId="36A6E651" w14:textId="77777777" w:rsidR="00D4505A" w:rsidRPr="00B3151C" w:rsidRDefault="00D4505A" w:rsidP="00402F93">
      <w:pPr>
        <w:pStyle w:val="Default"/>
        <w:ind w:left="4254" w:firstLine="709"/>
        <w:jc w:val="both"/>
        <w:rPr>
          <w:rFonts w:ascii="Times New Roman" w:hAnsi="Times New Roman" w:cs="Times New Roman"/>
        </w:rPr>
      </w:pPr>
    </w:p>
    <w:p w14:paraId="11309737" w14:textId="760EB2D5" w:rsidR="00402F93" w:rsidRDefault="00402F93" w:rsidP="00402F93">
      <w:pPr>
        <w:pStyle w:val="Default"/>
        <w:jc w:val="both"/>
        <w:rPr>
          <w:rFonts w:ascii="Times New Roman" w:hAnsi="Times New Roman" w:cs="Times New Roman"/>
          <w:sz w:val="20"/>
        </w:rPr>
      </w:pPr>
      <w:r w:rsidRPr="00924DD8">
        <w:rPr>
          <w:rFonts w:ascii="Times New Roman" w:hAnsi="Times New Roman" w:cs="Times New Roman"/>
          <w:sz w:val="20"/>
        </w:rPr>
        <w:t>*Podpis uchádzača, jeho štatutárneho orgánu alebo iného zástupcu uchádzača, ktorý je oprávnený konať v mene uchádzača v záväzkových vzťahoch v súlade s dokladom o oprávnení podnikať, t. j. podľa toho, kt</w:t>
      </w:r>
      <w:r w:rsidR="00310EAA">
        <w:rPr>
          <w:rFonts w:ascii="Times New Roman" w:hAnsi="Times New Roman" w:cs="Times New Roman"/>
          <w:sz w:val="20"/>
        </w:rPr>
        <w:t>o za </w:t>
      </w:r>
      <w:r>
        <w:rPr>
          <w:rFonts w:ascii="Times New Roman" w:hAnsi="Times New Roman" w:cs="Times New Roman"/>
          <w:sz w:val="20"/>
        </w:rPr>
        <w:t>uchádzača koná navonok.</w:t>
      </w:r>
    </w:p>
    <w:p w14:paraId="4F4CDAAD" w14:textId="77777777" w:rsidR="00787F84" w:rsidRDefault="00787F84" w:rsidP="00B82A4E">
      <w:pPr>
        <w:pStyle w:val="Default"/>
        <w:jc w:val="both"/>
        <w:rPr>
          <w:i/>
          <w:sz w:val="20"/>
        </w:rPr>
        <w:sectPr w:rsidR="00787F84" w:rsidSect="00844846">
          <w:pgSz w:w="11906" w:h="16838"/>
          <w:pgMar w:top="1417" w:right="1417" w:bottom="1417" w:left="1417" w:header="708" w:footer="708" w:gutter="0"/>
          <w:pgNumType w:start="1"/>
          <w:cols w:space="708"/>
          <w:docGrid w:linePitch="360"/>
        </w:sectPr>
      </w:pPr>
    </w:p>
    <w:p w14:paraId="3C5CE389" w14:textId="22184DE2" w:rsidR="007D239A" w:rsidRPr="008115F3" w:rsidRDefault="007D239A" w:rsidP="008115F3">
      <w:pPr>
        <w:pStyle w:val="Hlavika"/>
        <w:jc w:val="right"/>
        <w:rPr>
          <w:b/>
          <w:sz w:val="22"/>
          <w:szCs w:val="22"/>
        </w:rPr>
      </w:pPr>
      <w:r w:rsidRPr="00674014">
        <w:rPr>
          <w:b/>
          <w:sz w:val="22"/>
          <w:szCs w:val="22"/>
        </w:rPr>
        <w:t xml:space="preserve">Príloha č. </w:t>
      </w:r>
      <w:r w:rsidR="008115F3">
        <w:rPr>
          <w:b/>
          <w:sz w:val="22"/>
          <w:szCs w:val="22"/>
        </w:rPr>
        <w:t>5</w:t>
      </w:r>
      <w:r w:rsidRPr="00674014">
        <w:rPr>
          <w:b/>
          <w:sz w:val="22"/>
          <w:szCs w:val="22"/>
        </w:rPr>
        <w:t xml:space="preserve"> výzvy na predloženie </w:t>
      </w:r>
      <w:r w:rsidRPr="00890C81">
        <w:rPr>
          <w:b/>
          <w:sz w:val="22"/>
          <w:szCs w:val="22"/>
        </w:rPr>
        <w:t>ponuky –</w:t>
      </w:r>
      <w:r w:rsidR="008115F3">
        <w:rPr>
          <w:b/>
          <w:sz w:val="22"/>
          <w:szCs w:val="22"/>
        </w:rPr>
        <w:t xml:space="preserve"> </w:t>
      </w:r>
      <w:r w:rsidR="008115F3" w:rsidRPr="008115F3">
        <w:rPr>
          <w:b/>
          <w:sz w:val="22"/>
          <w:szCs w:val="22"/>
        </w:rPr>
        <w:t>Návrh Zmluvy o dielo</w:t>
      </w:r>
    </w:p>
    <w:p w14:paraId="2494E8DE" w14:textId="77777777" w:rsidR="007E639F" w:rsidRDefault="007E639F" w:rsidP="007E639F">
      <w:pPr>
        <w:pStyle w:val="Hlavika"/>
        <w:jc w:val="right"/>
      </w:pPr>
      <w:bookmarkStart w:id="2" w:name="KP"/>
      <w:bookmarkStart w:id="3" w:name="kategoria_S"/>
      <w:bookmarkStart w:id="4" w:name="financovanie"/>
      <w:bookmarkStart w:id="5" w:name="urcite_vsetko"/>
      <w:bookmarkEnd w:id="2"/>
      <w:bookmarkEnd w:id="3"/>
      <w:bookmarkEnd w:id="4"/>
      <w:bookmarkEnd w:id="5"/>
    </w:p>
    <w:p w14:paraId="739BA43C" w14:textId="77777777" w:rsidR="00095CD3" w:rsidRPr="00762FB8" w:rsidRDefault="00095CD3" w:rsidP="00095CD3">
      <w:pPr>
        <w:spacing w:before="120"/>
        <w:jc w:val="right"/>
        <w:rPr>
          <w:rFonts w:cs="Arial"/>
        </w:rPr>
      </w:pPr>
      <w:r w:rsidRPr="00762FB8">
        <w:rPr>
          <w:rFonts w:cs="Arial"/>
        </w:rPr>
        <w:t xml:space="preserve">Číslo zmluvy SP: </w:t>
      </w:r>
      <w:r>
        <w:rPr>
          <w:rFonts w:cs="Arial"/>
        </w:rPr>
        <w:t>xxxxx-xx</w:t>
      </w:r>
      <w:r w:rsidRPr="00762FB8">
        <w:rPr>
          <w:rFonts w:cs="Arial"/>
        </w:rPr>
        <w:t>/202</w:t>
      </w:r>
      <w:r>
        <w:rPr>
          <w:rFonts w:cs="Arial"/>
        </w:rPr>
        <w:t>1</w:t>
      </w:r>
      <w:r w:rsidRPr="00762FB8">
        <w:rPr>
          <w:rFonts w:cs="Arial"/>
        </w:rPr>
        <w:t>-BA</w:t>
      </w:r>
    </w:p>
    <w:p w14:paraId="34F88EB4" w14:textId="77777777" w:rsidR="00095CD3" w:rsidRDefault="00095CD3" w:rsidP="00095CD3">
      <w:pPr>
        <w:pStyle w:val="Hlavika"/>
        <w:jc w:val="right"/>
      </w:pPr>
    </w:p>
    <w:p w14:paraId="3E876170" w14:textId="77777777" w:rsidR="00095CD3" w:rsidRPr="00B91D62" w:rsidRDefault="00095CD3" w:rsidP="00095CD3">
      <w:pPr>
        <w:spacing w:after="120"/>
        <w:jc w:val="center"/>
        <w:rPr>
          <w:rFonts w:cs="Arial"/>
          <w:b/>
          <w:spacing w:val="30"/>
          <w:sz w:val="28"/>
          <w:szCs w:val="28"/>
        </w:rPr>
      </w:pPr>
      <w:r w:rsidRPr="00B91D62">
        <w:rPr>
          <w:rFonts w:cs="Arial"/>
          <w:b/>
          <w:spacing w:val="30"/>
          <w:sz w:val="28"/>
          <w:szCs w:val="28"/>
        </w:rPr>
        <w:t>Zmluva o dielo</w:t>
      </w:r>
    </w:p>
    <w:p w14:paraId="6AB1DB8E" w14:textId="77777777" w:rsidR="00095CD3" w:rsidRPr="007E639F" w:rsidRDefault="00095CD3" w:rsidP="00095CD3">
      <w:pPr>
        <w:widowControl w:val="0"/>
        <w:jc w:val="center"/>
        <w:rPr>
          <w:rFonts w:cs="Arial"/>
        </w:rPr>
      </w:pPr>
      <w:r w:rsidRPr="007E639F">
        <w:rPr>
          <w:rFonts w:cs="Arial"/>
        </w:rPr>
        <w:t>na zhotovenie stavebných prác</w:t>
      </w:r>
    </w:p>
    <w:p w14:paraId="4440B692" w14:textId="77777777" w:rsidR="00095CD3" w:rsidRPr="007E639F" w:rsidRDefault="00095CD3" w:rsidP="00095CD3">
      <w:pPr>
        <w:pStyle w:val="Zkladntext"/>
        <w:jc w:val="center"/>
        <w:rPr>
          <w:rFonts w:cs="Arial"/>
          <w:b/>
          <w:sz w:val="24"/>
          <w:szCs w:val="24"/>
        </w:rPr>
      </w:pPr>
      <w:r w:rsidRPr="007E639F">
        <w:rPr>
          <w:rFonts w:cs="Arial"/>
          <w:b/>
          <w:sz w:val="24"/>
          <w:szCs w:val="24"/>
        </w:rPr>
        <w:t xml:space="preserve">„Sociálna poisťovňa, </w:t>
      </w:r>
      <w:r>
        <w:rPr>
          <w:rFonts w:cs="Arial"/>
          <w:b/>
          <w:sz w:val="24"/>
          <w:szCs w:val="24"/>
          <w:lang w:val="sk-SK"/>
        </w:rPr>
        <w:t>pobočka Dunajská Streda</w:t>
      </w:r>
      <w:r w:rsidRPr="007E639F">
        <w:rPr>
          <w:rFonts w:cs="Arial"/>
          <w:b/>
          <w:sz w:val="24"/>
          <w:szCs w:val="24"/>
        </w:rPr>
        <w:t xml:space="preserve"> – rekonštrukcia osobn</w:t>
      </w:r>
      <w:r>
        <w:rPr>
          <w:rFonts w:cs="Arial"/>
          <w:b/>
          <w:sz w:val="24"/>
          <w:szCs w:val="24"/>
          <w:lang w:val="sk-SK"/>
        </w:rPr>
        <w:t>ého výťahu</w:t>
      </w:r>
      <w:r w:rsidRPr="007E639F">
        <w:rPr>
          <w:rFonts w:cs="Arial"/>
          <w:b/>
          <w:sz w:val="24"/>
          <w:szCs w:val="24"/>
        </w:rPr>
        <w:t>“</w:t>
      </w:r>
    </w:p>
    <w:p w14:paraId="01A8CCAB" w14:textId="77777777" w:rsidR="00095CD3" w:rsidRPr="007E639F" w:rsidRDefault="00095CD3" w:rsidP="00095CD3">
      <w:pPr>
        <w:widowControl w:val="0"/>
        <w:spacing w:after="360"/>
        <w:jc w:val="center"/>
        <w:rPr>
          <w:rFonts w:cs="Arial"/>
        </w:rPr>
      </w:pPr>
      <w:r w:rsidRPr="007E639F">
        <w:rPr>
          <w:rFonts w:cs="Arial"/>
        </w:rPr>
        <w:t>uzatvorená podľa § 536 a nasl. Obchodného zákonníka</w:t>
      </w:r>
    </w:p>
    <w:p w14:paraId="43C0767E" w14:textId="77777777" w:rsidR="00095CD3" w:rsidRPr="00B91D62" w:rsidRDefault="00095CD3" w:rsidP="00095CD3">
      <w:pPr>
        <w:widowControl w:val="0"/>
        <w:spacing w:before="120"/>
        <w:jc w:val="center"/>
        <w:rPr>
          <w:rFonts w:cs="Arial"/>
          <w:b/>
          <w:szCs w:val="22"/>
        </w:rPr>
      </w:pPr>
      <w:r w:rsidRPr="00B91D62">
        <w:rPr>
          <w:rFonts w:cs="Arial"/>
          <w:b/>
          <w:szCs w:val="22"/>
        </w:rPr>
        <w:t>Čl. I</w:t>
      </w:r>
    </w:p>
    <w:p w14:paraId="498E865B" w14:textId="77777777" w:rsidR="00095CD3" w:rsidRPr="00B91D62" w:rsidRDefault="00095CD3" w:rsidP="00095CD3">
      <w:pPr>
        <w:widowControl w:val="0"/>
        <w:spacing w:after="120"/>
        <w:jc w:val="center"/>
        <w:rPr>
          <w:rFonts w:cs="Arial"/>
          <w:b/>
          <w:szCs w:val="22"/>
        </w:rPr>
      </w:pPr>
      <w:r w:rsidRPr="00B91D62">
        <w:rPr>
          <w:rFonts w:cs="Arial"/>
          <w:b/>
          <w:szCs w:val="22"/>
        </w:rPr>
        <w:t xml:space="preserve">Zmluvné strany </w:t>
      </w:r>
    </w:p>
    <w:p w14:paraId="7BC53A68" w14:textId="77777777" w:rsidR="00095CD3" w:rsidRPr="00B91D62" w:rsidRDefault="00095CD3" w:rsidP="00095CD3">
      <w:pPr>
        <w:jc w:val="both"/>
        <w:rPr>
          <w:rFonts w:cs="Arial"/>
          <w:szCs w:val="22"/>
        </w:rPr>
      </w:pPr>
      <w:r w:rsidRPr="00B91D62">
        <w:rPr>
          <w:rFonts w:cs="Arial"/>
          <w:szCs w:val="22"/>
        </w:rPr>
        <w:t xml:space="preserve">Objednávateľ: </w:t>
      </w:r>
      <w:r w:rsidRPr="00B91D62">
        <w:rPr>
          <w:rFonts w:cs="Arial"/>
          <w:szCs w:val="22"/>
        </w:rPr>
        <w:tab/>
      </w:r>
      <w:r w:rsidRPr="00B91D62">
        <w:rPr>
          <w:rFonts w:cs="Arial"/>
          <w:szCs w:val="22"/>
        </w:rPr>
        <w:tab/>
        <w:t>Sociálna poisťovňa</w:t>
      </w:r>
    </w:p>
    <w:p w14:paraId="585E9074" w14:textId="77777777" w:rsidR="00095CD3" w:rsidRPr="00B91D62" w:rsidRDefault="00095CD3" w:rsidP="00095CD3">
      <w:pPr>
        <w:jc w:val="both"/>
        <w:rPr>
          <w:rFonts w:cs="Arial"/>
          <w:szCs w:val="22"/>
        </w:rPr>
      </w:pPr>
      <w:r w:rsidRPr="00B91D62">
        <w:rPr>
          <w:rFonts w:cs="Arial"/>
          <w:szCs w:val="22"/>
        </w:rPr>
        <w:t>Sídlo:</w:t>
      </w:r>
      <w:r w:rsidRPr="00B91D62">
        <w:rPr>
          <w:rFonts w:cs="Arial"/>
          <w:szCs w:val="22"/>
        </w:rPr>
        <w:tab/>
      </w:r>
      <w:r w:rsidRPr="00B91D62">
        <w:rPr>
          <w:rFonts w:cs="Arial"/>
          <w:szCs w:val="22"/>
        </w:rPr>
        <w:tab/>
      </w:r>
      <w:r w:rsidRPr="00B91D62">
        <w:rPr>
          <w:rFonts w:cs="Arial"/>
          <w:szCs w:val="22"/>
        </w:rPr>
        <w:tab/>
      </w:r>
      <w:r w:rsidRPr="00B91D62">
        <w:rPr>
          <w:rFonts w:cs="Arial"/>
          <w:szCs w:val="22"/>
        </w:rPr>
        <w:tab/>
        <w:t>Ul. 29. augusta  8 a 10</w:t>
      </w:r>
    </w:p>
    <w:p w14:paraId="3ED8A8E7" w14:textId="77777777" w:rsidR="00095CD3" w:rsidRPr="00B91D62" w:rsidRDefault="00095CD3" w:rsidP="00095CD3">
      <w:pPr>
        <w:spacing w:after="120"/>
        <w:jc w:val="both"/>
        <w:rPr>
          <w:rFonts w:cs="Arial"/>
          <w:szCs w:val="22"/>
        </w:rPr>
      </w:pPr>
      <w:r w:rsidRPr="00B91D62">
        <w:rPr>
          <w:rFonts w:cs="Arial"/>
          <w:szCs w:val="22"/>
        </w:rPr>
        <w:tab/>
      </w:r>
      <w:r w:rsidRPr="00B91D62">
        <w:rPr>
          <w:rFonts w:cs="Arial"/>
          <w:szCs w:val="22"/>
        </w:rPr>
        <w:tab/>
      </w:r>
      <w:r w:rsidRPr="00B91D62">
        <w:rPr>
          <w:rFonts w:cs="Arial"/>
          <w:szCs w:val="22"/>
        </w:rPr>
        <w:tab/>
      </w:r>
      <w:r w:rsidRPr="00B91D62">
        <w:rPr>
          <w:rFonts w:cs="Arial"/>
          <w:szCs w:val="22"/>
        </w:rPr>
        <w:tab/>
        <w:t xml:space="preserve">813 63  Bratislava </w:t>
      </w:r>
    </w:p>
    <w:p w14:paraId="18D47BF0" w14:textId="77777777" w:rsidR="00095CD3" w:rsidRPr="00B91D62" w:rsidRDefault="00095CD3" w:rsidP="00095CD3">
      <w:pPr>
        <w:jc w:val="both"/>
        <w:rPr>
          <w:rFonts w:cs="Arial"/>
          <w:szCs w:val="22"/>
        </w:rPr>
      </w:pPr>
      <w:r w:rsidRPr="00B91D62">
        <w:rPr>
          <w:rFonts w:cs="Arial"/>
          <w:szCs w:val="22"/>
        </w:rPr>
        <w:t xml:space="preserve">Štatutárny orgán:       </w:t>
      </w:r>
      <w:r w:rsidRPr="00B91D62">
        <w:rPr>
          <w:rFonts w:cs="Arial"/>
          <w:szCs w:val="22"/>
        </w:rPr>
        <w:tab/>
      </w:r>
      <w:r w:rsidRPr="00B91D62">
        <w:rPr>
          <w:rFonts w:cs="Arial"/>
          <w:szCs w:val="22"/>
        </w:rPr>
        <w:tab/>
        <w:t xml:space="preserve">Ing. </w:t>
      </w:r>
      <w:r>
        <w:rPr>
          <w:rFonts w:cs="Arial"/>
          <w:szCs w:val="22"/>
        </w:rPr>
        <w:t>Juraj Káčer</w:t>
      </w:r>
    </w:p>
    <w:p w14:paraId="2AA36DBF" w14:textId="77777777" w:rsidR="00095CD3" w:rsidRPr="00B91D62" w:rsidRDefault="00095CD3" w:rsidP="00095CD3">
      <w:pPr>
        <w:spacing w:after="120"/>
        <w:jc w:val="both"/>
        <w:rPr>
          <w:rFonts w:cs="Arial"/>
          <w:szCs w:val="22"/>
        </w:rPr>
      </w:pPr>
      <w:r w:rsidRPr="00B91D62">
        <w:rPr>
          <w:rFonts w:cs="Arial"/>
          <w:szCs w:val="22"/>
        </w:rPr>
        <w:t xml:space="preserve">                               </w:t>
      </w:r>
      <w:r w:rsidRPr="00B91D62">
        <w:rPr>
          <w:rFonts w:cs="Arial"/>
          <w:szCs w:val="22"/>
        </w:rPr>
        <w:tab/>
      </w:r>
      <w:r w:rsidRPr="00B91D62">
        <w:rPr>
          <w:rFonts w:cs="Arial"/>
          <w:szCs w:val="22"/>
        </w:rPr>
        <w:tab/>
        <w:t>generálny riaditeľ Sociálnej poisťovne</w:t>
      </w:r>
    </w:p>
    <w:p w14:paraId="5AB5FDC5" w14:textId="77777777" w:rsidR="00095CD3" w:rsidRPr="00B91D62" w:rsidRDefault="00095CD3" w:rsidP="00095CD3">
      <w:pPr>
        <w:jc w:val="both"/>
        <w:rPr>
          <w:rFonts w:cs="Arial"/>
          <w:szCs w:val="22"/>
        </w:rPr>
      </w:pPr>
      <w:r w:rsidRPr="00B91D62">
        <w:rPr>
          <w:rFonts w:cs="Arial"/>
          <w:szCs w:val="22"/>
        </w:rPr>
        <w:t>IČO:</w:t>
      </w:r>
      <w:r w:rsidRPr="00B91D62">
        <w:rPr>
          <w:rFonts w:cs="Arial"/>
          <w:szCs w:val="22"/>
        </w:rPr>
        <w:tab/>
      </w:r>
      <w:r w:rsidRPr="00B91D62">
        <w:rPr>
          <w:rFonts w:cs="Arial"/>
          <w:szCs w:val="22"/>
        </w:rPr>
        <w:tab/>
      </w:r>
      <w:r w:rsidRPr="00B91D62">
        <w:rPr>
          <w:rFonts w:cs="Arial"/>
          <w:szCs w:val="22"/>
        </w:rPr>
        <w:tab/>
      </w:r>
      <w:r w:rsidRPr="00B91D62">
        <w:rPr>
          <w:rFonts w:cs="Arial"/>
          <w:szCs w:val="22"/>
        </w:rPr>
        <w:tab/>
        <w:t>30807484</w:t>
      </w:r>
    </w:p>
    <w:p w14:paraId="12D5500D" w14:textId="77777777" w:rsidR="00095CD3" w:rsidRPr="00B91D62" w:rsidRDefault="00095CD3" w:rsidP="00095CD3">
      <w:pPr>
        <w:jc w:val="both"/>
        <w:rPr>
          <w:rFonts w:cs="Arial"/>
          <w:szCs w:val="22"/>
        </w:rPr>
      </w:pPr>
      <w:r w:rsidRPr="00B91D62">
        <w:rPr>
          <w:rFonts w:cs="Arial"/>
          <w:szCs w:val="22"/>
        </w:rPr>
        <w:t>DIČ:</w:t>
      </w:r>
      <w:r w:rsidRPr="00B91D62">
        <w:rPr>
          <w:rFonts w:cs="Arial"/>
          <w:szCs w:val="22"/>
        </w:rPr>
        <w:tab/>
      </w:r>
      <w:r w:rsidRPr="00B91D62">
        <w:rPr>
          <w:rFonts w:cs="Arial"/>
          <w:szCs w:val="22"/>
        </w:rPr>
        <w:tab/>
      </w:r>
      <w:r w:rsidRPr="00B91D62">
        <w:rPr>
          <w:rFonts w:cs="Arial"/>
          <w:szCs w:val="22"/>
        </w:rPr>
        <w:tab/>
      </w:r>
      <w:r w:rsidRPr="00B91D62">
        <w:rPr>
          <w:rFonts w:cs="Arial"/>
          <w:szCs w:val="22"/>
        </w:rPr>
        <w:tab/>
        <w:t>2020592332</w:t>
      </w:r>
    </w:p>
    <w:p w14:paraId="1C6CC244" w14:textId="77777777" w:rsidR="00095CD3" w:rsidRPr="00B91D62" w:rsidRDefault="00095CD3" w:rsidP="00095CD3">
      <w:pPr>
        <w:jc w:val="both"/>
        <w:rPr>
          <w:rFonts w:cs="Arial"/>
          <w:szCs w:val="22"/>
        </w:rPr>
      </w:pPr>
    </w:p>
    <w:p w14:paraId="13655F61" w14:textId="77777777" w:rsidR="00095CD3" w:rsidRPr="00B91D62" w:rsidRDefault="00095CD3" w:rsidP="00095CD3">
      <w:pPr>
        <w:jc w:val="both"/>
        <w:rPr>
          <w:rFonts w:cs="Arial"/>
          <w:szCs w:val="22"/>
        </w:rPr>
      </w:pPr>
      <w:r w:rsidRPr="00B91D62">
        <w:rPr>
          <w:rFonts w:cs="Arial"/>
          <w:szCs w:val="22"/>
        </w:rPr>
        <w:t xml:space="preserve">Bankové spojenie: </w:t>
      </w:r>
      <w:r w:rsidRPr="00B91D62">
        <w:rPr>
          <w:rFonts w:cs="Arial"/>
          <w:szCs w:val="22"/>
        </w:rPr>
        <w:tab/>
      </w:r>
      <w:r w:rsidRPr="00B91D62">
        <w:rPr>
          <w:rFonts w:cs="Arial"/>
          <w:szCs w:val="22"/>
        </w:rPr>
        <w:tab/>
        <w:t>Štátna pokladnica</w:t>
      </w:r>
    </w:p>
    <w:p w14:paraId="3308DA51" w14:textId="77777777" w:rsidR="00095CD3" w:rsidRPr="00B91D62" w:rsidRDefault="00095CD3" w:rsidP="00095CD3">
      <w:pPr>
        <w:jc w:val="both"/>
        <w:rPr>
          <w:rFonts w:cs="Arial"/>
          <w:szCs w:val="22"/>
        </w:rPr>
      </w:pPr>
      <w:r w:rsidRPr="00B91D62">
        <w:rPr>
          <w:rFonts w:cs="Arial"/>
          <w:szCs w:val="22"/>
        </w:rPr>
        <w:t>IBAN:</w:t>
      </w:r>
      <w:r w:rsidRPr="00B91D62">
        <w:rPr>
          <w:rFonts w:cs="Arial"/>
          <w:szCs w:val="22"/>
        </w:rPr>
        <w:tab/>
      </w:r>
      <w:r w:rsidRPr="00B91D62">
        <w:rPr>
          <w:rFonts w:cs="Arial"/>
          <w:szCs w:val="22"/>
        </w:rPr>
        <w:tab/>
      </w:r>
      <w:r w:rsidRPr="00B91D62">
        <w:rPr>
          <w:rFonts w:cs="Arial"/>
          <w:szCs w:val="22"/>
        </w:rPr>
        <w:tab/>
      </w:r>
      <w:r w:rsidRPr="00B91D62">
        <w:rPr>
          <w:rFonts w:cs="Arial"/>
          <w:szCs w:val="22"/>
        </w:rPr>
        <w:tab/>
        <w:t>SK40 8180 0000 0070 0016 4314</w:t>
      </w:r>
    </w:p>
    <w:p w14:paraId="75AC133D" w14:textId="77777777" w:rsidR="00095CD3" w:rsidRPr="00B91D62" w:rsidRDefault="00095CD3" w:rsidP="00095CD3">
      <w:pPr>
        <w:spacing w:after="120"/>
        <w:jc w:val="both"/>
        <w:rPr>
          <w:rFonts w:cs="Arial"/>
          <w:szCs w:val="22"/>
        </w:rPr>
      </w:pPr>
      <w:r w:rsidRPr="00B91D62">
        <w:rPr>
          <w:rFonts w:cs="Arial"/>
          <w:szCs w:val="22"/>
        </w:rPr>
        <w:t xml:space="preserve">SWIFT: </w:t>
      </w:r>
      <w:r w:rsidRPr="00B91D62">
        <w:rPr>
          <w:rFonts w:cs="Arial"/>
          <w:szCs w:val="22"/>
        </w:rPr>
        <w:tab/>
      </w:r>
      <w:r w:rsidRPr="00B91D62">
        <w:rPr>
          <w:rFonts w:cs="Arial"/>
          <w:szCs w:val="22"/>
        </w:rPr>
        <w:tab/>
      </w:r>
      <w:r w:rsidRPr="00B91D62">
        <w:rPr>
          <w:rFonts w:cs="Arial"/>
          <w:szCs w:val="22"/>
        </w:rPr>
        <w:tab/>
        <w:t>SPSRSKBA</w:t>
      </w:r>
    </w:p>
    <w:p w14:paraId="656B05BE" w14:textId="77777777" w:rsidR="00095CD3" w:rsidRPr="00B91D62" w:rsidRDefault="00095CD3" w:rsidP="00095CD3">
      <w:pPr>
        <w:jc w:val="both"/>
        <w:rPr>
          <w:rFonts w:cs="Arial"/>
          <w:szCs w:val="22"/>
        </w:rPr>
      </w:pPr>
      <w:r w:rsidRPr="00B91D62" w:rsidDel="00660FD5">
        <w:rPr>
          <w:rFonts w:cs="Arial"/>
          <w:szCs w:val="22"/>
        </w:rPr>
        <w:t xml:space="preserve"> </w:t>
      </w:r>
      <w:r w:rsidRPr="00B91D62">
        <w:rPr>
          <w:rFonts w:cs="Arial"/>
          <w:szCs w:val="22"/>
        </w:rPr>
        <w:t>(ďalej len „objednávateľ“)</w:t>
      </w:r>
    </w:p>
    <w:p w14:paraId="55C82A28" w14:textId="77777777" w:rsidR="00095CD3" w:rsidRPr="00B91D62" w:rsidRDefault="00095CD3" w:rsidP="00095CD3">
      <w:pPr>
        <w:jc w:val="both"/>
        <w:rPr>
          <w:rFonts w:cs="Arial"/>
          <w:szCs w:val="22"/>
        </w:rPr>
      </w:pPr>
    </w:p>
    <w:p w14:paraId="7B061C17" w14:textId="77777777" w:rsidR="00095CD3" w:rsidRPr="00B91D62" w:rsidRDefault="00095CD3" w:rsidP="00095CD3">
      <w:pPr>
        <w:jc w:val="both"/>
        <w:rPr>
          <w:rFonts w:cs="Arial"/>
          <w:szCs w:val="22"/>
        </w:rPr>
      </w:pPr>
      <w:r w:rsidRPr="00B91D62">
        <w:rPr>
          <w:rFonts w:cs="Arial"/>
          <w:szCs w:val="22"/>
        </w:rPr>
        <w:t>a</w:t>
      </w:r>
    </w:p>
    <w:p w14:paraId="34709D36" w14:textId="77777777" w:rsidR="00095CD3" w:rsidRPr="00B91D62" w:rsidRDefault="00095CD3" w:rsidP="00095CD3">
      <w:pPr>
        <w:jc w:val="both"/>
        <w:rPr>
          <w:rFonts w:cs="Arial"/>
          <w:szCs w:val="22"/>
        </w:rPr>
      </w:pPr>
    </w:p>
    <w:p w14:paraId="5F4BE806" w14:textId="77777777" w:rsidR="00095CD3" w:rsidRPr="00B91D62" w:rsidRDefault="00095CD3" w:rsidP="00095CD3">
      <w:pPr>
        <w:jc w:val="both"/>
        <w:outlineLvl w:val="0"/>
        <w:rPr>
          <w:rFonts w:cs="Arial"/>
          <w:szCs w:val="22"/>
        </w:rPr>
      </w:pPr>
      <w:r w:rsidRPr="00B91D62">
        <w:rPr>
          <w:rFonts w:cs="Arial"/>
          <w:szCs w:val="22"/>
        </w:rPr>
        <w:t xml:space="preserve">Zhotoviteľ: </w:t>
      </w:r>
      <w:r w:rsidRPr="00B91D62">
        <w:rPr>
          <w:rFonts w:cs="Arial"/>
          <w:szCs w:val="22"/>
        </w:rPr>
        <w:tab/>
      </w:r>
      <w:r w:rsidRPr="00B91D62">
        <w:rPr>
          <w:rFonts w:cs="Arial"/>
          <w:szCs w:val="22"/>
        </w:rPr>
        <w:tab/>
      </w:r>
      <w:r w:rsidRPr="00B91D62">
        <w:rPr>
          <w:rFonts w:cs="Arial"/>
          <w:szCs w:val="22"/>
        </w:rPr>
        <w:tab/>
      </w:r>
    </w:p>
    <w:p w14:paraId="7E110BFD" w14:textId="77777777" w:rsidR="00095CD3" w:rsidRPr="00B91D62" w:rsidRDefault="00095CD3" w:rsidP="00095CD3">
      <w:pPr>
        <w:jc w:val="both"/>
        <w:rPr>
          <w:rFonts w:cs="Arial"/>
          <w:szCs w:val="22"/>
        </w:rPr>
      </w:pPr>
      <w:r w:rsidRPr="00B91D62">
        <w:rPr>
          <w:rFonts w:cs="Arial"/>
          <w:szCs w:val="22"/>
        </w:rPr>
        <w:t>Sídlo:</w:t>
      </w:r>
      <w:r w:rsidRPr="00B91D62">
        <w:rPr>
          <w:rFonts w:cs="Arial"/>
          <w:szCs w:val="22"/>
        </w:rPr>
        <w:tab/>
      </w:r>
      <w:r w:rsidRPr="00B91D62">
        <w:rPr>
          <w:rFonts w:cs="Arial"/>
          <w:szCs w:val="22"/>
        </w:rPr>
        <w:tab/>
      </w:r>
      <w:r w:rsidRPr="00B91D62">
        <w:rPr>
          <w:rFonts w:cs="Arial"/>
          <w:szCs w:val="22"/>
        </w:rPr>
        <w:tab/>
      </w:r>
      <w:r w:rsidRPr="00B91D62">
        <w:rPr>
          <w:rFonts w:cs="Arial"/>
          <w:szCs w:val="22"/>
        </w:rPr>
        <w:tab/>
      </w:r>
    </w:p>
    <w:p w14:paraId="6F05D2A2" w14:textId="77777777" w:rsidR="00095CD3" w:rsidRPr="00B91D62" w:rsidRDefault="00095CD3" w:rsidP="00095CD3">
      <w:pPr>
        <w:spacing w:after="120"/>
        <w:jc w:val="both"/>
        <w:rPr>
          <w:rFonts w:cs="Arial"/>
          <w:szCs w:val="22"/>
        </w:rPr>
      </w:pPr>
      <w:r w:rsidRPr="00B91D62">
        <w:rPr>
          <w:rFonts w:cs="Arial"/>
          <w:szCs w:val="22"/>
        </w:rPr>
        <w:t>Štatutárny orgán:</w:t>
      </w:r>
      <w:r w:rsidRPr="00B91D62">
        <w:rPr>
          <w:rFonts w:cs="Arial"/>
          <w:szCs w:val="22"/>
        </w:rPr>
        <w:tab/>
      </w:r>
      <w:r w:rsidRPr="00B91D62">
        <w:rPr>
          <w:rFonts w:cs="Arial"/>
          <w:szCs w:val="22"/>
        </w:rPr>
        <w:tab/>
      </w:r>
    </w:p>
    <w:p w14:paraId="4D6E7614" w14:textId="77777777" w:rsidR="00095CD3" w:rsidRPr="00B91D62" w:rsidRDefault="00095CD3" w:rsidP="00095CD3">
      <w:pPr>
        <w:jc w:val="both"/>
        <w:outlineLvl w:val="0"/>
        <w:rPr>
          <w:rFonts w:cs="Arial"/>
          <w:szCs w:val="22"/>
        </w:rPr>
      </w:pPr>
      <w:r w:rsidRPr="00B91D62">
        <w:rPr>
          <w:rFonts w:cs="Arial"/>
          <w:szCs w:val="22"/>
        </w:rPr>
        <w:t>IČO:</w:t>
      </w:r>
      <w:r w:rsidRPr="00B91D62">
        <w:rPr>
          <w:rFonts w:cs="Arial"/>
          <w:szCs w:val="22"/>
        </w:rPr>
        <w:tab/>
      </w:r>
      <w:r w:rsidRPr="00B91D62">
        <w:rPr>
          <w:rFonts w:cs="Arial"/>
          <w:szCs w:val="22"/>
        </w:rPr>
        <w:tab/>
      </w:r>
      <w:r w:rsidRPr="00B91D62">
        <w:rPr>
          <w:rFonts w:cs="Arial"/>
          <w:szCs w:val="22"/>
        </w:rPr>
        <w:tab/>
      </w:r>
      <w:r w:rsidRPr="00B91D62">
        <w:rPr>
          <w:rFonts w:cs="Arial"/>
          <w:szCs w:val="22"/>
        </w:rPr>
        <w:tab/>
      </w:r>
    </w:p>
    <w:p w14:paraId="21B4C664" w14:textId="77777777" w:rsidR="00095CD3" w:rsidRPr="00B91D62" w:rsidRDefault="00095CD3" w:rsidP="00095CD3">
      <w:pPr>
        <w:jc w:val="both"/>
        <w:outlineLvl w:val="0"/>
        <w:rPr>
          <w:rFonts w:cs="Arial"/>
          <w:szCs w:val="22"/>
        </w:rPr>
      </w:pPr>
      <w:r w:rsidRPr="00B91D62">
        <w:rPr>
          <w:rFonts w:cs="Arial"/>
          <w:szCs w:val="22"/>
        </w:rPr>
        <w:t>DIČ:</w:t>
      </w:r>
      <w:r w:rsidRPr="00B91D62">
        <w:rPr>
          <w:rFonts w:cs="Arial"/>
          <w:szCs w:val="22"/>
        </w:rPr>
        <w:tab/>
      </w:r>
      <w:r w:rsidRPr="00B91D62">
        <w:rPr>
          <w:rFonts w:cs="Arial"/>
          <w:szCs w:val="22"/>
        </w:rPr>
        <w:tab/>
      </w:r>
      <w:r w:rsidRPr="00B91D62">
        <w:rPr>
          <w:rFonts w:cs="Arial"/>
          <w:szCs w:val="22"/>
        </w:rPr>
        <w:tab/>
      </w:r>
      <w:r w:rsidRPr="00B91D62">
        <w:rPr>
          <w:rFonts w:cs="Arial"/>
          <w:szCs w:val="22"/>
        </w:rPr>
        <w:tab/>
      </w:r>
    </w:p>
    <w:p w14:paraId="2F2BBE19" w14:textId="77777777" w:rsidR="00095CD3" w:rsidRDefault="00095CD3" w:rsidP="00095CD3">
      <w:pPr>
        <w:ind w:left="708" w:hanging="708"/>
        <w:jc w:val="both"/>
        <w:rPr>
          <w:rFonts w:cs="Arial"/>
          <w:szCs w:val="22"/>
        </w:rPr>
      </w:pPr>
      <w:r w:rsidRPr="00B91D62">
        <w:rPr>
          <w:rFonts w:cs="Arial"/>
          <w:szCs w:val="22"/>
        </w:rPr>
        <w:t>IČ DPH:</w:t>
      </w:r>
    </w:p>
    <w:p w14:paraId="3C28A1C5" w14:textId="77777777" w:rsidR="00095CD3" w:rsidRDefault="00095CD3" w:rsidP="00095CD3">
      <w:pPr>
        <w:ind w:left="708" w:hanging="708"/>
        <w:jc w:val="both"/>
        <w:rPr>
          <w:rFonts w:cs="Arial"/>
          <w:szCs w:val="22"/>
        </w:rPr>
      </w:pPr>
    </w:p>
    <w:p w14:paraId="7DD2D07D" w14:textId="77777777" w:rsidR="00095CD3" w:rsidRPr="00B91D62" w:rsidRDefault="00095CD3" w:rsidP="00095CD3">
      <w:pPr>
        <w:ind w:left="708" w:hanging="708"/>
        <w:jc w:val="both"/>
        <w:rPr>
          <w:rStyle w:val="ra"/>
          <w:rFonts w:cs="Arial"/>
          <w:szCs w:val="22"/>
        </w:rPr>
      </w:pPr>
      <w:r w:rsidRPr="00B91D62">
        <w:rPr>
          <w:rFonts w:cs="Arial"/>
          <w:szCs w:val="22"/>
        </w:rPr>
        <w:t xml:space="preserve">Bankové spojenie: </w:t>
      </w:r>
      <w:r w:rsidRPr="00B91D62">
        <w:rPr>
          <w:rFonts w:cs="Arial"/>
          <w:szCs w:val="22"/>
        </w:rPr>
        <w:tab/>
      </w:r>
      <w:r w:rsidRPr="00B91D62">
        <w:rPr>
          <w:rFonts w:cs="Arial"/>
          <w:szCs w:val="22"/>
        </w:rPr>
        <w:tab/>
      </w:r>
    </w:p>
    <w:p w14:paraId="1B954805" w14:textId="77777777" w:rsidR="00095CD3" w:rsidRPr="00B91D62" w:rsidRDefault="00095CD3" w:rsidP="00095CD3">
      <w:pPr>
        <w:jc w:val="both"/>
        <w:rPr>
          <w:rFonts w:cs="Arial"/>
          <w:szCs w:val="22"/>
        </w:rPr>
      </w:pPr>
      <w:r w:rsidRPr="00B91D62">
        <w:rPr>
          <w:rFonts w:cs="Arial"/>
          <w:szCs w:val="22"/>
        </w:rPr>
        <w:t>IBAN:</w:t>
      </w:r>
      <w:r w:rsidRPr="00B91D62">
        <w:rPr>
          <w:rFonts w:cs="Arial"/>
          <w:szCs w:val="22"/>
        </w:rPr>
        <w:tab/>
      </w:r>
      <w:r w:rsidRPr="00B91D62">
        <w:rPr>
          <w:rFonts w:cs="Arial"/>
          <w:szCs w:val="22"/>
        </w:rPr>
        <w:tab/>
      </w:r>
      <w:r w:rsidRPr="00B91D62">
        <w:rPr>
          <w:rFonts w:cs="Arial"/>
          <w:szCs w:val="22"/>
        </w:rPr>
        <w:tab/>
      </w:r>
      <w:r w:rsidRPr="00B91D62">
        <w:rPr>
          <w:rFonts w:cs="Arial"/>
          <w:szCs w:val="22"/>
        </w:rPr>
        <w:tab/>
      </w:r>
    </w:p>
    <w:p w14:paraId="48F89DFD" w14:textId="77777777" w:rsidR="00095CD3" w:rsidRPr="00B91D62" w:rsidRDefault="00095CD3" w:rsidP="00095CD3">
      <w:pPr>
        <w:spacing w:after="120"/>
        <w:jc w:val="both"/>
        <w:rPr>
          <w:rFonts w:cs="Arial"/>
          <w:szCs w:val="22"/>
        </w:rPr>
      </w:pPr>
      <w:r w:rsidRPr="00B91D62">
        <w:rPr>
          <w:rFonts w:cs="Arial"/>
          <w:szCs w:val="22"/>
        </w:rPr>
        <w:t xml:space="preserve">SWIFT: </w:t>
      </w:r>
      <w:r w:rsidRPr="00B91D62">
        <w:rPr>
          <w:rFonts w:cs="Arial"/>
          <w:szCs w:val="22"/>
        </w:rPr>
        <w:tab/>
      </w:r>
      <w:r w:rsidRPr="00B91D62">
        <w:rPr>
          <w:rFonts w:cs="Arial"/>
          <w:szCs w:val="22"/>
        </w:rPr>
        <w:tab/>
      </w:r>
      <w:r w:rsidRPr="00B91D62">
        <w:rPr>
          <w:rFonts w:cs="Arial"/>
          <w:szCs w:val="22"/>
        </w:rPr>
        <w:tab/>
      </w:r>
    </w:p>
    <w:p w14:paraId="04D1D944" w14:textId="77777777" w:rsidR="00095CD3" w:rsidRPr="00B91D62" w:rsidRDefault="00095CD3" w:rsidP="00095CD3">
      <w:pPr>
        <w:jc w:val="both"/>
        <w:outlineLvl w:val="0"/>
        <w:rPr>
          <w:rFonts w:cs="Arial"/>
          <w:szCs w:val="22"/>
        </w:rPr>
      </w:pPr>
      <w:r w:rsidRPr="00B91D62">
        <w:rPr>
          <w:rFonts w:cs="Arial"/>
          <w:szCs w:val="22"/>
        </w:rPr>
        <w:tab/>
      </w:r>
      <w:r w:rsidRPr="00B91D62">
        <w:rPr>
          <w:rFonts w:cs="Arial"/>
          <w:szCs w:val="22"/>
        </w:rPr>
        <w:tab/>
      </w:r>
      <w:r w:rsidRPr="00B91D62">
        <w:rPr>
          <w:rFonts w:cs="Arial"/>
          <w:szCs w:val="22"/>
        </w:rPr>
        <w:tab/>
      </w:r>
    </w:p>
    <w:p w14:paraId="0188BDD4" w14:textId="77777777" w:rsidR="00095CD3" w:rsidRPr="00B91D62" w:rsidRDefault="00095CD3" w:rsidP="00095CD3">
      <w:pPr>
        <w:jc w:val="both"/>
        <w:outlineLvl w:val="0"/>
        <w:rPr>
          <w:rFonts w:cs="Arial"/>
          <w:szCs w:val="22"/>
        </w:rPr>
      </w:pPr>
      <w:r w:rsidRPr="00B91D62">
        <w:rPr>
          <w:rFonts w:cs="Arial"/>
          <w:szCs w:val="22"/>
        </w:rPr>
        <w:t>Zapísaný v Obchodnom, resp. živnost</w:t>
      </w:r>
      <w:r>
        <w:rPr>
          <w:rFonts w:cs="Arial"/>
          <w:szCs w:val="22"/>
        </w:rPr>
        <w:t>enskom registri Okresného súdu xxxxxxxxxxx,</w:t>
      </w:r>
      <w:r w:rsidRPr="00B91D62">
        <w:rPr>
          <w:rFonts w:cs="Arial"/>
          <w:szCs w:val="22"/>
        </w:rPr>
        <w:t xml:space="preserve"> oddiel: </w:t>
      </w:r>
      <w:r>
        <w:rPr>
          <w:rFonts w:cs="Arial"/>
          <w:szCs w:val="22"/>
        </w:rPr>
        <w:t>xxxxxxxxx</w:t>
      </w:r>
      <w:r w:rsidRPr="00B91D62">
        <w:rPr>
          <w:rFonts w:cs="Arial"/>
          <w:szCs w:val="22"/>
        </w:rPr>
        <w:t xml:space="preserve"> vložka č.: </w:t>
      </w:r>
      <w:r>
        <w:rPr>
          <w:rFonts w:cs="Arial"/>
          <w:szCs w:val="22"/>
        </w:rPr>
        <w:t>xxxxxxxxxx</w:t>
      </w:r>
    </w:p>
    <w:p w14:paraId="75E7235D" w14:textId="77777777" w:rsidR="00095CD3" w:rsidRPr="00B91D62" w:rsidRDefault="00095CD3" w:rsidP="00095CD3">
      <w:pPr>
        <w:jc w:val="both"/>
        <w:rPr>
          <w:rFonts w:cs="Arial"/>
          <w:szCs w:val="22"/>
        </w:rPr>
      </w:pPr>
    </w:p>
    <w:p w14:paraId="3F448D37" w14:textId="77777777" w:rsidR="00095CD3" w:rsidRPr="00B91D62" w:rsidRDefault="00095CD3" w:rsidP="00095CD3">
      <w:pPr>
        <w:spacing w:after="120"/>
        <w:jc w:val="both"/>
        <w:outlineLvl w:val="0"/>
        <w:rPr>
          <w:rFonts w:cs="Arial"/>
          <w:szCs w:val="22"/>
        </w:rPr>
      </w:pPr>
      <w:r w:rsidRPr="00B91D62">
        <w:rPr>
          <w:rFonts w:cs="Arial"/>
          <w:szCs w:val="22"/>
        </w:rPr>
        <w:t>(ďalej len „zhotoviteľ“)</w:t>
      </w:r>
    </w:p>
    <w:p w14:paraId="43EA41AF" w14:textId="77777777" w:rsidR="00095CD3" w:rsidRPr="00B91D62" w:rsidRDefault="00095CD3" w:rsidP="00095CD3">
      <w:pPr>
        <w:jc w:val="both"/>
        <w:outlineLvl w:val="0"/>
        <w:rPr>
          <w:rFonts w:cs="Arial"/>
          <w:szCs w:val="22"/>
        </w:rPr>
      </w:pPr>
    </w:p>
    <w:p w14:paraId="0CE6B417" w14:textId="77777777" w:rsidR="00095CD3" w:rsidRDefault="00095CD3" w:rsidP="00095CD3">
      <w:pPr>
        <w:pStyle w:val="Zkladntext"/>
        <w:ind w:firstLine="709"/>
        <w:rPr>
          <w:rFonts w:cs="Arial"/>
          <w:sz w:val="24"/>
          <w:szCs w:val="22"/>
          <w:lang w:val="sk-SK" w:eastAsia="sk-SK"/>
        </w:rPr>
      </w:pPr>
      <w:r w:rsidRPr="007E639F">
        <w:rPr>
          <w:rFonts w:cs="Arial"/>
          <w:sz w:val="24"/>
          <w:szCs w:val="22"/>
          <w:lang w:val="sk-SK" w:eastAsia="sk-SK"/>
        </w:rPr>
        <w:t xml:space="preserve">Východiskovým podkladom na uzatvorenie tejto zmluvy o dielo na zhotovenie stavebných prác „Sociálna poisťovňa, </w:t>
      </w:r>
      <w:r>
        <w:rPr>
          <w:rFonts w:cs="Arial"/>
          <w:sz w:val="24"/>
          <w:szCs w:val="22"/>
          <w:lang w:val="sk-SK" w:eastAsia="sk-SK"/>
        </w:rPr>
        <w:t>pobočka Dunajská Streda</w:t>
      </w:r>
      <w:r w:rsidRPr="007E639F">
        <w:rPr>
          <w:rFonts w:cs="Arial"/>
          <w:sz w:val="24"/>
          <w:szCs w:val="22"/>
          <w:lang w:val="sk-SK" w:eastAsia="sk-SK"/>
        </w:rPr>
        <w:t xml:space="preserve"> – rekonštrukcia osobn</w:t>
      </w:r>
      <w:r>
        <w:rPr>
          <w:rFonts w:cs="Arial"/>
          <w:sz w:val="24"/>
          <w:szCs w:val="22"/>
          <w:lang w:val="sk-SK" w:eastAsia="sk-SK"/>
        </w:rPr>
        <w:t>ého</w:t>
      </w:r>
      <w:r w:rsidRPr="007E639F">
        <w:rPr>
          <w:rFonts w:cs="Arial"/>
          <w:sz w:val="24"/>
          <w:szCs w:val="22"/>
          <w:lang w:val="sk-SK" w:eastAsia="sk-SK"/>
        </w:rPr>
        <w:t xml:space="preserve"> výťah</w:t>
      </w:r>
      <w:r>
        <w:rPr>
          <w:rFonts w:cs="Arial"/>
          <w:sz w:val="24"/>
          <w:szCs w:val="22"/>
          <w:lang w:val="sk-SK" w:eastAsia="sk-SK"/>
        </w:rPr>
        <w:t>u</w:t>
      </w:r>
      <w:r w:rsidRPr="007E639F">
        <w:rPr>
          <w:rFonts w:cs="Arial"/>
          <w:sz w:val="24"/>
          <w:szCs w:val="22"/>
          <w:lang w:val="sk-SK" w:eastAsia="sk-SK"/>
        </w:rPr>
        <w:t xml:space="preserve">“ podľa § 536 a nasl. Obchodného zákonníka (ďalej len „zmluva“) je ponuka zhotoviteľa zo dňa </w:t>
      </w:r>
      <w:r>
        <w:rPr>
          <w:rFonts w:cs="Arial"/>
          <w:sz w:val="24"/>
          <w:szCs w:val="22"/>
          <w:lang w:val="sk-SK" w:eastAsia="sk-SK"/>
        </w:rPr>
        <w:t>xxxxxxxxx,</w:t>
      </w:r>
      <w:r w:rsidRPr="007E639F">
        <w:rPr>
          <w:rFonts w:cs="Arial"/>
          <w:sz w:val="24"/>
          <w:szCs w:val="22"/>
          <w:lang w:val="sk-SK" w:eastAsia="sk-SK"/>
        </w:rPr>
        <w:t xml:space="preserve"> ktorá bola predložená objednávateľovi pri zadávaní civilnej zákazky  s nízkou hodnotou podľa § 5 ods. 4  a § 117 zákona č. 343/2015 Z. z. o verejnom obstarávaní a o zmene a doplnení niektorých zákonov v znení neskorších predpisov (ďalej len „zákon o verejnom obstarávaní“).</w:t>
      </w:r>
    </w:p>
    <w:p w14:paraId="09977DD9" w14:textId="77777777" w:rsidR="00095CD3" w:rsidRPr="007E639F" w:rsidRDefault="00095CD3" w:rsidP="00095CD3">
      <w:pPr>
        <w:pStyle w:val="Zkladntext"/>
        <w:ind w:firstLine="709"/>
        <w:rPr>
          <w:rFonts w:cs="Arial"/>
          <w:sz w:val="24"/>
          <w:szCs w:val="22"/>
          <w:lang w:val="sk-SK" w:eastAsia="sk-SK"/>
        </w:rPr>
      </w:pPr>
    </w:p>
    <w:p w14:paraId="13C396BF" w14:textId="77777777" w:rsidR="00095CD3" w:rsidRPr="007E639F" w:rsidRDefault="00095CD3" w:rsidP="00095CD3">
      <w:pPr>
        <w:pStyle w:val="Zkladntext"/>
        <w:spacing w:before="120"/>
        <w:jc w:val="center"/>
        <w:rPr>
          <w:rFonts w:cs="Arial"/>
          <w:b/>
          <w:sz w:val="24"/>
          <w:szCs w:val="24"/>
        </w:rPr>
      </w:pPr>
      <w:r w:rsidRPr="007E639F">
        <w:rPr>
          <w:rFonts w:cs="Arial"/>
          <w:b/>
          <w:sz w:val="24"/>
          <w:szCs w:val="24"/>
        </w:rPr>
        <w:t>Čl. II</w:t>
      </w:r>
    </w:p>
    <w:p w14:paraId="517AD79B" w14:textId="77777777" w:rsidR="00095CD3" w:rsidRPr="00B91D62" w:rsidRDefault="00095CD3" w:rsidP="00095CD3">
      <w:pPr>
        <w:widowControl w:val="0"/>
        <w:spacing w:after="120"/>
        <w:jc w:val="center"/>
        <w:rPr>
          <w:rFonts w:cs="Arial"/>
          <w:b/>
          <w:szCs w:val="22"/>
        </w:rPr>
      </w:pPr>
      <w:r w:rsidRPr="00B91D62">
        <w:rPr>
          <w:rFonts w:cs="Arial"/>
          <w:b/>
          <w:szCs w:val="22"/>
        </w:rPr>
        <w:t>Predmet zmluvy</w:t>
      </w:r>
    </w:p>
    <w:p w14:paraId="70AE3451" w14:textId="77777777" w:rsidR="00095CD3" w:rsidRPr="00B36388" w:rsidRDefault="00095CD3" w:rsidP="00095CD3">
      <w:pPr>
        <w:pStyle w:val="Odsekzoznamu"/>
        <w:numPr>
          <w:ilvl w:val="1"/>
          <w:numId w:val="16"/>
        </w:numPr>
        <w:spacing w:after="120"/>
        <w:ind w:left="578" w:hanging="578"/>
        <w:contextualSpacing/>
        <w:jc w:val="both"/>
        <w:rPr>
          <w:rFonts w:cs="Arial"/>
          <w:szCs w:val="22"/>
        </w:rPr>
      </w:pPr>
      <w:r w:rsidRPr="00B91D62">
        <w:rPr>
          <w:rFonts w:cs="Arial"/>
          <w:szCs w:val="22"/>
        </w:rPr>
        <w:t xml:space="preserve">Predmetom zmluvy je záväzok zhotoviteľa dodať a zhotoviť stavebné práce  (ďalej aj „stavba“ alebo „stavebné práce“ alebo „práce“) </w:t>
      </w:r>
      <w:r>
        <w:rPr>
          <w:rFonts w:cs="Arial"/>
          <w:szCs w:val="22"/>
        </w:rPr>
        <w:t xml:space="preserve">a súvisiace služby </w:t>
      </w:r>
      <w:r w:rsidRPr="00B91D62">
        <w:rPr>
          <w:rFonts w:cs="Arial"/>
          <w:szCs w:val="22"/>
        </w:rPr>
        <w:t>v</w:t>
      </w:r>
      <w:r>
        <w:rPr>
          <w:rFonts w:cs="Arial"/>
          <w:szCs w:val="22"/>
        </w:rPr>
        <w:t xml:space="preserve"> prevádzkovej </w:t>
      </w:r>
      <w:r w:rsidRPr="00B36388">
        <w:rPr>
          <w:rFonts w:cs="Arial"/>
          <w:szCs w:val="22"/>
        </w:rPr>
        <w:t>budove Sociálnej poisťovne</w:t>
      </w:r>
      <w:r>
        <w:rPr>
          <w:rFonts w:cs="Arial"/>
          <w:szCs w:val="22"/>
        </w:rPr>
        <w:t>, pobočka Dunajská Streda</w:t>
      </w:r>
      <w:r w:rsidRPr="00B36388">
        <w:rPr>
          <w:rFonts w:cs="Arial"/>
          <w:szCs w:val="22"/>
        </w:rPr>
        <w:t xml:space="preserve"> v</w:t>
      </w:r>
      <w:r>
        <w:rPr>
          <w:rFonts w:cs="Arial"/>
          <w:szCs w:val="22"/>
        </w:rPr>
        <w:t> Dunajskej Strede</w:t>
      </w:r>
      <w:r w:rsidRPr="00B36388">
        <w:rPr>
          <w:rFonts w:cs="Arial"/>
          <w:szCs w:val="22"/>
        </w:rPr>
        <w:t xml:space="preserve"> (ďalej len ako „prevádzková budova </w:t>
      </w:r>
      <w:r>
        <w:rPr>
          <w:rFonts w:cs="Arial"/>
          <w:szCs w:val="22"/>
        </w:rPr>
        <w:t>pobočky</w:t>
      </w:r>
      <w:r w:rsidRPr="00B36388">
        <w:rPr>
          <w:rFonts w:cs="Arial"/>
          <w:szCs w:val="22"/>
        </w:rPr>
        <w:t xml:space="preserve">“), na základe špecifikácie </w:t>
      </w:r>
      <w:r>
        <w:rPr>
          <w:rFonts w:cs="Arial"/>
          <w:szCs w:val="22"/>
        </w:rPr>
        <w:t>1</w:t>
      </w:r>
      <w:r w:rsidRPr="00B36388">
        <w:rPr>
          <w:rFonts w:cs="Arial"/>
          <w:szCs w:val="22"/>
        </w:rPr>
        <w:t xml:space="preserve"> ks nov</w:t>
      </w:r>
      <w:r>
        <w:rPr>
          <w:rFonts w:cs="Arial"/>
          <w:szCs w:val="22"/>
        </w:rPr>
        <w:t>ého</w:t>
      </w:r>
      <w:r w:rsidRPr="00B36388">
        <w:rPr>
          <w:rFonts w:cs="Arial"/>
          <w:szCs w:val="22"/>
        </w:rPr>
        <w:t xml:space="preserve"> výťah</w:t>
      </w:r>
      <w:r>
        <w:rPr>
          <w:rFonts w:cs="Arial"/>
          <w:szCs w:val="22"/>
        </w:rPr>
        <w:t>u</w:t>
      </w:r>
      <w:r w:rsidRPr="00B36388">
        <w:rPr>
          <w:rFonts w:cs="Arial"/>
          <w:szCs w:val="22"/>
        </w:rPr>
        <w:t xml:space="preserve">, ktorá tvorí prílohu č.1 k tejto zmluve </w:t>
      </w:r>
      <w:r w:rsidRPr="00B36388">
        <w:t>a za podmienok dohodnutých v tejto zmluve.</w:t>
      </w:r>
    </w:p>
    <w:p w14:paraId="6619ED8D" w14:textId="77777777" w:rsidR="00095CD3" w:rsidRPr="00B36388" w:rsidRDefault="00095CD3" w:rsidP="00095CD3">
      <w:pPr>
        <w:pStyle w:val="Zarkazkladnhotextu2"/>
        <w:widowControl w:val="0"/>
        <w:numPr>
          <w:ilvl w:val="1"/>
          <w:numId w:val="16"/>
        </w:numPr>
        <w:spacing w:after="80" w:line="240" w:lineRule="auto"/>
        <w:ind w:left="578" w:hanging="578"/>
        <w:jc w:val="both"/>
        <w:rPr>
          <w:rFonts w:cs="Arial"/>
          <w:szCs w:val="22"/>
        </w:rPr>
      </w:pPr>
      <w:r w:rsidRPr="00B36388">
        <w:rPr>
          <w:rFonts w:cs="Arial"/>
          <w:bCs/>
          <w:szCs w:val="22"/>
        </w:rPr>
        <w:t>Stavebné práce v zmysle bodu 2.1 zahŕňajú najmä:</w:t>
      </w:r>
    </w:p>
    <w:p w14:paraId="0BBB2A3E" w14:textId="77777777" w:rsidR="00095CD3" w:rsidRPr="00B36388" w:rsidRDefault="00095CD3" w:rsidP="00095CD3">
      <w:pPr>
        <w:keepLines/>
        <w:numPr>
          <w:ilvl w:val="2"/>
          <w:numId w:val="16"/>
        </w:numPr>
        <w:tabs>
          <w:tab w:val="num" w:pos="1276"/>
        </w:tabs>
        <w:spacing w:after="120"/>
        <w:ind w:left="1276" w:hanging="709"/>
        <w:jc w:val="both"/>
        <w:rPr>
          <w:rFonts w:cs="Arial"/>
          <w:szCs w:val="22"/>
        </w:rPr>
      </w:pPr>
      <w:r w:rsidRPr="00B36388">
        <w:rPr>
          <w:rFonts w:cs="Arial"/>
          <w:szCs w:val="22"/>
        </w:rPr>
        <w:t>Demontáž, odvoz a likvidáciu existujúc</w:t>
      </w:r>
      <w:r>
        <w:rPr>
          <w:rFonts w:cs="Arial"/>
          <w:szCs w:val="22"/>
        </w:rPr>
        <w:t>eho</w:t>
      </w:r>
      <w:r w:rsidRPr="00B36388">
        <w:rPr>
          <w:rFonts w:cs="Arial"/>
          <w:szCs w:val="22"/>
        </w:rPr>
        <w:t xml:space="preserve"> osobn</w:t>
      </w:r>
      <w:r>
        <w:rPr>
          <w:rFonts w:cs="Arial"/>
          <w:szCs w:val="22"/>
        </w:rPr>
        <w:t>ého</w:t>
      </w:r>
      <w:r w:rsidRPr="00B36388">
        <w:rPr>
          <w:rFonts w:cs="Arial"/>
          <w:szCs w:val="22"/>
        </w:rPr>
        <w:t xml:space="preserve"> výťah</w:t>
      </w:r>
      <w:r>
        <w:rPr>
          <w:rFonts w:cs="Arial"/>
          <w:szCs w:val="22"/>
        </w:rPr>
        <w:t>u</w:t>
      </w:r>
      <w:r w:rsidRPr="00B36388">
        <w:rPr>
          <w:rFonts w:cs="Arial"/>
          <w:szCs w:val="22"/>
        </w:rPr>
        <w:t xml:space="preserve"> TOV A10 vrátane príslušenstva, pôvodných zárubní a dverí </w:t>
      </w:r>
      <w:r>
        <w:rPr>
          <w:rFonts w:cs="Arial"/>
          <w:szCs w:val="22"/>
        </w:rPr>
        <w:t>v</w:t>
      </w:r>
      <w:r w:rsidRPr="00B36388">
        <w:rPr>
          <w:rFonts w:cs="Arial"/>
          <w:szCs w:val="22"/>
        </w:rPr>
        <w:t xml:space="preserve"> prevádzkovej budov</w:t>
      </w:r>
      <w:r>
        <w:rPr>
          <w:rFonts w:cs="Arial"/>
          <w:szCs w:val="22"/>
        </w:rPr>
        <w:t>e pobočky</w:t>
      </w:r>
      <w:r w:rsidRPr="00B36388">
        <w:rPr>
          <w:rFonts w:cs="Arial"/>
          <w:szCs w:val="22"/>
        </w:rPr>
        <w:t>.</w:t>
      </w:r>
    </w:p>
    <w:p w14:paraId="26505535" w14:textId="77777777" w:rsidR="00095CD3" w:rsidRPr="00B36388" w:rsidRDefault="00095CD3" w:rsidP="00095CD3">
      <w:pPr>
        <w:keepLines/>
        <w:numPr>
          <w:ilvl w:val="2"/>
          <w:numId w:val="16"/>
        </w:numPr>
        <w:tabs>
          <w:tab w:val="num" w:pos="1276"/>
        </w:tabs>
        <w:spacing w:after="120"/>
        <w:ind w:left="1276" w:hanging="709"/>
        <w:jc w:val="both"/>
        <w:rPr>
          <w:rFonts w:cs="Arial"/>
          <w:szCs w:val="22"/>
        </w:rPr>
      </w:pPr>
      <w:r w:rsidRPr="00B36388">
        <w:rPr>
          <w:rFonts w:cs="Arial"/>
          <w:szCs w:val="22"/>
        </w:rPr>
        <w:t>Stavebné práce súvisiace s úpravou šachty, úprava a vyspravenie dverných otvorov v prevádzkovej budov</w:t>
      </w:r>
      <w:r>
        <w:rPr>
          <w:rFonts w:cs="Arial"/>
          <w:szCs w:val="22"/>
        </w:rPr>
        <w:t>e pobočky</w:t>
      </w:r>
      <w:r w:rsidRPr="00B36388">
        <w:rPr>
          <w:rFonts w:cs="Arial"/>
          <w:szCs w:val="22"/>
        </w:rPr>
        <w:t xml:space="preserve"> vrátane vymaľovania dotknutých častí stien pri dverných otvoroch, vyčistenie a vymaľovanie výťahovej šachty.</w:t>
      </w:r>
    </w:p>
    <w:p w14:paraId="72E18D12" w14:textId="77777777" w:rsidR="00095CD3" w:rsidRPr="00B91D62" w:rsidRDefault="00095CD3" w:rsidP="00095CD3">
      <w:pPr>
        <w:keepLines/>
        <w:numPr>
          <w:ilvl w:val="2"/>
          <w:numId w:val="16"/>
        </w:numPr>
        <w:tabs>
          <w:tab w:val="num" w:pos="1276"/>
        </w:tabs>
        <w:spacing w:after="120"/>
        <w:ind w:left="1276" w:hanging="709"/>
        <w:jc w:val="both"/>
        <w:rPr>
          <w:rFonts w:cs="Arial"/>
          <w:szCs w:val="22"/>
        </w:rPr>
      </w:pPr>
      <w:r w:rsidRPr="00B36388">
        <w:rPr>
          <w:rFonts w:cs="Arial"/>
          <w:szCs w:val="22"/>
        </w:rPr>
        <w:t xml:space="preserve">Dodávka a montáž </w:t>
      </w:r>
      <w:r>
        <w:rPr>
          <w:rFonts w:cs="Arial"/>
          <w:szCs w:val="22"/>
        </w:rPr>
        <w:t>1</w:t>
      </w:r>
      <w:r w:rsidRPr="00B36388">
        <w:rPr>
          <w:rFonts w:cs="Arial"/>
          <w:szCs w:val="22"/>
        </w:rPr>
        <w:t xml:space="preserve"> ks nov</w:t>
      </w:r>
      <w:r>
        <w:rPr>
          <w:rFonts w:cs="Arial"/>
          <w:szCs w:val="22"/>
        </w:rPr>
        <w:t>ého</w:t>
      </w:r>
      <w:r w:rsidRPr="00B36388">
        <w:rPr>
          <w:rFonts w:cs="Arial"/>
          <w:szCs w:val="22"/>
        </w:rPr>
        <w:t xml:space="preserve"> osobn</w:t>
      </w:r>
      <w:r>
        <w:rPr>
          <w:rFonts w:cs="Arial"/>
          <w:szCs w:val="22"/>
        </w:rPr>
        <w:t>ého</w:t>
      </w:r>
      <w:r w:rsidRPr="00B36388">
        <w:rPr>
          <w:rFonts w:cs="Arial"/>
          <w:szCs w:val="22"/>
        </w:rPr>
        <w:t xml:space="preserve"> výťah</w:t>
      </w:r>
      <w:r>
        <w:rPr>
          <w:rFonts w:cs="Arial"/>
          <w:szCs w:val="22"/>
        </w:rPr>
        <w:t>u</w:t>
      </w:r>
      <w:r w:rsidRPr="00B36388">
        <w:rPr>
          <w:rFonts w:cs="Arial"/>
          <w:szCs w:val="22"/>
        </w:rPr>
        <w:t xml:space="preserve"> a</w:t>
      </w:r>
      <w:r>
        <w:rPr>
          <w:rFonts w:cs="Arial"/>
          <w:szCs w:val="22"/>
        </w:rPr>
        <w:t> jeho častí</w:t>
      </w:r>
      <w:r w:rsidRPr="00B36388">
        <w:rPr>
          <w:rFonts w:cs="Arial"/>
          <w:szCs w:val="22"/>
        </w:rPr>
        <w:t xml:space="preserve"> (kabín</w:t>
      </w:r>
      <w:r>
        <w:rPr>
          <w:rFonts w:cs="Arial"/>
          <w:szCs w:val="22"/>
        </w:rPr>
        <w:t>a</w:t>
      </w:r>
      <w:r w:rsidRPr="00B36388">
        <w:rPr>
          <w:rFonts w:cs="Arial"/>
          <w:szCs w:val="22"/>
        </w:rPr>
        <w:t xml:space="preserve">, ovládacie </w:t>
      </w:r>
      <w:r>
        <w:rPr>
          <w:rFonts w:cs="Arial"/>
          <w:szCs w:val="22"/>
        </w:rPr>
        <w:t>a signalizačné prvky, doplnky k systému riadenia výťahu, pohon výťahu, dvere výťahu na jednotlivých poschodiach v prevádzkovej budove pobočky)</w:t>
      </w:r>
      <w:r w:rsidRPr="00B91D62">
        <w:rPr>
          <w:rFonts w:cs="Arial"/>
          <w:szCs w:val="22"/>
        </w:rPr>
        <w:t>.</w:t>
      </w:r>
    </w:p>
    <w:p w14:paraId="51EDDBEE" w14:textId="77777777" w:rsidR="00095CD3" w:rsidRPr="00BA6DCA" w:rsidRDefault="00095CD3" w:rsidP="00095CD3">
      <w:pPr>
        <w:keepLines/>
        <w:numPr>
          <w:ilvl w:val="2"/>
          <w:numId w:val="16"/>
        </w:numPr>
        <w:tabs>
          <w:tab w:val="num" w:pos="1276"/>
        </w:tabs>
        <w:spacing w:after="120"/>
        <w:ind w:left="1276" w:hanging="709"/>
        <w:jc w:val="both"/>
        <w:rPr>
          <w:rFonts w:cs="Arial"/>
          <w:szCs w:val="22"/>
        </w:rPr>
      </w:pPr>
      <w:r w:rsidRPr="00BA6DCA">
        <w:rPr>
          <w:rFonts w:cs="Arial"/>
          <w:szCs w:val="22"/>
        </w:rPr>
        <w:t>Vypracovanie a dodanie technickej dokumentácie výťah</w:t>
      </w:r>
      <w:r>
        <w:rPr>
          <w:rFonts w:cs="Arial"/>
          <w:szCs w:val="22"/>
        </w:rPr>
        <w:t>u</w:t>
      </w:r>
      <w:r w:rsidRPr="00BA6DCA">
        <w:rPr>
          <w:rFonts w:cs="Arial"/>
          <w:szCs w:val="22"/>
        </w:rPr>
        <w:t>, vykonanie všetkých odborných prehliadok a inšpekčných skúšok potrebných k uvedeniu výťah</w:t>
      </w:r>
      <w:r>
        <w:rPr>
          <w:rFonts w:cs="Arial"/>
          <w:szCs w:val="22"/>
        </w:rPr>
        <w:t>u</w:t>
      </w:r>
      <w:r w:rsidRPr="00BA6DCA">
        <w:rPr>
          <w:rFonts w:cs="Arial"/>
          <w:szCs w:val="22"/>
        </w:rPr>
        <w:t xml:space="preserve"> do prevádzky a pravidelný servis </w:t>
      </w:r>
      <w:r>
        <w:rPr>
          <w:rFonts w:cs="Arial"/>
          <w:szCs w:val="22"/>
        </w:rPr>
        <w:t xml:space="preserve">a odborné prehliadky </w:t>
      </w:r>
      <w:r w:rsidRPr="00BA6DCA">
        <w:rPr>
          <w:rFonts w:cs="Arial"/>
          <w:szCs w:val="22"/>
        </w:rPr>
        <w:t>výťah</w:t>
      </w:r>
      <w:r>
        <w:rPr>
          <w:rFonts w:cs="Arial"/>
          <w:szCs w:val="22"/>
        </w:rPr>
        <w:t>u</w:t>
      </w:r>
      <w:r w:rsidRPr="00BA6DCA">
        <w:rPr>
          <w:rFonts w:cs="Arial"/>
          <w:szCs w:val="22"/>
        </w:rPr>
        <w:t xml:space="preserve"> počas záručnej doby.</w:t>
      </w:r>
    </w:p>
    <w:p w14:paraId="2D1B24FC" w14:textId="77777777" w:rsidR="00095CD3" w:rsidRPr="00B91D62" w:rsidRDefault="00095CD3" w:rsidP="00095CD3">
      <w:pPr>
        <w:pStyle w:val="Zarkazkladnhotextu2"/>
        <w:widowControl w:val="0"/>
        <w:numPr>
          <w:ilvl w:val="1"/>
          <w:numId w:val="16"/>
        </w:numPr>
        <w:spacing w:line="240" w:lineRule="auto"/>
        <w:jc w:val="both"/>
        <w:rPr>
          <w:rFonts w:cs="Arial"/>
          <w:szCs w:val="22"/>
        </w:rPr>
      </w:pPr>
      <w:r w:rsidRPr="00B91D62">
        <w:rPr>
          <w:rFonts w:cs="Arial"/>
          <w:szCs w:val="22"/>
        </w:rPr>
        <w:t xml:space="preserve">Súčasťou predmetu zmluvy je okrem prác </w:t>
      </w:r>
      <w:r>
        <w:rPr>
          <w:rFonts w:cs="Arial"/>
          <w:szCs w:val="22"/>
        </w:rPr>
        <w:t xml:space="preserve">a služieb </w:t>
      </w:r>
      <w:r w:rsidRPr="00B91D62">
        <w:rPr>
          <w:rFonts w:cs="Arial"/>
          <w:szCs w:val="22"/>
        </w:rPr>
        <w:t>uvedených v bode 2.</w:t>
      </w:r>
      <w:r>
        <w:rPr>
          <w:rFonts w:cs="Arial"/>
          <w:szCs w:val="22"/>
        </w:rPr>
        <w:t xml:space="preserve">2 </w:t>
      </w:r>
      <w:r w:rsidRPr="00B91D62">
        <w:rPr>
          <w:rFonts w:cs="Arial"/>
          <w:szCs w:val="22"/>
        </w:rPr>
        <w:t>tohto článku zmluvy aj</w:t>
      </w:r>
      <w:r w:rsidRPr="00B91D62">
        <w:t xml:space="preserve"> doprava, odvoz stavebného/kovového odpadu na skládku, jeho likvidácia (vrátane nebezpečných odpadov) a poplatok za uloženie stavebného odpadu, vybudovanie, prevádzka, stráženie, likvidácia a vypratanie staveniska, spracovanie výrobnej dielenskej dokumentácie, </w:t>
      </w:r>
      <w:r w:rsidRPr="00B91D62">
        <w:rPr>
          <w:rFonts w:cs="Arial"/>
          <w:szCs w:val="22"/>
        </w:rPr>
        <w:t>náklady spojené s užívaním verejného priestranstva, premiestnením dopravného značenia a presmerovania dopravy, vytýčením podzemných vedení inžinierskych sietí, náklady na spotrebu elektrickej energie a vody.</w:t>
      </w:r>
    </w:p>
    <w:p w14:paraId="0566A421" w14:textId="77777777" w:rsidR="00095CD3" w:rsidRPr="00B91D62" w:rsidRDefault="00095CD3" w:rsidP="00095CD3">
      <w:pPr>
        <w:pStyle w:val="Zarkazkladnhotextu2"/>
        <w:widowControl w:val="0"/>
        <w:numPr>
          <w:ilvl w:val="1"/>
          <w:numId w:val="16"/>
        </w:numPr>
        <w:spacing w:line="240" w:lineRule="auto"/>
        <w:jc w:val="both"/>
        <w:rPr>
          <w:rFonts w:cs="Arial"/>
          <w:szCs w:val="22"/>
        </w:rPr>
      </w:pPr>
      <w:r w:rsidRPr="00B91D62">
        <w:rPr>
          <w:rFonts w:cs="Arial"/>
          <w:szCs w:val="22"/>
        </w:rPr>
        <w:t>Súčasťou predmetu zmluvy je aj plnenie „</w:t>
      </w:r>
      <w:r w:rsidRPr="00B91D62">
        <w:t xml:space="preserve">Zásad dodržiavania bezpečnosti a ochrany zdravia pri práci a ochrany pred požiarmi pri zhotovení stavebných prác“, ktoré platia v podmienkach objednávateľa a tvoria prílohu </w:t>
      </w:r>
      <w:r w:rsidRPr="00043CCF">
        <w:t xml:space="preserve">č. 3 </w:t>
      </w:r>
      <w:r w:rsidRPr="00B91D62">
        <w:t>k tejto zmluve.</w:t>
      </w:r>
    </w:p>
    <w:p w14:paraId="4DB32B87" w14:textId="77777777" w:rsidR="00095CD3" w:rsidRPr="00823A41" w:rsidRDefault="00095CD3" w:rsidP="00095CD3">
      <w:pPr>
        <w:pStyle w:val="Zarkazkladnhotextu2"/>
        <w:widowControl w:val="0"/>
        <w:numPr>
          <w:ilvl w:val="1"/>
          <w:numId w:val="16"/>
        </w:numPr>
        <w:spacing w:line="240" w:lineRule="auto"/>
        <w:jc w:val="both"/>
        <w:rPr>
          <w:rFonts w:cs="Arial"/>
          <w:szCs w:val="22"/>
        </w:rPr>
      </w:pPr>
      <w:r w:rsidRPr="00823A41">
        <w:rPr>
          <w:rFonts w:cs="Arial"/>
          <w:szCs w:val="22"/>
        </w:rPr>
        <w:t>Predmet zmluvy bude vyhotovený podľa p</w:t>
      </w:r>
      <w:r w:rsidRPr="00823A41">
        <w:rPr>
          <w:rFonts w:cs="Arial"/>
          <w:bCs/>
          <w:szCs w:val="22"/>
        </w:rPr>
        <w:t>latných STN, technologických postupov, všeobecne záväzných technických požiadaviek na realizáciu stavebných prác, platných právnych, prevádzkových a bezpečnostných predpisov v súlade s rozhodnutiami dotknutých orgánov a organizácií</w:t>
      </w:r>
      <w:r w:rsidRPr="00823A41">
        <w:rPr>
          <w:rFonts w:cs="Arial"/>
          <w:szCs w:val="22"/>
        </w:rPr>
        <w:t xml:space="preserve">. </w:t>
      </w:r>
    </w:p>
    <w:p w14:paraId="6D99B3F4" w14:textId="77777777" w:rsidR="00095CD3" w:rsidRPr="00B91D62" w:rsidRDefault="00095CD3" w:rsidP="00095CD3">
      <w:pPr>
        <w:pStyle w:val="Zarkazkladnhotextu2"/>
        <w:widowControl w:val="0"/>
        <w:numPr>
          <w:ilvl w:val="1"/>
          <w:numId w:val="16"/>
        </w:numPr>
        <w:tabs>
          <w:tab w:val="left" w:pos="1276"/>
        </w:tabs>
        <w:spacing w:after="80" w:line="240" w:lineRule="auto"/>
        <w:jc w:val="both"/>
        <w:rPr>
          <w:rFonts w:cs="Arial"/>
          <w:szCs w:val="22"/>
        </w:rPr>
      </w:pPr>
      <w:r w:rsidRPr="00B91D62">
        <w:rPr>
          <w:rFonts w:cs="Arial"/>
          <w:szCs w:val="22"/>
        </w:rPr>
        <w:t xml:space="preserve">Všetky materiály a technológie použité v procese realizácie predmetu zmluvy </w:t>
      </w:r>
      <w:r w:rsidRPr="00B91D62">
        <w:rPr>
          <w:rFonts w:cs="Arial"/>
          <w:bCs/>
          <w:szCs w:val="22"/>
        </w:rPr>
        <w:t>musia byť platne certifikované, schválené na dovoz a predaj v Slovenskej republike, resp. v rámci Európskej únie a budú vyhovovať platným medzinárodným normám, STN a všeobecne záväzným právnym predpisom, resp. musia byť v súlade so zákonom č. 56/2018 Z. z. o posudzovaní zhody výrobku, sprístupňovaní určeného výrobku na trhu a o zmene a doplnení niektorých zákonov.</w:t>
      </w:r>
    </w:p>
    <w:p w14:paraId="3C9996A5" w14:textId="77777777" w:rsidR="00095CD3" w:rsidRPr="00B91D62" w:rsidRDefault="00095CD3" w:rsidP="00095CD3">
      <w:pPr>
        <w:pStyle w:val="Zarkazkladnhotextu2"/>
        <w:widowControl w:val="0"/>
        <w:numPr>
          <w:ilvl w:val="1"/>
          <w:numId w:val="16"/>
        </w:numPr>
        <w:spacing w:line="240" w:lineRule="auto"/>
        <w:jc w:val="both"/>
        <w:rPr>
          <w:rFonts w:cs="Arial"/>
          <w:szCs w:val="22"/>
        </w:rPr>
      </w:pPr>
      <w:r w:rsidRPr="00B91D62">
        <w:rPr>
          <w:rFonts w:cs="Arial"/>
          <w:szCs w:val="22"/>
        </w:rPr>
        <w:t xml:space="preserve">V prípade </w:t>
      </w:r>
      <w:r>
        <w:rPr>
          <w:rFonts w:cs="Arial"/>
          <w:szCs w:val="22"/>
        </w:rPr>
        <w:t>vyšpecifikovaných</w:t>
      </w:r>
      <w:r w:rsidRPr="00B91D62">
        <w:rPr>
          <w:rFonts w:cs="Arial"/>
          <w:szCs w:val="22"/>
        </w:rPr>
        <w:t xml:space="preserve"> technológií</w:t>
      </w:r>
      <w:r>
        <w:rPr>
          <w:rFonts w:cs="Arial"/>
          <w:szCs w:val="22"/>
        </w:rPr>
        <w:t xml:space="preserve"> a požiadaviek na technickú špecifikáciu </w:t>
      </w:r>
      <w:r w:rsidRPr="00B91D62">
        <w:rPr>
          <w:rFonts w:cs="Arial"/>
          <w:szCs w:val="22"/>
        </w:rPr>
        <w:t>materiálov a zariadení môže zhotoviteľ použiť ekvivalentné riešenie pri dodržaní platných STN a všetkých kvalitatívnych, technických a estetických parametrov. V takom prípade bude ekvivalentné riešenie pred zabudovaním do stavby vopred odsúhlasené objednávateľom a v prípade potreby dotknutými orgánmi a organizáciami. Použitie schváleného ekvivalentného riešenia zo strany zhotoviteľa nemôže byť dôvodom na zvýšenie zmluvnej ceny a na predĺženie termínu dodania/zhotovenia predmetu zmluvy, súčasne môže byť aj dôvodom na zníženie zmluvnej ceny, ktorá sa upraví formou dodatku k zmluve.</w:t>
      </w:r>
    </w:p>
    <w:p w14:paraId="6B350D48" w14:textId="77777777" w:rsidR="00095CD3" w:rsidRPr="00B91D62" w:rsidRDefault="00095CD3" w:rsidP="00095CD3">
      <w:pPr>
        <w:pStyle w:val="Zarkazkladnhotextu2"/>
        <w:widowControl w:val="0"/>
        <w:numPr>
          <w:ilvl w:val="1"/>
          <w:numId w:val="16"/>
        </w:numPr>
        <w:tabs>
          <w:tab w:val="left" w:pos="1276"/>
        </w:tabs>
        <w:spacing w:after="80" w:line="240" w:lineRule="auto"/>
        <w:jc w:val="both"/>
        <w:rPr>
          <w:rFonts w:cs="Arial"/>
          <w:szCs w:val="22"/>
        </w:rPr>
      </w:pPr>
      <w:r w:rsidRPr="00B91D62">
        <w:rPr>
          <w:rFonts w:cs="Arial"/>
          <w:szCs w:val="22"/>
        </w:rPr>
        <w:t>Nakladanie s odpadmi je zhotoviteľ povinný realizovať v zmysle príslušných právnych predpisov upravujúcich nakladanie s</w:t>
      </w:r>
      <w:r>
        <w:rPr>
          <w:rFonts w:cs="Arial"/>
          <w:szCs w:val="22"/>
        </w:rPr>
        <w:t> </w:t>
      </w:r>
      <w:r w:rsidRPr="00B91D62">
        <w:rPr>
          <w:rFonts w:cs="Arial"/>
          <w:szCs w:val="22"/>
        </w:rPr>
        <w:t>odpadmi</w:t>
      </w:r>
      <w:r>
        <w:rPr>
          <w:rFonts w:cs="Arial"/>
          <w:szCs w:val="22"/>
        </w:rPr>
        <w:t xml:space="preserve"> </w:t>
      </w:r>
      <w:r w:rsidRPr="00B91D62">
        <w:rPr>
          <w:rFonts w:cs="Arial"/>
          <w:szCs w:val="22"/>
        </w:rPr>
        <w:t xml:space="preserve">vrátane dokladovania o naložení s odpadom. Náklady na odvoz odpadu sú zahrnuté v kalkulácii ceny. Prípadné škody/postihy, ktoré vzniknú objednávateľovi zanedbaním povinností zhotoviteľa v tejto súvislosti bude hradiť zhotoviteľ. V prípade, že zo strany správneho orgánu dôjde k udeleniu pokuty alebo inej sankcie voči objednávateľovi, z dôvodu pochybenia na strane zhotoviteľa v tejto veci, tieto si objednávateľ uplatní u zhotoviteľa, ktorý sa zároveň zaväzuje ich uhradiť. </w:t>
      </w:r>
    </w:p>
    <w:p w14:paraId="6D4B7F16" w14:textId="77777777" w:rsidR="00095CD3" w:rsidRPr="00B91D62" w:rsidRDefault="00095CD3" w:rsidP="00095CD3">
      <w:pPr>
        <w:pStyle w:val="Zarkazkladnhotextu2"/>
        <w:widowControl w:val="0"/>
        <w:numPr>
          <w:ilvl w:val="1"/>
          <w:numId w:val="16"/>
        </w:numPr>
        <w:spacing w:after="80" w:line="240" w:lineRule="auto"/>
        <w:ind w:left="578" w:hanging="578"/>
        <w:jc w:val="both"/>
        <w:rPr>
          <w:rFonts w:cs="Arial"/>
          <w:szCs w:val="22"/>
        </w:rPr>
      </w:pPr>
      <w:r w:rsidRPr="00B91D62">
        <w:rPr>
          <w:rFonts w:cs="Arial"/>
          <w:szCs w:val="22"/>
        </w:rPr>
        <w:t>Predmet zmluvy bude považovaný za splnený po zhotovení a dodaní stavby, t. j. potvrdením zápisnice o odovzdaní a prevzatí stavby a po dodaní nasledujúcej dokumentácie zo strany zhotoviteľa:</w:t>
      </w:r>
    </w:p>
    <w:p w14:paraId="0457599E" w14:textId="77777777" w:rsidR="00095CD3" w:rsidRPr="00B91D62" w:rsidRDefault="00095CD3" w:rsidP="00095CD3">
      <w:pPr>
        <w:numPr>
          <w:ilvl w:val="2"/>
          <w:numId w:val="16"/>
        </w:numPr>
        <w:tabs>
          <w:tab w:val="num" w:pos="1276"/>
        </w:tabs>
        <w:spacing w:after="120"/>
        <w:ind w:left="1276" w:hanging="709"/>
        <w:jc w:val="both"/>
        <w:rPr>
          <w:rFonts w:cs="Arial"/>
          <w:szCs w:val="22"/>
        </w:rPr>
      </w:pPr>
      <w:r>
        <w:rPr>
          <w:rFonts w:cs="Arial"/>
          <w:szCs w:val="22"/>
        </w:rPr>
        <w:t>technická dokumentácia osobného výťahu v papierovej podobe</w:t>
      </w:r>
      <w:r w:rsidRPr="00B91D62">
        <w:rPr>
          <w:rFonts w:cs="Arial"/>
          <w:szCs w:val="22"/>
        </w:rPr>
        <w:t>,</w:t>
      </w:r>
    </w:p>
    <w:p w14:paraId="2615C829" w14:textId="77777777" w:rsidR="00095CD3" w:rsidRPr="00B91D62" w:rsidRDefault="00095CD3" w:rsidP="00095CD3">
      <w:pPr>
        <w:numPr>
          <w:ilvl w:val="2"/>
          <w:numId w:val="16"/>
        </w:numPr>
        <w:tabs>
          <w:tab w:val="num" w:pos="1276"/>
        </w:tabs>
        <w:spacing w:after="120"/>
        <w:ind w:left="1276" w:hanging="709"/>
        <w:jc w:val="both"/>
        <w:rPr>
          <w:rFonts w:cs="Arial"/>
          <w:szCs w:val="22"/>
        </w:rPr>
      </w:pPr>
      <w:r w:rsidRPr="00B91D62">
        <w:rPr>
          <w:rFonts w:cs="Arial"/>
          <w:szCs w:val="22"/>
        </w:rPr>
        <w:t>pasporty, záručné listy a návody na obsluhu v slovenskom jazyku,</w:t>
      </w:r>
    </w:p>
    <w:p w14:paraId="2CAC847E" w14:textId="77777777" w:rsidR="00095CD3" w:rsidRPr="00B91D62" w:rsidRDefault="00095CD3" w:rsidP="00095CD3">
      <w:pPr>
        <w:numPr>
          <w:ilvl w:val="2"/>
          <w:numId w:val="16"/>
        </w:numPr>
        <w:tabs>
          <w:tab w:val="num" w:pos="1276"/>
        </w:tabs>
        <w:spacing w:after="120"/>
        <w:ind w:left="1276" w:hanging="709"/>
        <w:jc w:val="both"/>
        <w:rPr>
          <w:rFonts w:cs="Arial"/>
          <w:szCs w:val="22"/>
        </w:rPr>
      </w:pPr>
      <w:r w:rsidRPr="00B91D62">
        <w:rPr>
          <w:rFonts w:cs="Arial"/>
          <w:szCs w:val="22"/>
        </w:rPr>
        <w:t>stavebný/montážny denník,</w:t>
      </w:r>
    </w:p>
    <w:p w14:paraId="7163A711" w14:textId="77777777" w:rsidR="00095CD3" w:rsidRPr="00B91D62" w:rsidRDefault="00095CD3" w:rsidP="00095CD3">
      <w:pPr>
        <w:pStyle w:val="Zarkazkladnhotextu2"/>
        <w:widowControl w:val="0"/>
        <w:numPr>
          <w:ilvl w:val="2"/>
          <w:numId w:val="16"/>
        </w:numPr>
        <w:tabs>
          <w:tab w:val="num" w:pos="1276"/>
        </w:tabs>
        <w:spacing w:line="240" w:lineRule="auto"/>
        <w:ind w:left="1276" w:hanging="709"/>
        <w:jc w:val="both"/>
        <w:rPr>
          <w:rFonts w:cs="Arial"/>
          <w:szCs w:val="22"/>
        </w:rPr>
      </w:pPr>
      <w:r w:rsidRPr="00B91D62">
        <w:rPr>
          <w:rFonts w:cs="Arial"/>
          <w:szCs w:val="22"/>
        </w:rPr>
        <w:t>zápisnice o preverení prác a konštrukcií v priebehu prác zakrytých,</w:t>
      </w:r>
    </w:p>
    <w:p w14:paraId="170D3A74" w14:textId="77777777" w:rsidR="00095CD3" w:rsidRPr="00B91D62" w:rsidRDefault="00095CD3" w:rsidP="00095CD3">
      <w:pPr>
        <w:numPr>
          <w:ilvl w:val="2"/>
          <w:numId w:val="16"/>
        </w:numPr>
        <w:tabs>
          <w:tab w:val="num" w:pos="1276"/>
        </w:tabs>
        <w:spacing w:after="120"/>
        <w:ind w:left="1276" w:hanging="709"/>
        <w:jc w:val="both"/>
        <w:rPr>
          <w:rFonts w:cs="Arial"/>
          <w:szCs w:val="22"/>
        </w:rPr>
      </w:pPr>
      <w:r w:rsidRPr="00B91D62">
        <w:rPr>
          <w:rFonts w:cs="Arial"/>
          <w:szCs w:val="22"/>
        </w:rPr>
        <w:t>certifikáty (vyhlásenia o zhode, vyhlásenia o parametroch) a atesty použitých materiálov,</w:t>
      </w:r>
    </w:p>
    <w:p w14:paraId="7188309B" w14:textId="77777777" w:rsidR="00095CD3" w:rsidRPr="00B91D62" w:rsidRDefault="00095CD3" w:rsidP="00095CD3">
      <w:pPr>
        <w:numPr>
          <w:ilvl w:val="2"/>
          <w:numId w:val="16"/>
        </w:numPr>
        <w:tabs>
          <w:tab w:val="num" w:pos="1276"/>
        </w:tabs>
        <w:spacing w:after="120"/>
        <w:ind w:left="1276" w:hanging="709"/>
        <w:jc w:val="both"/>
        <w:rPr>
          <w:rFonts w:cs="Arial"/>
          <w:szCs w:val="22"/>
        </w:rPr>
      </w:pPr>
      <w:r w:rsidRPr="00B91D62">
        <w:rPr>
          <w:rFonts w:cs="Arial"/>
          <w:szCs w:val="22"/>
        </w:rPr>
        <w:t>správy o vykonaných odborných skúškach a odborných prehliadkach,</w:t>
      </w:r>
    </w:p>
    <w:p w14:paraId="10BD9A8E" w14:textId="77777777" w:rsidR="00095CD3" w:rsidRPr="00B91D62" w:rsidRDefault="00095CD3" w:rsidP="00095CD3">
      <w:pPr>
        <w:numPr>
          <w:ilvl w:val="2"/>
          <w:numId w:val="16"/>
        </w:numPr>
        <w:tabs>
          <w:tab w:val="num" w:pos="1276"/>
        </w:tabs>
        <w:spacing w:after="120"/>
        <w:ind w:left="1276" w:hanging="709"/>
        <w:jc w:val="both"/>
        <w:rPr>
          <w:rFonts w:cs="Arial"/>
          <w:szCs w:val="22"/>
        </w:rPr>
      </w:pPr>
      <w:r w:rsidRPr="00B91D62">
        <w:rPr>
          <w:rFonts w:cs="Arial"/>
          <w:szCs w:val="22"/>
        </w:rPr>
        <w:t>doklad o uložení odpadu</w:t>
      </w:r>
      <w:r>
        <w:rPr>
          <w:rFonts w:cs="Arial"/>
          <w:szCs w:val="22"/>
        </w:rPr>
        <w:t xml:space="preserve"> a obalov</w:t>
      </w:r>
      <w:r w:rsidRPr="00B91D62">
        <w:rPr>
          <w:rFonts w:cs="Arial"/>
          <w:szCs w:val="22"/>
        </w:rPr>
        <w:t xml:space="preserve"> na skládku (likvidácia stavebného odpadu, resp. likvidácia kovového odpadu</w:t>
      </w:r>
      <w:r>
        <w:rPr>
          <w:rFonts w:cs="Arial"/>
          <w:szCs w:val="22"/>
        </w:rPr>
        <w:t>, ako aj likvidácia prípadného nebezpečného odpadu</w:t>
      </w:r>
      <w:r w:rsidRPr="00B91D62">
        <w:rPr>
          <w:rFonts w:cs="Arial"/>
          <w:szCs w:val="22"/>
        </w:rPr>
        <w:t>),</w:t>
      </w:r>
    </w:p>
    <w:p w14:paraId="54DEF0F5" w14:textId="77777777" w:rsidR="00095CD3" w:rsidRPr="00B91D62" w:rsidRDefault="00095CD3" w:rsidP="00095CD3">
      <w:pPr>
        <w:numPr>
          <w:ilvl w:val="2"/>
          <w:numId w:val="16"/>
        </w:numPr>
        <w:tabs>
          <w:tab w:val="num" w:pos="1276"/>
        </w:tabs>
        <w:spacing w:after="80"/>
        <w:ind w:left="1276" w:hanging="709"/>
        <w:jc w:val="both"/>
        <w:rPr>
          <w:rFonts w:cs="Arial"/>
          <w:szCs w:val="22"/>
        </w:rPr>
      </w:pPr>
      <w:r w:rsidRPr="00B91D62">
        <w:rPr>
          <w:rFonts w:cs="Arial"/>
          <w:szCs w:val="22"/>
        </w:rPr>
        <w:t>ostatné doklady súvisiace s predmetom zmluvy, potrebné k uvedeniu do užívania.</w:t>
      </w:r>
    </w:p>
    <w:p w14:paraId="07CEC9C3" w14:textId="77777777" w:rsidR="00095CD3" w:rsidRPr="00823A41" w:rsidRDefault="00095CD3" w:rsidP="00095CD3">
      <w:pPr>
        <w:spacing w:after="120"/>
        <w:ind w:left="539"/>
        <w:jc w:val="both"/>
        <w:rPr>
          <w:rFonts w:cs="Arial"/>
          <w:szCs w:val="22"/>
        </w:rPr>
      </w:pPr>
      <w:r w:rsidRPr="00B91D62">
        <w:rPr>
          <w:rFonts w:cs="Arial"/>
          <w:szCs w:val="22"/>
        </w:rPr>
        <w:t xml:space="preserve">Nedodanie ktorejkoľvek časti uvedenej dokumentácie zhotoviteľom je dôvodom neprevzatia predmetu zmluvy objednávateľom, čím sa zhotoviteľ dostáva do omeškania s dodaním/zhotovením predmetu zmluvy podľa </w:t>
      </w:r>
      <w:r w:rsidRPr="00823A41">
        <w:rPr>
          <w:rFonts w:cs="Arial"/>
          <w:szCs w:val="22"/>
        </w:rPr>
        <w:t>čl. III bodu 3.1 tejto zmluvy.</w:t>
      </w:r>
    </w:p>
    <w:p w14:paraId="231F00C1" w14:textId="77777777" w:rsidR="00095CD3" w:rsidRPr="00B91D62" w:rsidRDefault="00095CD3" w:rsidP="00095CD3">
      <w:pPr>
        <w:widowControl w:val="0"/>
        <w:numPr>
          <w:ilvl w:val="1"/>
          <w:numId w:val="16"/>
        </w:numPr>
        <w:tabs>
          <w:tab w:val="clear" w:pos="576"/>
          <w:tab w:val="num" w:pos="540"/>
        </w:tabs>
        <w:spacing w:after="120"/>
        <w:ind w:left="540" w:hanging="540"/>
        <w:jc w:val="both"/>
        <w:rPr>
          <w:rFonts w:cs="Arial"/>
          <w:szCs w:val="22"/>
        </w:rPr>
      </w:pPr>
      <w:r w:rsidRPr="00B91D62">
        <w:rPr>
          <w:rFonts w:cs="Arial"/>
          <w:szCs w:val="22"/>
        </w:rPr>
        <w:t xml:space="preserve">Zhotoviteľ vyhlasuje, že sa v plnom rozsahu oboznámil s rozsahom a povahou predmetu zmluvy, že sú mu známe technické, kvalitatívne a iné podmienky potrebné k realizácii predmetu zmluvy a že disponuje takými kapacitami a odbornými znalosťami, ktoré sú k zhotoveniu predmetu zmluvy potrebné. </w:t>
      </w:r>
    </w:p>
    <w:p w14:paraId="776CA774" w14:textId="77777777" w:rsidR="00095CD3" w:rsidRPr="00B91D62" w:rsidRDefault="00095CD3" w:rsidP="00095CD3">
      <w:pPr>
        <w:widowControl w:val="0"/>
        <w:numPr>
          <w:ilvl w:val="1"/>
          <w:numId w:val="16"/>
        </w:numPr>
        <w:tabs>
          <w:tab w:val="clear" w:pos="576"/>
          <w:tab w:val="num" w:pos="540"/>
        </w:tabs>
        <w:spacing w:after="120"/>
        <w:ind w:left="540" w:hanging="540"/>
        <w:jc w:val="both"/>
        <w:rPr>
          <w:rFonts w:cs="Arial"/>
          <w:szCs w:val="22"/>
        </w:rPr>
      </w:pPr>
      <w:r w:rsidRPr="00B91D62">
        <w:rPr>
          <w:rFonts w:cs="Arial"/>
          <w:szCs w:val="22"/>
        </w:rPr>
        <w:t xml:space="preserve">Zhotoviteľ sa zaväzuje, že k termínu začatia realizácie a počas doby vykonávania predmetu zmluvy bude poistený pre prípad vzniku škody spôsobenej pri plnení pracovných úloh výkonom činnosti zhotoviteľa vo výške </w:t>
      </w:r>
      <w:r>
        <w:rPr>
          <w:rFonts w:cs="Arial"/>
          <w:szCs w:val="22"/>
        </w:rPr>
        <w:t>40</w:t>
      </w:r>
      <w:r w:rsidRPr="00B91D62">
        <w:rPr>
          <w:rFonts w:cs="Arial"/>
          <w:szCs w:val="22"/>
        </w:rPr>
        <w:t xml:space="preserve"> 000,- EUR (minimálne </w:t>
      </w:r>
      <w:r>
        <w:rPr>
          <w:rFonts w:cs="Arial"/>
          <w:szCs w:val="22"/>
        </w:rPr>
        <w:t>4</w:t>
      </w:r>
      <w:r w:rsidRPr="00B91D62">
        <w:rPr>
          <w:rFonts w:cs="Arial"/>
          <w:szCs w:val="22"/>
        </w:rPr>
        <w:t>0 000,- EUR). Túto skutočnosť zhotoviteľ objednávateľovi preukáže v deň odovzdania a prevzatia staveniska platnou poistnou zmluvou a potvrdením o zaplatení poistného na obdobie počas plnenia predmetu zmluvy. Súčasne zhotoviteľ je povinný zabezpečiť poistenie svojich zamestnancov pre prípad úrazu v priestoroch staveniska.</w:t>
      </w:r>
    </w:p>
    <w:p w14:paraId="1E6107F3" w14:textId="77777777" w:rsidR="00095CD3" w:rsidRPr="00B91D62" w:rsidRDefault="00095CD3" w:rsidP="00095CD3">
      <w:pPr>
        <w:widowControl w:val="0"/>
        <w:numPr>
          <w:ilvl w:val="1"/>
          <w:numId w:val="16"/>
        </w:numPr>
        <w:tabs>
          <w:tab w:val="clear" w:pos="576"/>
          <w:tab w:val="num" w:pos="540"/>
        </w:tabs>
        <w:spacing w:after="120"/>
        <w:ind w:left="540" w:hanging="540"/>
        <w:jc w:val="both"/>
        <w:rPr>
          <w:rFonts w:cs="Arial"/>
          <w:szCs w:val="22"/>
        </w:rPr>
      </w:pPr>
      <w:r w:rsidRPr="00B91D62">
        <w:rPr>
          <w:rFonts w:cs="Arial"/>
          <w:szCs w:val="22"/>
        </w:rPr>
        <w:t xml:space="preserve">Objednávateľ sa zaväzuje prevziať od zhotoviteľa predmet zmluvy a uhradiť cenu za jeho vykonanie v súlade s touto zmluvou. Súčasťou plnenia je aj odovzdanie všetkých dokladov vzťahujúcich sa k predmetu zmluvy. </w:t>
      </w:r>
    </w:p>
    <w:p w14:paraId="0B7AC408" w14:textId="77777777" w:rsidR="00095CD3" w:rsidRPr="00B91D62" w:rsidRDefault="00095CD3" w:rsidP="00095CD3">
      <w:pPr>
        <w:widowControl w:val="0"/>
        <w:numPr>
          <w:ilvl w:val="1"/>
          <w:numId w:val="16"/>
        </w:numPr>
        <w:spacing w:after="80"/>
        <w:ind w:left="539" w:hanging="539"/>
        <w:jc w:val="both"/>
        <w:rPr>
          <w:rFonts w:cs="Arial"/>
          <w:szCs w:val="22"/>
        </w:rPr>
      </w:pPr>
      <w:r w:rsidRPr="00B91D62">
        <w:rPr>
          <w:rFonts w:cs="Arial"/>
          <w:szCs w:val="22"/>
        </w:rPr>
        <w:t>Objednávateľ sa zaväzuje:</w:t>
      </w:r>
    </w:p>
    <w:p w14:paraId="7FBF16B5" w14:textId="77777777" w:rsidR="00095CD3" w:rsidRPr="00B91D62" w:rsidRDefault="00095CD3" w:rsidP="00095CD3">
      <w:pPr>
        <w:widowControl w:val="0"/>
        <w:numPr>
          <w:ilvl w:val="2"/>
          <w:numId w:val="16"/>
        </w:numPr>
        <w:tabs>
          <w:tab w:val="left" w:pos="1276"/>
        </w:tabs>
        <w:ind w:left="1276" w:hanging="736"/>
        <w:jc w:val="both"/>
        <w:rPr>
          <w:rFonts w:cs="Arial"/>
          <w:szCs w:val="22"/>
        </w:rPr>
      </w:pPr>
      <w:r w:rsidRPr="00B91D62">
        <w:rPr>
          <w:rFonts w:cs="Arial"/>
          <w:szCs w:val="22"/>
        </w:rPr>
        <w:t>zápisnične odovzdať stavenisko,</w:t>
      </w:r>
    </w:p>
    <w:p w14:paraId="60D7199C" w14:textId="77777777" w:rsidR="00095CD3" w:rsidRPr="00B91D62" w:rsidRDefault="00095CD3" w:rsidP="00095CD3">
      <w:pPr>
        <w:widowControl w:val="0"/>
        <w:numPr>
          <w:ilvl w:val="2"/>
          <w:numId w:val="16"/>
        </w:numPr>
        <w:tabs>
          <w:tab w:val="left" w:pos="1276"/>
        </w:tabs>
        <w:spacing w:after="120"/>
        <w:ind w:left="1276" w:hanging="736"/>
        <w:jc w:val="both"/>
        <w:rPr>
          <w:rFonts w:cs="Arial"/>
          <w:szCs w:val="22"/>
        </w:rPr>
      </w:pPr>
      <w:r w:rsidRPr="00B91D62">
        <w:rPr>
          <w:rFonts w:cs="Arial"/>
          <w:szCs w:val="22"/>
        </w:rPr>
        <w:t xml:space="preserve">zápisnične prevziať dokončený predmet zmluvy, doklady a príslušnú </w:t>
      </w:r>
      <w:r>
        <w:rPr>
          <w:rFonts w:cs="Arial"/>
          <w:szCs w:val="22"/>
        </w:rPr>
        <w:t xml:space="preserve">technickú dokumentáciu </w:t>
      </w:r>
      <w:r w:rsidRPr="00B91D62">
        <w:rPr>
          <w:rFonts w:cs="Arial"/>
          <w:szCs w:val="22"/>
        </w:rPr>
        <w:t>vyhotovenia predmetu zmluvy na základe výzvy zhotoviteľa v dohodnutom termíne.</w:t>
      </w:r>
    </w:p>
    <w:p w14:paraId="36FE5941" w14:textId="77777777" w:rsidR="00095CD3" w:rsidRPr="00B91D62" w:rsidRDefault="00095CD3" w:rsidP="00095CD3">
      <w:pPr>
        <w:widowControl w:val="0"/>
        <w:numPr>
          <w:ilvl w:val="1"/>
          <w:numId w:val="16"/>
        </w:numPr>
        <w:spacing w:after="80"/>
        <w:ind w:left="539" w:hanging="539"/>
        <w:jc w:val="both"/>
        <w:rPr>
          <w:rFonts w:cs="Arial"/>
          <w:szCs w:val="22"/>
        </w:rPr>
      </w:pPr>
      <w:r w:rsidRPr="00B91D62">
        <w:rPr>
          <w:rFonts w:cs="Arial"/>
          <w:szCs w:val="22"/>
        </w:rPr>
        <w:t>Zhotoviteľ sa zaväzuje:</w:t>
      </w:r>
    </w:p>
    <w:p w14:paraId="56B2D573" w14:textId="77777777" w:rsidR="00095CD3" w:rsidRPr="00B91D62" w:rsidRDefault="00095CD3" w:rsidP="00095CD3">
      <w:pPr>
        <w:widowControl w:val="0"/>
        <w:numPr>
          <w:ilvl w:val="2"/>
          <w:numId w:val="16"/>
        </w:numPr>
        <w:tabs>
          <w:tab w:val="left" w:pos="1276"/>
        </w:tabs>
        <w:ind w:left="1276" w:hanging="737"/>
        <w:jc w:val="both"/>
        <w:rPr>
          <w:rFonts w:cs="Arial"/>
          <w:szCs w:val="22"/>
        </w:rPr>
      </w:pPr>
      <w:r w:rsidRPr="00B91D62">
        <w:rPr>
          <w:rFonts w:cs="Arial"/>
          <w:szCs w:val="22"/>
        </w:rPr>
        <w:t>viesť prostredníctvom ním poverenej osoby stavebný/montážny denník, do ktorého bude zapisovať všetky skutočnosti rozhodujúce pre stavebné práce,</w:t>
      </w:r>
    </w:p>
    <w:p w14:paraId="25B37784" w14:textId="77777777" w:rsidR="00095CD3" w:rsidRPr="00B91D62" w:rsidRDefault="00095CD3" w:rsidP="00095CD3">
      <w:pPr>
        <w:widowControl w:val="0"/>
        <w:numPr>
          <w:ilvl w:val="2"/>
          <w:numId w:val="16"/>
        </w:numPr>
        <w:tabs>
          <w:tab w:val="left" w:pos="1276"/>
        </w:tabs>
        <w:ind w:left="1276" w:hanging="737"/>
        <w:jc w:val="both"/>
        <w:rPr>
          <w:rFonts w:cs="Arial"/>
          <w:szCs w:val="22"/>
        </w:rPr>
      </w:pPr>
      <w:r w:rsidRPr="00B91D62">
        <w:rPr>
          <w:rFonts w:cs="Arial"/>
          <w:szCs w:val="22"/>
        </w:rPr>
        <w:t>dodržiavať pokyny dané objednávateľom počas plnenia predmetu zmluvy,</w:t>
      </w:r>
    </w:p>
    <w:p w14:paraId="70FCDB84" w14:textId="77777777" w:rsidR="00095CD3" w:rsidRPr="00B91D62" w:rsidRDefault="00095CD3" w:rsidP="00095CD3">
      <w:pPr>
        <w:widowControl w:val="0"/>
        <w:numPr>
          <w:ilvl w:val="2"/>
          <w:numId w:val="16"/>
        </w:numPr>
        <w:tabs>
          <w:tab w:val="left" w:pos="1276"/>
        </w:tabs>
        <w:ind w:left="1276" w:hanging="737"/>
        <w:jc w:val="both"/>
        <w:rPr>
          <w:rFonts w:cs="Arial"/>
          <w:szCs w:val="22"/>
        </w:rPr>
      </w:pPr>
      <w:r w:rsidRPr="00B91D62">
        <w:rPr>
          <w:rFonts w:cs="Arial"/>
          <w:szCs w:val="22"/>
        </w:rPr>
        <w:t xml:space="preserve">dodržiavať predpísané parametre stavby, </w:t>
      </w:r>
    </w:p>
    <w:p w14:paraId="2F7E4B9E" w14:textId="77777777" w:rsidR="00095CD3" w:rsidRDefault="00095CD3" w:rsidP="00095CD3">
      <w:pPr>
        <w:widowControl w:val="0"/>
        <w:numPr>
          <w:ilvl w:val="2"/>
          <w:numId w:val="16"/>
        </w:numPr>
        <w:tabs>
          <w:tab w:val="left" w:pos="1276"/>
        </w:tabs>
        <w:spacing w:after="360"/>
        <w:ind w:left="1276" w:hanging="737"/>
        <w:jc w:val="both"/>
        <w:rPr>
          <w:rFonts w:cs="Arial"/>
        </w:rPr>
      </w:pPr>
      <w:r w:rsidRPr="00B91D62">
        <w:rPr>
          <w:rFonts w:cs="Arial"/>
          <w:szCs w:val="22"/>
        </w:rPr>
        <w:t>d</w:t>
      </w:r>
      <w:r w:rsidRPr="00B91D62">
        <w:rPr>
          <w:rFonts w:cs="Arial"/>
        </w:rPr>
        <w:t xml:space="preserve">odať/zhotoviť predmet zmluvy </w:t>
      </w:r>
      <w:r>
        <w:rPr>
          <w:rFonts w:cs="Arial"/>
        </w:rPr>
        <w:t xml:space="preserve">špecifikovaný v bode 2.1 a 2.2 tohto článku zmluvy </w:t>
      </w:r>
      <w:r w:rsidRPr="00B91D62">
        <w:rPr>
          <w:rFonts w:cs="Arial"/>
        </w:rPr>
        <w:t>v lehote podľa čl. III tejto zmluvy.</w:t>
      </w:r>
    </w:p>
    <w:p w14:paraId="1B27BF32" w14:textId="77777777" w:rsidR="00095CD3" w:rsidRPr="00B91D62" w:rsidRDefault="00095CD3" w:rsidP="00095CD3">
      <w:pPr>
        <w:widowControl w:val="0"/>
        <w:ind w:left="4248"/>
        <w:rPr>
          <w:rFonts w:cs="Arial"/>
          <w:b/>
          <w:szCs w:val="22"/>
        </w:rPr>
      </w:pPr>
      <w:r w:rsidRPr="00B91D62">
        <w:rPr>
          <w:rFonts w:cs="Arial"/>
          <w:b/>
          <w:szCs w:val="22"/>
        </w:rPr>
        <w:t>Čl. III</w:t>
      </w:r>
    </w:p>
    <w:p w14:paraId="5EDEAFFD" w14:textId="77777777" w:rsidR="00095CD3" w:rsidRPr="00B91D62" w:rsidRDefault="00095CD3" w:rsidP="00095CD3">
      <w:pPr>
        <w:widowControl w:val="0"/>
        <w:spacing w:after="80"/>
        <w:jc w:val="center"/>
        <w:rPr>
          <w:rFonts w:cs="Arial"/>
          <w:b/>
          <w:szCs w:val="22"/>
        </w:rPr>
      </w:pPr>
      <w:r w:rsidRPr="00B91D62">
        <w:rPr>
          <w:rFonts w:cs="Arial"/>
          <w:b/>
          <w:szCs w:val="22"/>
        </w:rPr>
        <w:t>Termín a miesto dodania/zhotovenia</w:t>
      </w:r>
    </w:p>
    <w:p w14:paraId="20125A0C" w14:textId="77777777" w:rsidR="00095CD3" w:rsidRDefault="00095CD3" w:rsidP="00095CD3">
      <w:pPr>
        <w:widowControl w:val="0"/>
        <w:numPr>
          <w:ilvl w:val="1"/>
          <w:numId w:val="20"/>
        </w:numPr>
        <w:spacing w:after="80"/>
        <w:jc w:val="both"/>
        <w:rPr>
          <w:rFonts w:cs="Arial"/>
          <w:szCs w:val="22"/>
        </w:rPr>
      </w:pPr>
      <w:r w:rsidRPr="00B91D62">
        <w:rPr>
          <w:rFonts w:cs="Arial"/>
          <w:szCs w:val="22"/>
        </w:rPr>
        <w:t xml:space="preserve">Zhotoviteľ dodá/zhotoví predmet zmluvy, špecifikovaný v čl. II </w:t>
      </w:r>
      <w:r>
        <w:rPr>
          <w:rFonts w:cs="Arial"/>
          <w:szCs w:val="22"/>
        </w:rPr>
        <w:t xml:space="preserve">bod 2.1 a 2.2 </w:t>
      </w:r>
      <w:r w:rsidRPr="00B91D62">
        <w:rPr>
          <w:rFonts w:cs="Arial"/>
          <w:szCs w:val="22"/>
        </w:rPr>
        <w:t xml:space="preserve">tejto zmluvy najneskôr </w:t>
      </w:r>
      <w:r>
        <w:rPr>
          <w:rFonts w:cs="Arial"/>
          <w:b/>
          <w:szCs w:val="22"/>
        </w:rPr>
        <w:t>do 4</w:t>
      </w:r>
      <w:r w:rsidRPr="00B91D62">
        <w:rPr>
          <w:rFonts w:cs="Arial"/>
          <w:b/>
          <w:szCs w:val="22"/>
        </w:rPr>
        <w:t xml:space="preserve"> </w:t>
      </w:r>
      <w:r>
        <w:rPr>
          <w:rFonts w:cs="Arial"/>
          <w:b/>
          <w:szCs w:val="22"/>
        </w:rPr>
        <w:t>mesiacov</w:t>
      </w:r>
      <w:r w:rsidRPr="00B91D62">
        <w:rPr>
          <w:rFonts w:cs="Arial"/>
          <w:szCs w:val="22"/>
        </w:rPr>
        <w:t xml:space="preserve"> odo dňa zápisničného odovzdania a prevzatia staveniska (miesto dodania/zhotovenia</w:t>
      </w:r>
      <w:r>
        <w:rPr>
          <w:rFonts w:cs="Arial"/>
          <w:szCs w:val="22"/>
        </w:rPr>
        <w:t>).</w:t>
      </w:r>
      <w:r w:rsidRPr="00B91D62">
        <w:rPr>
          <w:rFonts w:cs="Arial"/>
          <w:szCs w:val="22"/>
        </w:rPr>
        <w:t xml:space="preserve"> </w:t>
      </w:r>
    </w:p>
    <w:p w14:paraId="7B154FBA" w14:textId="77777777" w:rsidR="00095CD3" w:rsidRPr="00B91D62" w:rsidRDefault="00095CD3" w:rsidP="00095CD3">
      <w:pPr>
        <w:widowControl w:val="0"/>
        <w:numPr>
          <w:ilvl w:val="1"/>
          <w:numId w:val="20"/>
        </w:numPr>
        <w:spacing w:after="80"/>
        <w:jc w:val="both"/>
        <w:rPr>
          <w:rFonts w:cs="Arial"/>
          <w:szCs w:val="22"/>
        </w:rPr>
      </w:pPr>
      <w:r w:rsidRPr="00B91D62">
        <w:rPr>
          <w:rFonts w:cs="Arial"/>
          <w:szCs w:val="22"/>
        </w:rPr>
        <w:t>Objednávateľ odovzdá stavenisko zhotoviteľovi do 14-ich dní odo dňa nadobudnutia účinnosti zmluvy, ak sa zmluvné strany nedohodnú inak.</w:t>
      </w:r>
    </w:p>
    <w:p w14:paraId="7BA09CCF" w14:textId="77777777" w:rsidR="00095CD3" w:rsidRPr="00B91D62" w:rsidRDefault="00095CD3" w:rsidP="00095CD3">
      <w:pPr>
        <w:widowControl w:val="0"/>
        <w:numPr>
          <w:ilvl w:val="1"/>
          <w:numId w:val="20"/>
        </w:numPr>
        <w:spacing w:after="80"/>
        <w:jc w:val="both"/>
        <w:rPr>
          <w:rFonts w:cs="Arial"/>
          <w:szCs w:val="22"/>
        </w:rPr>
      </w:pPr>
      <w:r w:rsidRPr="00B91D62">
        <w:rPr>
          <w:rFonts w:cs="Arial"/>
          <w:szCs w:val="22"/>
        </w:rPr>
        <w:t>Za začiatok plynutia termínu dodania/zhotovenia predmetu zmluvy sa považuje deň odovzdania a prevzatia staveniska, uvedený v zápisnici z tohto konania. O odovzdaní a prevzatí staveniska bude vyhotovená zápisnica podpísaná oprávnenými zástupcami oboch zmluvných strán. Zhotoviteľ sa zaväzuje stavenisko prevziať, ak tomu nebudú brániť žiadne vážne prekážky, ktoré by znemožňovali začatie plnenia predmetu zmluvy. V prípade, že zhotoviteľ bezdôvodne odmietne stavenisko prevziať, môže objednávateľ jednostranne odstúpiť od zmluvy.</w:t>
      </w:r>
    </w:p>
    <w:p w14:paraId="5BACB658" w14:textId="77777777" w:rsidR="00095CD3" w:rsidRPr="00B91D62" w:rsidRDefault="00095CD3" w:rsidP="00095CD3">
      <w:pPr>
        <w:widowControl w:val="0"/>
        <w:numPr>
          <w:ilvl w:val="1"/>
          <w:numId w:val="20"/>
        </w:numPr>
        <w:spacing w:after="80"/>
        <w:jc w:val="both"/>
        <w:rPr>
          <w:rFonts w:cs="Arial"/>
          <w:szCs w:val="22"/>
        </w:rPr>
      </w:pPr>
      <w:r w:rsidRPr="00B91D62">
        <w:rPr>
          <w:rFonts w:cs="Arial"/>
          <w:szCs w:val="22"/>
        </w:rPr>
        <w:t>Zhotoviteľ sa zaväzuje začať s plnením predmetu zmluvy najneskôr do 15 dní od zápisničného odovzdania a prevzatia staveniska.</w:t>
      </w:r>
    </w:p>
    <w:p w14:paraId="0BDC45A2" w14:textId="77777777" w:rsidR="00095CD3" w:rsidRPr="00B91D62" w:rsidRDefault="00095CD3" w:rsidP="00095CD3">
      <w:pPr>
        <w:widowControl w:val="0"/>
        <w:numPr>
          <w:ilvl w:val="1"/>
          <w:numId w:val="20"/>
        </w:numPr>
        <w:spacing w:after="80"/>
        <w:jc w:val="both"/>
        <w:rPr>
          <w:rFonts w:cs="Arial"/>
          <w:szCs w:val="22"/>
        </w:rPr>
      </w:pPr>
      <w:r w:rsidRPr="00B91D62">
        <w:rPr>
          <w:rFonts w:cs="Arial"/>
          <w:szCs w:val="22"/>
        </w:rPr>
        <w:t>Zhotoviteľ sa zaväzuje odstrániť zariadenie staveniska do 10 dní odo dňa zápisničného odovzdania predmetu zmluvy zhotoviteľom a prevzatia predmetu zmluvy objednávateľom, prípadne do 10 dní odo dňa doručenia výzvy od objednávateľa na odstránenie staveniska v prípade, že nedôjde k zápisničnému odovzdaniu a prevzatiu stavby (</w:t>
      </w:r>
      <w:r>
        <w:rPr>
          <w:rFonts w:cs="Arial"/>
          <w:szCs w:val="22"/>
        </w:rPr>
        <w:t xml:space="preserve">ale nie výlučne iba </w:t>
      </w:r>
      <w:r w:rsidRPr="00B91D62">
        <w:rPr>
          <w:rFonts w:cs="Arial"/>
          <w:szCs w:val="22"/>
        </w:rPr>
        <w:t>pre chýbajúcu dokumentáciu).</w:t>
      </w:r>
    </w:p>
    <w:p w14:paraId="1C680E67" w14:textId="77777777" w:rsidR="00095CD3" w:rsidRPr="00B91D62" w:rsidRDefault="00095CD3" w:rsidP="00095CD3">
      <w:pPr>
        <w:widowControl w:val="0"/>
        <w:numPr>
          <w:ilvl w:val="1"/>
          <w:numId w:val="20"/>
        </w:numPr>
        <w:tabs>
          <w:tab w:val="left" w:pos="540"/>
        </w:tabs>
        <w:spacing w:after="80"/>
        <w:ind w:left="540" w:hanging="540"/>
        <w:jc w:val="both"/>
        <w:rPr>
          <w:rFonts w:cs="Arial"/>
          <w:szCs w:val="22"/>
        </w:rPr>
      </w:pPr>
      <w:r w:rsidRPr="00B91D62">
        <w:t>V prípade, ak stavenisko nebude odovzdané do 6 mesiacov odo dňa účinnosti zmluvy, zmluvné strany môžu zmluvu vypovedať v zmysle čl. XII tejto zmluvy. Ani objednávateľ, ani zhotoviteľ si z tohto titulu nebudú môcť uplatňovať nárok na náhradu škody, resp. zmluvnú pokutu.</w:t>
      </w:r>
    </w:p>
    <w:p w14:paraId="5EFD41E2" w14:textId="77777777" w:rsidR="00095CD3" w:rsidRPr="00B91D62" w:rsidRDefault="00095CD3" w:rsidP="00095CD3">
      <w:pPr>
        <w:widowControl w:val="0"/>
        <w:numPr>
          <w:ilvl w:val="1"/>
          <w:numId w:val="20"/>
        </w:numPr>
        <w:tabs>
          <w:tab w:val="left" w:pos="540"/>
        </w:tabs>
        <w:spacing w:after="80"/>
        <w:ind w:left="540" w:hanging="540"/>
        <w:jc w:val="both"/>
        <w:rPr>
          <w:rFonts w:cs="Arial"/>
          <w:szCs w:val="22"/>
        </w:rPr>
      </w:pPr>
      <w:r w:rsidRPr="00B91D62">
        <w:rPr>
          <w:rFonts w:cs="Arial"/>
          <w:szCs w:val="22"/>
        </w:rPr>
        <w:t xml:space="preserve">Miestom dodania/zhotovenia predmetu zmluvy je Sociálna poisťovňa, </w:t>
      </w:r>
      <w:r>
        <w:rPr>
          <w:rFonts w:cs="Arial"/>
          <w:szCs w:val="22"/>
        </w:rPr>
        <w:t>pobočka Dunajská Streda, Galantská cesta 693/5, 929 01 Dunajská Streda</w:t>
      </w:r>
      <w:r w:rsidRPr="00B91D62">
        <w:rPr>
          <w:rFonts w:cs="Arial"/>
          <w:szCs w:val="22"/>
        </w:rPr>
        <w:t>.</w:t>
      </w:r>
    </w:p>
    <w:p w14:paraId="34D56B58" w14:textId="77777777" w:rsidR="00095CD3" w:rsidRPr="00B91D62" w:rsidRDefault="00095CD3" w:rsidP="00095CD3">
      <w:pPr>
        <w:widowControl w:val="0"/>
        <w:numPr>
          <w:ilvl w:val="1"/>
          <w:numId w:val="20"/>
        </w:numPr>
        <w:tabs>
          <w:tab w:val="clear" w:pos="576"/>
          <w:tab w:val="left" w:pos="540"/>
          <w:tab w:val="left" w:pos="567"/>
        </w:tabs>
        <w:spacing w:after="80"/>
        <w:ind w:left="540" w:hanging="540"/>
        <w:jc w:val="both"/>
        <w:rPr>
          <w:rFonts w:eastAsia="Calibri" w:cs="Arial"/>
          <w:szCs w:val="22"/>
          <w:lang w:eastAsia="en-US"/>
        </w:rPr>
      </w:pPr>
      <w:r w:rsidRPr="00B91D62">
        <w:rPr>
          <w:rFonts w:cs="Arial"/>
          <w:szCs w:val="22"/>
        </w:rPr>
        <w:t xml:space="preserve">Pod dodaním predmetu zmluvy sa rozumie jeho zhotovenie a zápisničné odovzdanie a prevzatie vrátane odovzdania všetkých dokladov a dokumentov súvisiacich s predmetom zmluvy. Zhotoviteľ písomne vyzve objednávateľa na fyzické a zápisničné prevzatie predmetu zmluvy minimálne 3 dni vopred. </w:t>
      </w:r>
      <w:r w:rsidRPr="00B91D62">
        <w:rPr>
          <w:rFonts w:eastAsia="Calibri" w:cs="Arial"/>
          <w:szCs w:val="22"/>
          <w:lang w:eastAsia="en-US"/>
        </w:rPr>
        <w:t>Dokladom o dodaní/zhotovení je zápisnica o odovzdaní a prevzatí predmetu zmluvy podpísaná oprávnenými zástupcami oboch zmluvných strán.</w:t>
      </w:r>
    </w:p>
    <w:p w14:paraId="7A83EC8D" w14:textId="77777777" w:rsidR="00095CD3" w:rsidRPr="00B91D62" w:rsidRDefault="00095CD3" w:rsidP="00095CD3">
      <w:pPr>
        <w:widowControl w:val="0"/>
        <w:numPr>
          <w:ilvl w:val="1"/>
          <w:numId w:val="20"/>
        </w:numPr>
        <w:tabs>
          <w:tab w:val="left" w:pos="540"/>
        </w:tabs>
        <w:spacing w:after="80"/>
        <w:ind w:left="540" w:hanging="540"/>
        <w:jc w:val="both"/>
        <w:rPr>
          <w:rFonts w:cs="Arial"/>
          <w:szCs w:val="22"/>
        </w:rPr>
      </w:pPr>
      <w:r w:rsidRPr="00B91D62">
        <w:rPr>
          <w:rFonts w:cs="Arial"/>
          <w:szCs w:val="22"/>
        </w:rPr>
        <w:t>Zhotoviteľ je povinný bez meškania, najneskôr do 3 pracovných dní písomne informovať objednávateľa o vzniku akejkoľvek udalosti, ktorá bude mať vplyv na realizáciu predmetu zmluvy s dôsledkom omeškania alebo predĺženia času plnenia podľa bodu 3.1 tohto článku zmluvy. Toto ustanovenie nemá vplyv na možnosť objednávateľa odstúpiť od zmluvy, v zmysle čl. XII bodu 12.3 zmluvy, resp. uplatnenia nároku na zmluvnú pokutu podľa čl. X zmluvy.</w:t>
      </w:r>
    </w:p>
    <w:p w14:paraId="3216D868" w14:textId="77777777" w:rsidR="00095CD3" w:rsidRPr="00B91D62" w:rsidRDefault="00095CD3" w:rsidP="00095CD3">
      <w:pPr>
        <w:widowControl w:val="0"/>
        <w:numPr>
          <w:ilvl w:val="1"/>
          <w:numId w:val="20"/>
        </w:numPr>
        <w:tabs>
          <w:tab w:val="left" w:pos="540"/>
        </w:tabs>
        <w:spacing w:after="80"/>
        <w:ind w:left="540" w:hanging="540"/>
        <w:jc w:val="both"/>
        <w:rPr>
          <w:rFonts w:cs="Arial"/>
          <w:szCs w:val="22"/>
        </w:rPr>
      </w:pPr>
      <w:r w:rsidRPr="00B91D62">
        <w:rPr>
          <w:rFonts w:cs="Arial"/>
          <w:szCs w:val="22"/>
        </w:rPr>
        <w:t xml:space="preserve">V prípade zmeny </w:t>
      </w:r>
      <w:r>
        <w:rPr>
          <w:rFonts w:cs="Arial"/>
          <w:szCs w:val="22"/>
        </w:rPr>
        <w:t>technického</w:t>
      </w:r>
      <w:r w:rsidRPr="00B91D62">
        <w:rPr>
          <w:rFonts w:cs="Arial"/>
          <w:szCs w:val="22"/>
        </w:rPr>
        <w:t xml:space="preserve"> riešenia požadovaného objednávateľom, ktoré si bude vyžadovať zmenu predmetu zmluvy a táto zmena nie je podstatnou zmenou zmluvy, sa lehota výstavby predĺži úmerne o dobu potrebnú na realizáciu tejto zmeny. Takáto zmena bude zmluvnými stranami dohodnutá formou písomného dodatku k zmluve.</w:t>
      </w:r>
    </w:p>
    <w:p w14:paraId="3178D8EF" w14:textId="77777777" w:rsidR="00095CD3" w:rsidRPr="00B91D62" w:rsidRDefault="00095CD3" w:rsidP="00095CD3">
      <w:pPr>
        <w:widowControl w:val="0"/>
        <w:numPr>
          <w:ilvl w:val="1"/>
          <w:numId w:val="20"/>
        </w:numPr>
        <w:tabs>
          <w:tab w:val="left" w:pos="540"/>
        </w:tabs>
        <w:ind w:left="539" w:hanging="539"/>
        <w:jc w:val="both"/>
        <w:rPr>
          <w:rFonts w:cs="Arial"/>
          <w:szCs w:val="22"/>
        </w:rPr>
      </w:pPr>
      <w:r w:rsidRPr="00B91D62">
        <w:rPr>
          <w:rFonts w:cs="Arial"/>
          <w:szCs w:val="22"/>
        </w:rPr>
        <w:t>V prípade, že zhotoviteľ dokončí predmet zmluvy ešte pred termínom dohodnutým v zmluve, objednávateľ po vzájomnej dohode prevezme predmet zmluvy zápisnične skôr.</w:t>
      </w:r>
    </w:p>
    <w:p w14:paraId="042729C9" w14:textId="77777777" w:rsidR="00095CD3" w:rsidRDefault="00095CD3" w:rsidP="00095CD3">
      <w:pPr>
        <w:widowControl w:val="0"/>
        <w:jc w:val="center"/>
        <w:rPr>
          <w:rFonts w:cs="Arial"/>
          <w:b/>
          <w:caps/>
          <w:szCs w:val="22"/>
        </w:rPr>
      </w:pPr>
    </w:p>
    <w:p w14:paraId="6D7AB924" w14:textId="77777777" w:rsidR="00095CD3" w:rsidRPr="00B91D62" w:rsidRDefault="00095CD3" w:rsidP="00095CD3">
      <w:pPr>
        <w:widowControl w:val="0"/>
        <w:jc w:val="center"/>
        <w:rPr>
          <w:rFonts w:cs="Arial"/>
          <w:b/>
          <w:szCs w:val="22"/>
        </w:rPr>
      </w:pPr>
      <w:r w:rsidRPr="00B91D62">
        <w:rPr>
          <w:rFonts w:cs="Arial"/>
          <w:b/>
          <w:caps/>
          <w:szCs w:val="22"/>
        </w:rPr>
        <w:t>č</w:t>
      </w:r>
      <w:r w:rsidRPr="00B91D62">
        <w:rPr>
          <w:rFonts w:cs="Arial"/>
          <w:b/>
          <w:szCs w:val="22"/>
        </w:rPr>
        <w:t>l. IV</w:t>
      </w:r>
    </w:p>
    <w:p w14:paraId="181D91F7" w14:textId="77777777" w:rsidR="00095CD3" w:rsidRPr="00B91D62" w:rsidRDefault="00095CD3" w:rsidP="00095CD3">
      <w:pPr>
        <w:widowControl w:val="0"/>
        <w:spacing w:after="120"/>
        <w:ind w:left="3374" w:firstLine="170"/>
        <w:rPr>
          <w:rFonts w:cs="Arial"/>
          <w:b/>
          <w:szCs w:val="22"/>
        </w:rPr>
      </w:pPr>
      <w:r w:rsidRPr="00B91D62">
        <w:rPr>
          <w:rFonts w:cs="Arial"/>
          <w:b/>
          <w:szCs w:val="22"/>
        </w:rPr>
        <w:t>Cena za predmet zmluvy</w:t>
      </w:r>
    </w:p>
    <w:p w14:paraId="41757C2F" w14:textId="77777777" w:rsidR="00095CD3" w:rsidRPr="00043CCF" w:rsidRDefault="00095CD3" w:rsidP="00095CD3">
      <w:pPr>
        <w:pStyle w:val="Zarkazkladnhotextu2"/>
        <w:widowControl w:val="0"/>
        <w:numPr>
          <w:ilvl w:val="1"/>
          <w:numId w:val="21"/>
        </w:numPr>
        <w:tabs>
          <w:tab w:val="left" w:pos="540"/>
        </w:tabs>
        <w:spacing w:after="80" w:line="240" w:lineRule="auto"/>
        <w:ind w:left="578" w:hanging="578"/>
        <w:jc w:val="both"/>
        <w:rPr>
          <w:rFonts w:cs="Arial"/>
          <w:szCs w:val="22"/>
        </w:rPr>
      </w:pPr>
      <w:r w:rsidRPr="00887A5E">
        <w:rPr>
          <w:rFonts w:cs="Arial"/>
          <w:szCs w:val="22"/>
        </w:rPr>
        <w:t>Cena predmetu zmluvy je stanovená dohodou zmluvných strán v súlade so zákonom Národnej rady Slovenskej republiky č. 18/1996 Z. z. o cenách v znení neskorších predpisov a vyhlášky Ministerstva financií Slovenskej republiky č. 87/1996 Z. z., ktorou sa vykonáva zákon Národnej rady Slovenskej republiky č. 18/1996 Z. z. o cenách v znení neskorších predpisov.</w:t>
      </w:r>
      <w:r w:rsidRPr="005D35AA">
        <w:rPr>
          <w:rFonts w:cs="Arial"/>
          <w:color w:val="FF0000"/>
          <w:szCs w:val="22"/>
        </w:rPr>
        <w:t xml:space="preserve"> </w:t>
      </w:r>
      <w:r w:rsidRPr="00043CCF">
        <w:rPr>
          <w:rFonts w:cs="Arial"/>
          <w:szCs w:val="22"/>
        </w:rPr>
        <w:t xml:space="preserve">Kalkulácia ceny </w:t>
      </w:r>
      <w:r>
        <w:rPr>
          <w:rFonts w:cs="Arial"/>
          <w:szCs w:val="22"/>
        </w:rPr>
        <w:t xml:space="preserve">(položkový rozpočet stavby) </w:t>
      </w:r>
      <w:r w:rsidRPr="00043CCF">
        <w:rPr>
          <w:rFonts w:cs="Arial"/>
          <w:szCs w:val="22"/>
        </w:rPr>
        <w:t xml:space="preserve">tvorí prílohu č. 2 k tejto zmluve. </w:t>
      </w:r>
    </w:p>
    <w:p w14:paraId="5329ED8A" w14:textId="77777777" w:rsidR="00095CD3" w:rsidRPr="00B91D62" w:rsidRDefault="00095CD3" w:rsidP="00095CD3">
      <w:pPr>
        <w:pStyle w:val="Zarkazkladnhotextu2"/>
        <w:widowControl w:val="0"/>
        <w:numPr>
          <w:ilvl w:val="1"/>
          <w:numId w:val="21"/>
        </w:numPr>
        <w:tabs>
          <w:tab w:val="left" w:pos="540"/>
        </w:tabs>
        <w:spacing w:after="80" w:line="240" w:lineRule="auto"/>
        <w:ind w:left="539" w:hanging="539"/>
        <w:jc w:val="both"/>
        <w:rPr>
          <w:rFonts w:cs="Arial"/>
          <w:szCs w:val="22"/>
        </w:rPr>
      </w:pPr>
      <w:r w:rsidRPr="00B91D62">
        <w:rPr>
          <w:rFonts w:cs="Arial"/>
          <w:szCs w:val="22"/>
        </w:rPr>
        <w:t>Zmluvná cena za zhotovenie/dodanie predmetu zmluvy je dohodnutá nasledovne:</w:t>
      </w:r>
    </w:p>
    <w:p w14:paraId="0A8AB881" w14:textId="77777777" w:rsidR="00095CD3" w:rsidRPr="00B91D62" w:rsidRDefault="00095CD3" w:rsidP="00095CD3">
      <w:pPr>
        <w:widowControl w:val="0"/>
        <w:numPr>
          <w:ilvl w:val="2"/>
          <w:numId w:val="21"/>
        </w:numPr>
        <w:tabs>
          <w:tab w:val="num" w:pos="1260"/>
          <w:tab w:val="right" w:pos="8640"/>
        </w:tabs>
        <w:ind w:left="1260"/>
        <w:jc w:val="both"/>
        <w:rPr>
          <w:rFonts w:cs="Arial"/>
          <w:szCs w:val="22"/>
        </w:rPr>
      </w:pPr>
      <w:r w:rsidRPr="00B91D62">
        <w:rPr>
          <w:rFonts w:cs="Arial"/>
          <w:szCs w:val="22"/>
        </w:rPr>
        <w:t>zmluvná cena</w:t>
      </w:r>
      <w:r>
        <w:rPr>
          <w:rFonts w:cs="Arial"/>
          <w:szCs w:val="22"/>
        </w:rPr>
        <w:t xml:space="preserve">  </w:t>
      </w:r>
      <w:r w:rsidRPr="00B91D62">
        <w:rPr>
          <w:rFonts w:cs="Arial"/>
          <w:szCs w:val="22"/>
        </w:rPr>
        <w:t>bez DPH</w:t>
      </w:r>
      <w:r w:rsidRPr="00B91D62">
        <w:rPr>
          <w:rFonts w:cs="Arial"/>
          <w:szCs w:val="22"/>
        </w:rPr>
        <w:tab/>
        <w:t xml:space="preserve">   EUR</w:t>
      </w:r>
    </w:p>
    <w:p w14:paraId="06D4D986" w14:textId="77777777" w:rsidR="00095CD3" w:rsidRPr="00B91D62" w:rsidRDefault="00095CD3" w:rsidP="00095CD3">
      <w:pPr>
        <w:widowControl w:val="0"/>
        <w:numPr>
          <w:ilvl w:val="2"/>
          <w:numId w:val="21"/>
        </w:numPr>
        <w:tabs>
          <w:tab w:val="num" w:pos="1260"/>
          <w:tab w:val="right" w:pos="8640"/>
        </w:tabs>
        <w:ind w:left="1259"/>
        <w:jc w:val="both"/>
        <w:rPr>
          <w:rFonts w:cs="Arial"/>
          <w:szCs w:val="22"/>
        </w:rPr>
      </w:pPr>
      <w:r w:rsidRPr="00B91D62">
        <w:rPr>
          <w:rFonts w:cs="Arial"/>
          <w:szCs w:val="22"/>
        </w:rPr>
        <w:t>20 % sadzba DPH</w:t>
      </w:r>
      <w:r w:rsidRPr="00B91D62">
        <w:rPr>
          <w:rFonts w:cs="Arial"/>
          <w:szCs w:val="22"/>
        </w:rPr>
        <w:tab/>
        <w:t xml:space="preserve">   EUR</w:t>
      </w:r>
    </w:p>
    <w:p w14:paraId="2EA9A70C" w14:textId="77777777" w:rsidR="00095CD3" w:rsidRDefault="00095CD3" w:rsidP="00095CD3">
      <w:pPr>
        <w:widowControl w:val="0"/>
        <w:numPr>
          <w:ilvl w:val="2"/>
          <w:numId w:val="21"/>
        </w:numPr>
        <w:tabs>
          <w:tab w:val="num" w:pos="1260"/>
          <w:tab w:val="right" w:pos="8640"/>
        </w:tabs>
        <w:spacing w:after="80"/>
        <w:ind w:left="1259"/>
        <w:jc w:val="both"/>
        <w:rPr>
          <w:rFonts w:cs="Arial"/>
          <w:szCs w:val="22"/>
        </w:rPr>
      </w:pPr>
      <w:r w:rsidRPr="00B91D62">
        <w:rPr>
          <w:rFonts w:cs="Arial"/>
          <w:szCs w:val="22"/>
        </w:rPr>
        <w:t xml:space="preserve">zmluvná cena </w:t>
      </w:r>
      <w:r>
        <w:rPr>
          <w:rFonts w:cs="Arial"/>
          <w:szCs w:val="22"/>
        </w:rPr>
        <w:t xml:space="preserve"> </w:t>
      </w:r>
      <w:r w:rsidRPr="00B91D62">
        <w:rPr>
          <w:rFonts w:cs="Arial"/>
          <w:szCs w:val="22"/>
        </w:rPr>
        <w:t>vrátane DPH</w:t>
      </w:r>
      <w:r w:rsidRPr="00B91D62">
        <w:rPr>
          <w:rFonts w:cs="Arial"/>
          <w:szCs w:val="22"/>
        </w:rPr>
        <w:tab/>
        <w:t xml:space="preserve">   EUR</w:t>
      </w:r>
    </w:p>
    <w:p w14:paraId="3D7A4822" w14:textId="77777777" w:rsidR="00095CD3" w:rsidRPr="00B91D62" w:rsidRDefault="00095CD3" w:rsidP="00095CD3">
      <w:pPr>
        <w:widowControl w:val="0"/>
        <w:tabs>
          <w:tab w:val="num" w:pos="2160"/>
          <w:tab w:val="right" w:pos="8640"/>
        </w:tabs>
        <w:spacing w:after="80"/>
        <w:ind w:left="539"/>
        <w:jc w:val="both"/>
        <w:rPr>
          <w:rFonts w:cs="Arial"/>
          <w:szCs w:val="22"/>
        </w:rPr>
      </w:pPr>
      <w:r w:rsidRPr="00B91D62">
        <w:rPr>
          <w:rFonts w:cs="Arial"/>
          <w:szCs w:val="22"/>
        </w:rPr>
        <w:t xml:space="preserve">slovom: </w:t>
      </w:r>
      <w:r>
        <w:rPr>
          <w:rFonts w:cs="Arial"/>
          <w:szCs w:val="22"/>
        </w:rPr>
        <w:t>xxxxxxxxxxxxxxxxxxxxxxx</w:t>
      </w:r>
      <w:r w:rsidRPr="00B91D62">
        <w:rPr>
          <w:rFonts w:cs="Arial"/>
          <w:szCs w:val="22"/>
        </w:rPr>
        <w:t xml:space="preserve"> eur a </w:t>
      </w:r>
      <w:r>
        <w:rPr>
          <w:rFonts w:cs="Arial"/>
          <w:szCs w:val="22"/>
        </w:rPr>
        <w:t xml:space="preserve">xxxxxxxxxxxxx </w:t>
      </w:r>
      <w:r w:rsidRPr="00B91D62">
        <w:rPr>
          <w:rFonts w:cs="Arial"/>
          <w:szCs w:val="22"/>
        </w:rPr>
        <w:t>eurocentov s DPH.</w:t>
      </w:r>
    </w:p>
    <w:p w14:paraId="172E12DA" w14:textId="77777777" w:rsidR="00095CD3" w:rsidRPr="00483F24" w:rsidRDefault="00095CD3" w:rsidP="00095CD3">
      <w:pPr>
        <w:pStyle w:val="Zarkazkladnhotextu2"/>
        <w:widowControl w:val="0"/>
        <w:spacing w:line="240" w:lineRule="auto"/>
        <w:ind w:left="567"/>
        <w:rPr>
          <w:i/>
        </w:rPr>
      </w:pPr>
      <w:r w:rsidRPr="00483F24">
        <w:rPr>
          <w:bCs/>
          <w:i/>
        </w:rPr>
        <w:t>A</w:t>
      </w:r>
      <w:r w:rsidRPr="00483F24">
        <w:rPr>
          <w:i/>
        </w:rPr>
        <w:t>k je dodávateľ platcom DPH, uvedie celkovú cenu za predmet zmluvy s DPH. DPH bude účtovaná v aktuálnej sadzbe podľa všeobecne záväzných právnych predpisov, platných v čase zdaniteľného plnenia.</w:t>
      </w:r>
    </w:p>
    <w:p w14:paraId="5D95E825" w14:textId="77777777" w:rsidR="00095CD3" w:rsidRPr="00483F24" w:rsidRDefault="00095CD3" w:rsidP="00095CD3">
      <w:pPr>
        <w:pStyle w:val="Zarkazkladnhotextu2"/>
        <w:widowControl w:val="0"/>
        <w:spacing w:line="240" w:lineRule="auto"/>
        <w:ind w:left="567"/>
        <w:rPr>
          <w:i/>
        </w:rPr>
      </w:pPr>
      <w:r w:rsidRPr="00483F24">
        <w:rPr>
          <w:i/>
        </w:rPr>
        <w:t>Ak dodávateľ nie je platcom DPH, uvedie celkovú zmluvnú cenu za predmet zmluvy bez DPH a na skutočnosť, že nie je platcom DPH upozorní. V prípade, ak sa dodávateľ počas plnenia predmetu zmluvy stane platcom DPH, táto skutočnosť nie je dôvodom na zmenu dohodnutej ceny za predmet zmluvy a cena sa nezvyšuje o príslušnú sadzbu DPH.</w:t>
      </w:r>
    </w:p>
    <w:p w14:paraId="5AF7C10F" w14:textId="77777777" w:rsidR="00095CD3" w:rsidRPr="00483F24" w:rsidRDefault="00095CD3" w:rsidP="00095CD3">
      <w:pPr>
        <w:spacing w:after="80"/>
        <w:ind w:left="567"/>
        <w:jc w:val="both"/>
        <w:rPr>
          <w:bCs/>
        </w:rPr>
      </w:pPr>
      <w:r w:rsidRPr="00483F24">
        <w:rPr>
          <w:bCs/>
          <w:i/>
        </w:rPr>
        <w:t>V prípade dodávateľa z iného štátu ako Slovenskej republiky, je dodávateľ povinný uviesť celkovú cenu pre objednávateľa vrátane všetkých daňových povinností objednávateľa. Ak je dodávateľ identifikovaný pre DPH v inom členskom štáte Európskej únie alebo je zahraničnou osobou z iného tretieho štátu, tento dodávateľ nebude pri plnení zmluvy fakturovať DPH. Takýto dodávateľ musí uviesť príslušnú sadzbu a výšku DPH podľa zákona č. 222/2004 Z. z. o dani z pridanej hodnoty v znení neskorších predpisov (ďalej len „zákon o DPH“) a cenu vrátane DPH. Objednávateľ v tomto prípade bude registrovaný pre DPH podľa § 7 a/alebo § 7a zákona o DPH a bude povinný odviesť DPH v Slovenskej republike podľa zákona o DPH.</w:t>
      </w:r>
    </w:p>
    <w:p w14:paraId="6DB652AF" w14:textId="77777777" w:rsidR="00095CD3" w:rsidRPr="00483F24" w:rsidRDefault="00095CD3" w:rsidP="00095CD3">
      <w:pPr>
        <w:pStyle w:val="Zarkazkladnhotextu2"/>
        <w:widowControl w:val="0"/>
        <w:spacing w:line="240" w:lineRule="auto"/>
        <w:ind w:left="567"/>
        <w:rPr>
          <w:i/>
        </w:rPr>
      </w:pPr>
      <w:r w:rsidRPr="00483F24">
        <w:rPr>
          <w:i/>
        </w:rPr>
        <w:t>(v zmluve sa uvedie len aktuálna alternatíva)</w:t>
      </w:r>
    </w:p>
    <w:p w14:paraId="068EF58B" w14:textId="77777777" w:rsidR="00095CD3" w:rsidRPr="00B91D62" w:rsidRDefault="00095CD3" w:rsidP="00095CD3">
      <w:pPr>
        <w:pStyle w:val="Zarkazkladnhotextu2"/>
        <w:widowControl w:val="0"/>
        <w:numPr>
          <w:ilvl w:val="1"/>
          <w:numId w:val="21"/>
        </w:numPr>
        <w:spacing w:line="240" w:lineRule="auto"/>
        <w:jc w:val="both"/>
        <w:rPr>
          <w:rFonts w:cs="Arial"/>
          <w:szCs w:val="22"/>
        </w:rPr>
      </w:pPr>
      <w:r w:rsidRPr="00B91D62">
        <w:rPr>
          <w:rFonts w:cs="Arial"/>
          <w:szCs w:val="22"/>
        </w:rPr>
        <w:t xml:space="preserve">Zmluvná cena zahŕňa všetky náklady zhotoviteľa potrebné k dodaniu a zhotoveniu predmetu zmluvy, a to najmä kompletnú dodávku materiálu, stavebných prác a technológií, ako aj náklady na dopravu, demontáž, odvoz stavebného/kovového odpadu na skládku, jeho likvidáciu (vrátane nebezpečných odpadov) a poplatok za jeho uloženie, vybudovanie, prevádzku, stráženie, likvidáciu a vypratanie zariadenia staveniska, spracovanie výrobnej </w:t>
      </w:r>
      <w:r>
        <w:rPr>
          <w:rFonts w:cs="Arial"/>
          <w:szCs w:val="22"/>
        </w:rPr>
        <w:t>technickej</w:t>
      </w:r>
      <w:r w:rsidRPr="00B91D62">
        <w:rPr>
          <w:rFonts w:cs="Arial"/>
          <w:szCs w:val="22"/>
        </w:rPr>
        <w:t xml:space="preserve"> dokumentácie, náklady spojené s užívaním/rozkopávkou verejného priestranstva, premiestnením dopravného značenia a presmerovania dopravy, vytýčením podzemných vedení inžinierskych sietí, náklady na spotrebu elektrickej energie a</w:t>
      </w:r>
      <w:r>
        <w:rPr>
          <w:rFonts w:cs="Arial"/>
          <w:szCs w:val="22"/>
        </w:rPr>
        <w:t> </w:t>
      </w:r>
      <w:r w:rsidRPr="00B91D62">
        <w:rPr>
          <w:rFonts w:cs="Arial"/>
          <w:szCs w:val="22"/>
        </w:rPr>
        <w:t>vody</w:t>
      </w:r>
      <w:r>
        <w:rPr>
          <w:rFonts w:cs="Arial"/>
          <w:szCs w:val="22"/>
        </w:rPr>
        <w:t>,</w:t>
      </w:r>
      <w:r w:rsidRPr="00BB7519">
        <w:rPr>
          <w:rFonts w:cs="Arial"/>
          <w:szCs w:val="22"/>
        </w:rPr>
        <w:t xml:space="preserve"> </w:t>
      </w:r>
      <w:r w:rsidRPr="00B91D62">
        <w:rPr>
          <w:rFonts w:cs="Arial"/>
          <w:szCs w:val="22"/>
        </w:rPr>
        <w:t xml:space="preserve">ako i splnenie požiadaviek z vyjadrení dotknutých orgánov a organizácii a náklady na dodržiavanie „Zásad dodržiavania bezpečnosti a ochrany zdravia pri práci a ochrany pred požiarmi pri zhotovení stavebných prác“. </w:t>
      </w:r>
      <w:r w:rsidRPr="00B91D62">
        <w:rPr>
          <w:rFonts w:cs="Arial"/>
        </w:rPr>
        <w:t xml:space="preserve">V dohodnutej zmluvnej cene sú obsiahnuté aj množstevné zľavy, iné zľavy, colné a daňové poplatky, </w:t>
      </w:r>
      <w:r w:rsidRPr="00B91D62">
        <w:rPr>
          <w:rFonts w:cs="Arial"/>
          <w:szCs w:val="22"/>
        </w:rPr>
        <w:t xml:space="preserve">komplexné zabezpečenie služieb spojených s dodávkou predmetu zmluvy a tiež všetky </w:t>
      </w:r>
      <w:r w:rsidRPr="00B91D62">
        <w:rPr>
          <w:rFonts w:cs="Arial"/>
          <w:bdr w:val="none" w:sz="0" w:space="0" w:color="auto" w:frame="1"/>
        </w:rPr>
        <w:t xml:space="preserve">dane, clá, poplatky, platby vyberané v rámci uplatňovania nesadzobných opatrení ustanovené osobitnými predpismi, ako aj iné náklady súvisiace so zhotovením predmetu zmluvy. </w:t>
      </w:r>
    </w:p>
    <w:p w14:paraId="356E939D" w14:textId="77777777" w:rsidR="00095CD3" w:rsidRPr="00043CCF" w:rsidRDefault="00095CD3" w:rsidP="00095CD3">
      <w:pPr>
        <w:pStyle w:val="Zarkazkladnhotextu2"/>
        <w:widowControl w:val="0"/>
        <w:numPr>
          <w:ilvl w:val="1"/>
          <w:numId w:val="21"/>
        </w:numPr>
        <w:spacing w:line="240" w:lineRule="auto"/>
        <w:jc w:val="both"/>
        <w:rPr>
          <w:rFonts w:cs="Arial"/>
          <w:szCs w:val="22"/>
        </w:rPr>
      </w:pPr>
      <w:r w:rsidRPr="00BB07B3">
        <w:rPr>
          <w:rFonts w:cs="Arial"/>
          <w:szCs w:val="22"/>
        </w:rPr>
        <w:t xml:space="preserve">Kalkulácia ceny je výsledkom ocenenia požadovaných stavebných prác, podľa čl. II bodu 2.1 zmluvy. Jej súčasťou sú taktiež všetky ostatné náklady zhotoviteľa potrebné na vykonanie predmetu zmluvy. </w:t>
      </w:r>
      <w:r w:rsidRPr="00043CCF">
        <w:rPr>
          <w:rFonts w:cs="Arial"/>
          <w:szCs w:val="22"/>
        </w:rPr>
        <w:t xml:space="preserve">Kalkulácia ceny  </w:t>
      </w:r>
      <w:r>
        <w:rPr>
          <w:rFonts w:cs="Arial"/>
          <w:szCs w:val="22"/>
        </w:rPr>
        <w:t xml:space="preserve">(položkový rozpočet stavby) </w:t>
      </w:r>
      <w:r w:rsidRPr="00043CCF">
        <w:rPr>
          <w:rFonts w:cs="Arial"/>
          <w:szCs w:val="22"/>
        </w:rPr>
        <w:t xml:space="preserve">tvorí prílohu č. 2 k tejto zmluve. </w:t>
      </w:r>
    </w:p>
    <w:p w14:paraId="6E21B7C3" w14:textId="77777777" w:rsidR="00095CD3" w:rsidRPr="00B91D62" w:rsidRDefault="00095CD3" w:rsidP="00095CD3">
      <w:pPr>
        <w:pStyle w:val="Zarkazkladnhotextu2"/>
        <w:widowControl w:val="0"/>
        <w:numPr>
          <w:ilvl w:val="1"/>
          <w:numId w:val="21"/>
        </w:numPr>
        <w:spacing w:line="240" w:lineRule="auto"/>
        <w:jc w:val="both"/>
        <w:rPr>
          <w:rFonts w:cs="Arial"/>
          <w:szCs w:val="22"/>
        </w:rPr>
      </w:pPr>
      <w:r w:rsidRPr="00B91D62">
        <w:rPr>
          <w:rFonts w:cs="Arial"/>
          <w:szCs w:val="22"/>
        </w:rPr>
        <w:t xml:space="preserve">V kalkulácii ceny bude zhotoviteľom uvedená pre každú požadovanú položku aj jednotková cena. Jednotkové ceny obsahujú všetky náklady a výdavky za uvedenú položku. Výsledná cena je daná súčinom jednotkovej ceny a množstva uvedeného v zozname položiek </w:t>
      </w:r>
      <w:r>
        <w:rPr>
          <w:rFonts w:cs="Arial"/>
          <w:szCs w:val="22"/>
        </w:rPr>
        <w:t>kalkulácie ceny</w:t>
      </w:r>
      <w:r w:rsidRPr="00B91D62">
        <w:rPr>
          <w:rFonts w:cs="Arial"/>
          <w:szCs w:val="22"/>
        </w:rPr>
        <w:t>. V prípade, ak zhotoviteľ neocení niektorú z položiek uvedených v</w:t>
      </w:r>
      <w:r>
        <w:rPr>
          <w:rFonts w:cs="Arial"/>
          <w:szCs w:val="22"/>
        </w:rPr>
        <w:t> kalkulácii ceny</w:t>
      </w:r>
      <w:r w:rsidRPr="00B91D62">
        <w:rPr>
          <w:rFonts w:cs="Arial"/>
          <w:szCs w:val="22"/>
        </w:rPr>
        <w:t xml:space="preserve"> platí, že neocenené položky sú už zahrnuté v ostatných položkách.</w:t>
      </w:r>
    </w:p>
    <w:p w14:paraId="1E93A9DB" w14:textId="77777777" w:rsidR="00095CD3" w:rsidRPr="00B91D62" w:rsidRDefault="00095CD3" w:rsidP="00095CD3">
      <w:pPr>
        <w:pStyle w:val="Zarkazkladnhotextu2"/>
        <w:widowControl w:val="0"/>
        <w:numPr>
          <w:ilvl w:val="1"/>
          <w:numId w:val="21"/>
        </w:numPr>
        <w:tabs>
          <w:tab w:val="clear" w:pos="576"/>
          <w:tab w:val="left" w:pos="567"/>
        </w:tabs>
        <w:spacing w:line="240" w:lineRule="auto"/>
        <w:ind w:left="567" w:hanging="567"/>
        <w:jc w:val="both"/>
        <w:rPr>
          <w:rFonts w:cs="Arial"/>
          <w:szCs w:val="22"/>
        </w:rPr>
      </w:pPr>
      <w:r w:rsidRPr="00B91D62">
        <w:rPr>
          <w:rFonts w:cs="Arial"/>
          <w:szCs w:val="22"/>
        </w:rPr>
        <w:t>V prípade, že objednávateľ zistí potrebu vykonania prác, ktoré nie sú obsiahnuté v</w:t>
      </w:r>
      <w:r>
        <w:rPr>
          <w:rFonts w:cs="Arial"/>
          <w:szCs w:val="22"/>
        </w:rPr>
        <w:t> kalkulácii ceny</w:t>
      </w:r>
      <w:r w:rsidRPr="00B91D62">
        <w:rPr>
          <w:rFonts w:cs="Arial"/>
          <w:szCs w:val="22"/>
        </w:rPr>
        <w:t>, zhotoviteľ na základe požiadavky objednávateľa ich ocení podľa cenníkov, ktoré použil pre oceňovanie výkazov výmer pri vypracovaní svojej ponuky (zmluvnej ceny).</w:t>
      </w:r>
    </w:p>
    <w:p w14:paraId="21E7ED55" w14:textId="77777777" w:rsidR="00095CD3" w:rsidRPr="00B91D62" w:rsidRDefault="00095CD3" w:rsidP="00095CD3">
      <w:pPr>
        <w:pStyle w:val="Zarkazkladnhotextu2"/>
        <w:widowControl w:val="0"/>
        <w:numPr>
          <w:ilvl w:val="1"/>
          <w:numId w:val="21"/>
        </w:numPr>
        <w:spacing w:line="240" w:lineRule="auto"/>
        <w:jc w:val="both"/>
        <w:rPr>
          <w:rFonts w:cs="Arial"/>
          <w:szCs w:val="22"/>
        </w:rPr>
      </w:pPr>
      <w:r w:rsidRPr="00B91D62">
        <w:rPr>
          <w:rFonts w:cs="Arial"/>
          <w:szCs w:val="22"/>
        </w:rPr>
        <w:t>V prípade, že zhotoviteľ zistí potrebu vykonania prác, ktoré nie sú obsiahnuté v kalkulácii ceny</w:t>
      </w:r>
      <w:r>
        <w:rPr>
          <w:rFonts w:cs="Arial"/>
          <w:szCs w:val="22"/>
        </w:rPr>
        <w:t xml:space="preserve"> (položkovom rozpočte stavby)</w:t>
      </w:r>
      <w:r w:rsidRPr="00B91D62">
        <w:rPr>
          <w:rFonts w:cs="Arial"/>
          <w:szCs w:val="22"/>
        </w:rPr>
        <w:t xml:space="preserve"> podľa prílohy </w:t>
      </w:r>
      <w:r w:rsidRPr="003B0EC3">
        <w:rPr>
          <w:rFonts w:cs="Arial"/>
          <w:color w:val="FF0000"/>
          <w:szCs w:val="22"/>
        </w:rPr>
        <w:t> </w:t>
      </w:r>
      <w:r w:rsidRPr="003B0EC3">
        <w:rPr>
          <w:rFonts w:cs="Arial"/>
          <w:szCs w:val="22"/>
        </w:rPr>
        <w:t xml:space="preserve">č. 2 k zmluve, </w:t>
      </w:r>
      <w:r w:rsidRPr="00B91D62">
        <w:rPr>
          <w:rFonts w:cs="Arial"/>
          <w:szCs w:val="22"/>
        </w:rPr>
        <w:t xml:space="preserve">upozorní na túto skutočnosť objednávateľa a po vzájomnej dohode ich ocení najneskôr pred ich uskutočnením a podľa cenníkov, ktoré použil pre oceňovanie </w:t>
      </w:r>
      <w:r>
        <w:rPr>
          <w:rFonts w:cs="Arial"/>
          <w:szCs w:val="22"/>
        </w:rPr>
        <w:t xml:space="preserve">stavebných prác </w:t>
      </w:r>
      <w:r w:rsidRPr="00B91D62">
        <w:rPr>
          <w:rFonts w:cs="Arial"/>
          <w:szCs w:val="22"/>
        </w:rPr>
        <w:t xml:space="preserve">pri vypracovaní svojej ponuky (zmluvnej ceny). </w:t>
      </w:r>
    </w:p>
    <w:p w14:paraId="5988A740" w14:textId="77777777" w:rsidR="00095CD3" w:rsidRPr="00B91D62" w:rsidRDefault="00095CD3" w:rsidP="00095CD3">
      <w:pPr>
        <w:pStyle w:val="Zarkazkladnhotextu2"/>
        <w:widowControl w:val="0"/>
        <w:numPr>
          <w:ilvl w:val="1"/>
          <w:numId w:val="21"/>
        </w:numPr>
        <w:spacing w:line="240" w:lineRule="auto"/>
        <w:jc w:val="both"/>
        <w:rPr>
          <w:rFonts w:cs="Arial"/>
          <w:szCs w:val="22"/>
        </w:rPr>
      </w:pPr>
      <w:r w:rsidRPr="00B91D62">
        <w:rPr>
          <w:rFonts w:cs="Arial"/>
          <w:szCs w:val="22"/>
        </w:rPr>
        <w:t>V prípade, že sa zistí potreba vykonania prác, ktoré nie sú obsiahnuté v</w:t>
      </w:r>
      <w:r>
        <w:rPr>
          <w:rFonts w:cs="Arial"/>
          <w:szCs w:val="22"/>
        </w:rPr>
        <w:t> kalkulácii ceny</w:t>
      </w:r>
      <w:r w:rsidRPr="00B91D62">
        <w:rPr>
          <w:rFonts w:cs="Arial"/>
          <w:szCs w:val="22"/>
        </w:rPr>
        <w:t xml:space="preserve"> </w:t>
      </w:r>
      <w:r>
        <w:rPr>
          <w:rFonts w:cs="Arial"/>
          <w:szCs w:val="22"/>
        </w:rPr>
        <w:t xml:space="preserve">(položkovom rozpočte stavby) </w:t>
      </w:r>
      <w:r w:rsidRPr="00B91D62">
        <w:rPr>
          <w:rFonts w:cs="Arial"/>
          <w:szCs w:val="22"/>
        </w:rPr>
        <w:t xml:space="preserve">a nedajú sa oceniť podľa cenníkov, ktoré zhotoviteľ použil pre oceňovanie </w:t>
      </w:r>
      <w:r>
        <w:rPr>
          <w:rFonts w:cs="Arial"/>
          <w:szCs w:val="22"/>
        </w:rPr>
        <w:t xml:space="preserve">stavebných prác </w:t>
      </w:r>
      <w:r w:rsidRPr="00B91D62">
        <w:rPr>
          <w:rFonts w:cs="Arial"/>
          <w:szCs w:val="22"/>
        </w:rPr>
        <w:t xml:space="preserve">pri vypracovaní svojej ponuky (zmluvnej ceny), ocení ich zhotoviteľ podľa individuálnej kalkulácie cenami z databázy smerných orientačných cien Cenekon </w:t>
      </w:r>
      <w:r>
        <w:rPr>
          <w:rFonts w:cs="Arial"/>
          <w:szCs w:val="22"/>
        </w:rPr>
        <w:t>1</w:t>
      </w:r>
      <w:r w:rsidRPr="00BA6DCA">
        <w:rPr>
          <w:rFonts w:cs="Arial"/>
          <w:szCs w:val="22"/>
        </w:rPr>
        <w:t>.</w:t>
      </w:r>
      <w:r>
        <w:rPr>
          <w:rFonts w:cs="Arial"/>
          <w:szCs w:val="22"/>
        </w:rPr>
        <w:t xml:space="preserve"> polrok 2021</w:t>
      </w:r>
      <w:r w:rsidRPr="00B91D62">
        <w:rPr>
          <w:rFonts w:cs="Arial"/>
          <w:szCs w:val="22"/>
        </w:rPr>
        <w:t xml:space="preserve"> po celú dobu výstavby. Práce alebo dodávky nenachádzajúce sa ani v tejto databáze budú podrobne rozpísané v R-položke pomocou kalkulačného vzorca databázy Cenekon s uvedením kompletného rozboru TOV (Technicko-organizačný variant) pre danú položku.</w:t>
      </w:r>
    </w:p>
    <w:p w14:paraId="6A852621" w14:textId="77777777" w:rsidR="00095CD3" w:rsidRPr="00B91D62" w:rsidRDefault="00095CD3" w:rsidP="00095CD3">
      <w:pPr>
        <w:pStyle w:val="Zarkazkladnhotextu2"/>
        <w:widowControl w:val="0"/>
        <w:numPr>
          <w:ilvl w:val="1"/>
          <w:numId w:val="21"/>
        </w:numPr>
        <w:spacing w:line="240" w:lineRule="auto"/>
        <w:jc w:val="both"/>
        <w:rPr>
          <w:rFonts w:cs="Arial"/>
          <w:szCs w:val="22"/>
        </w:rPr>
      </w:pPr>
      <w:r w:rsidRPr="00B91D62">
        <w:rPr>
          <w:rFonts w:cs="Arial"/>
          <w:szCs w:val="22"/>
        </w:rPr>
        <w:t>V prípade, ak skutočne vykonaný rozsah prác bude nižší ako rozsah prác uvedený v kalkulácii ceny</w:t>
      </w:r>
      <w:r>
        <w:rPr>
          <w:rFonts w:cs="Arial"/>
          <w:szCs w:val="22"/>
        </w:rPr>
        <w:t xml:space="preserve"> (položkovom rozpočte stavby)</w:t>
      </w:r>
      <w:r w:rsidRPr="00B91D62">
        <w:rPr>
          <w:rFonts w:cs="Arial"/>
          <w:szCs w:val="22"/>
        </w:rPr>
        <w:t>, zhotoviteľ si tieto nerealizované práce nezapočíta do zmluvnej ceny a nebude ich fakturovať. Zhotoviteľ v plnom rozsahu zodpovedá za to, že cena predmetu zmluvy bude odzrkadľovať skutočný rozsah prác vrátane dodávok potrebných na úplné vykonanie predmetu zmluvy. Zhotoviteľ predloží súpis nevykonaných prác a dodávok, potvrdených oprávnenými osobami objednávateľa a zhotoviteľa v rámci najbližšie doručenej faktúry.</w:t>
      </w:r>
    </w:p>
    <w:p w14:paraId="11149EB3" w14:textId="77777777" w:rsidR="00095CD3" w:rsidRPr="00B91D62" w:rsidRDefault="00095CD3" w:rsidP="00095CD3">
      <w:pPr>
        <w:pStyle w:val="Zarkazkladnhotextu2"/>
        <w:widowControl w:val="0"/>
        <w:numPr>
          <w:ilvl w:val="1"/>
          <w:numId w:val="21"/>
        </w:numPr>
        <w:spacing w:line="240" w:lineRule="auto"/>
        <w:ind w:left="540" w:hanging="540"/>
        <w:jc w:val="both"/>
        <w:rPr>
          <w:rFonts w:cs="Arial"/>
          <w:szCs w:val="22"/>
        </w:rPr>
      </w:pPr>
      <w:r w:rsidRPr="00B91D62">
        <w:rPr>
          <w:rFonts w:cs="Arial"/>
          <w:szCs w:val="22"/>
        </w:rPr>
        <w:t>Obdobne sa budú stanovovať ceny aj v prípade zámeny materiálov vyvolaných objednávateľom alebo zhotoviteľom. Ceny v prípade zmeny materiálov zo strany zhotoviteľa nesmú byť vyššie ako ceny uvedené v kalkulácii ceny.</w:t>
      </w:r>
    </w:p>
    <w:p w14:paraId="5F190348" w14:textId="77777777" w:rsidR="00095CD3" w:rsidRPr="00B91D62" w:rsidRDefault="00095CD3" w:rsidP="00095CD3">
      <w:pPr>
        <w:pStyle w:val="Zarkazkladnhotextu2"/>
        <w:widowControl w:val="0"/>
        <w:numPr>
          <w:ilvl w:val="1"/>
          <w:numId w:val="21"/>
        </w:numPr>
        <w:tabs>
          <w:tab w:val="clear" w:pos="576"/>
          <w:tab w:val="left" w:pos="567"/>
        </w:tabs>
        <w:spacing w:line="240" w:lineRule="auto"/>
        <w:ind w:left="567" w:hanging="567"/>
        <w:jc w:val="both"/>
        <w:rPr>
          <w:rFonts w:cs="Arial"/>
          <w:szCs w:val="22"/>
        </w:rPr>
      </w:pPr>
      <w:r w:rsidRPr="00B91D62">
        <w:rPr>
          <w:rFonts w:cs="Arial"/>
          <w:szCs w:val="22"/>
        </w:rPr>
        <w:t>Úprava zmluvnej ceny v rozsahu bodu 4.6, 4.7</w:t>
      </w:r>
      <w:r>
        <w:rPr>
          <w:rFonts w:cs="Arial"/>
          <w:szCs w:val="22"/>
        </w:rPr>
        <w:t>,</w:t>
      </w:r>
      <w:r w:rsidRPr="00B91D62">
        <w:rPr>
          <w:rFonts w:cs="Arial"/>
          <w:szCs w:val="22"/>
        </w:rPr>
        <w:t xml:space="preserve"> 4.8, 4.9 a 4.10 tohto článku zmluvy môže byť dohodnutá len formou písomného dodatku k zmluve za podmienky, že bude v súlade s § 18 zákona o verejnom obstarávaní, pričom sa bude postupovať nasledovne: všetky zmeny a úpravy zvýšením alebo znížením rozsahu prác je zhotoviteľ povinný zdôvodniť zápisom do stavebného/montážneho denníka. Zmeny materiálov nesmú znížiť kvalitu predmetu zmluvy. Zápisy v stavebnom denníku, obojstranne odsúhlasené zástupcom objednávateľa a zhotoviteľa, nemajú charakter zmeny zmluvy, ale sú len po odsúhlasení oprávnenými zástupcami zmluvných strán podkladom pre uplatnenie zmien formou dodatku k tejto zmluve. Všetky odsúhlasené zmeny prác a dodávok a návrh dodatku k tejto zmluve musí zhotoviteľ predložiť objednávateľovi ešte pred začatím ich realizácie a dodatok môže byť uzatvorený len za podmienky, že bude v súlade s § 18 zákona o verejnom obstarávaní. Bez uzatvorenia písomného dodatku k zmluve nie je možné realizovať žiadne zmeny prác a dodávok. V prípade, ak by došlo k zvýšeniu rozsahu prác a dodávok v rozpore z vyššie uvedeným postupom (najmä bez uzatvoreného dodatku), cena za tieto práce a dodávky je zahrnutá v cene za predmet zmluvy tak, ako bola dohodnutá v tejto zmluve, prípadne v platnom a účinnom dodatku k tejto zmluve. </w:t>
      </w:r>
    </w:p>
    <w:p w14:paraId="5D9FBB38" w14:textId="77777777" w:rsidR="00095CD3" w:rsidRDefault="00095CD3" w:rsidP="00095CD3">
      <w:pPr>
        <w:pStyle w:val="Zarkazkladnhotextu2"/>
        <w:widowControl w:val="0"/>
        <w:numPr>
          <w:ilvl w:val="1"/>
          <w:numId w:val="21"/>
        </w:numPr>
        <w:tabs>
          <w:tab w:val="clear" w:pos="576"/>
          <w:tab w:val="left" w:pos="567"/>
        </w:tabs>
        <w:spacing w:after="360" w:line="240" w:lineRule="auto"/>
        <w:ind w:left="567" w:hanging="567"/>
        <w:jc w:val="both"/>
        <w:rPr>
          <w:rFonts w:cs="Arial"/>
          <w:szCs w:val="22"/>
        </w:rPr>
      </w:pPr>
      <w:r w:rsidRPr="00B91D62">
        <w:rPr>
          <w:rFonts w:cs="Arial"/>
          <w:szCs w:val="22"/>
        </w:rPr>
        <w:t>Zhotoviteľovi nevznikne nárok na úhradu dodatočných nákladov, ktoré si nezapočítal do ceny za predmet zmluvy.</w:t>
      </w:r>
    </w:p>
    <w:p w14:paraId="53DE39EB" w14:textId="77777777" w:rsidR="00095CD3" w:rsidRPr="00B91D62" w:rsidRDefault="00095CD3" w:rsidP="00095CD3">
      <w:pPr>
        <w:pStyle w:val="Zarkazkladnhotextu2"/>
        <w:widowControl w:val="0"/>
        <w:spacing w:after="0" w:line="240" w:lineRule="auto"/>
        <w:ind w:left="0"/>
        <w:jc w:val="center"/>
        <w:rPr>
          <w:rFonts w:cs="Arial"/>
          <w:b/>
          <w:szCs w:val="22"/>
        </w:rPr>
      </w:pPr>
      <w:r w:rsidRPr="00B91D62">
        <w:rPr>
          <w:rFonts w:cs="Arial"/>
          <w:b/>
          <w:szCs w:val="22"/>
        </w:rPr>
        <w:t>Čl. V</w:t>
      </w:r>
    </w:p>
    <w:p w14:paraId="0F60DFC4" w14:textId="77777777" w:rsidR="00095CD3" w:rsidRPr="00B91D62" w:rsidRDefault="00095CD3" w:rsidP="00095CD3">
      <w:pPr>
        <w:pStyle w:val="Zarkazkladnhotextu2"/>
        <w:widowControl w:val="0"/>
        <w:spacing w:line="240" w:lineRule="auto"/>
        <w:ind w:left="0"/>
        <w:jc w:val="center"/>
        <w:rPr>
          <w:rFonts w:cs="Arial"/>
          <w:b/>
          <w:szCs w:val="22"/>
        </w:rPr>
      </w:pPr>
      <w:r w:rsidRPr="00B91D62">
        <w:rPr>
          <w:rFonts w:cs="Arial"/>
          <w:b/>
          <w:szCs w:val="22"/>
        </w:rPr>
        <w:t>Platobné podmienky</w:t>
      </w:r>
    </w:p>
    <w:p w14:paraId="12750B31" w14:textId="77777777" w:rsidR="00095CD3" w:rsidRPr="00B91D62" w:rsidRDefault="00095CD3" w:rsidP="00095CD3">
      <w:pPr>
        <w:numPr>
          <w:ilvl w:val="1"/>
          <w:numId w:val="22"/>
        </w:numPr>
        <w:spacing w:after="120"/>
        <w:jc w:val="both"/>
        <w:rPr>
          <w:rFonts w:cs="Arial"/>
          <w:szCs w:val="22"/>
        </w:rPr>
      </w:pPr>
      <w:r w:rsidRPr="00B91D62">
        <w:rPr>
          <w:rFonts w:cs="Arial"/>
          <w:szCs w:val="22"/>
        </w:rPr>
        <w:t>Zmluvné strany sa dohodli na bezhotovostnom platobnom styku, bez zálohovej platby.</w:t>
      </w:r>
    </w:p>
    <w:p w14:paraId="2F3B17FD" w14:textId="77777777" w:rsidR="00095CD3" w:rsidRPr="00B91D62" w:rsidRDefault="00095CD3" w:rsidP="00095CD3">
      <w:pPr>
        <w:numPr>
          <w:ilvl w:val="1"/>
          <w:numId w:val="22"/>
        </w:numPr>
        <w:spacing w:after="120"/>
        <w:jc w:val="both"/>
        <w:rPr>
          <w:rFonts w:cs="Arial"/>
          <w:szCs w:val="22"/>
        </w:rPr>
      </w:pPr>
      <w:r w:rsidRPr="00B91D62">
        <w:rPr>
          <w:rFonts w:cs="Arial"/>
          <w:szCs w:val="22"/>
        </w:rPr>
        <w:t xml:space="preserve">Zmluvné strany sa dohodli, že objednávateľ uhradí faktúry za vykonané práce a dodávky </w:t>
      </w:r>
      <w:r w:rsidRPr="00B36388">
        <w:rPr>
          <w:rFonts w:cs="Arial"/>
          <w:szCs w:val="22"/>
        </w:rPr>
        <w:t>podľa</w:t>
      </w:r>
      <w:r>
        <w:rPr>
          <w:rFonts w:cs="Arial"/>
          <w:b/>
          <w:szCs w:val="22"/>
        </w:rPr>
        <w:t xml:space="preserve"> </w:t>
      </w:r>
      <w:r>
        <w:rPr>
          <w:rFonts w:cs="Arial"/>
          <w:szCs w:val="22"/>
        </w:rPr>
        <w:t xml:space="preserve">tejto zmluvy </w:t>
      </w:r>
      <w:r w:rsidRPr="00B91D62">
        <w:rPr>
          <w:rFonts w:cs="Arial"/>
          <w:szCs w:val="22"/>
        </w:rPr>
        <w:t>nasledovne:</w:t>
      </w:r>
    </w:p>
    <w:p w14:paraId="09141FCD" w14:textId="77777777" w:rsidR="00095CD3" w:rsidRPr="00823A41" w:rsidRDefault="00095CD3" w:rsidP="00095CD3">
      <w:pPr>
        <w:numPr>
          <w:ilvl w:val="2"/>
          <w:numId w:val="22"/>
        </w:numPr>
        <w:spacing w:after="80"/>
        <w:ind w:left="1260"/>
        <w:jc w:val="both"/>
        <w:rPr>
          <w:rFonts w:eastAsia="Calibri" w:cs="Arial"/>
          <w:szCs w:val="22"/>
          <w:lang w:eastAsia="en-US"/>
        </w:rPr>
      </w:pPr>
      <w:r>
        <w:rPr>
          <w:rFonts w:cs="Arial"/>
          <w:szCs w:val="22"/>
        </w:rPr>
        <w:t xml:space="preserve">jednorazovo vo výške </w:t>
      </w:r>
      <w:r w:rsidRPr="00823A41">
        <w:rPr>
          <w:rFonts w:cs="Arial"/>
          <w:szCs w:val="22"/>
        </w:rPr>
        <w:t xml:space="preserve"> </w:t>
      </w:r>
      <w:r>
        <w:rPr>
          <w:rFonts w:cs="Arial"/>
          <w:szCs w:val="22"/>
        </w:rPr>
        <w:t xml:space="preserve">90% z dohodnutej ceny predmetu zmluvy vrátane DPH po podpísaní zápisnice o odovzdaní a prevzatí predmetu zmluvy </w:t>
      </w:r>
      <w:r w:rsidRPr="00823A41">
        <w:rPr>
          <w:rFonts w:cs="Arial"/>
          <w:szCs w:val="22"/>
        </w:rPr>
        <w:t xml:space="preserve">podľa </w:t>
      </w:r>
      <w:r w:rsidRPr="008C4022">
        <w:rPr>
          <w:rFonts w:cs="Arial"/>
          <w:szCs w:val="22"/>
        </w:rPr>
        <w:t>bodu 5.4</w:t>
      </w:r>
      <w:r w:rsidRPr="00823A41">
        <w:rPr>
          <w:rFonts w:cs="Arial"/>
          <w:szCs w:val="22"/>
        </w:rPr>
        <w:t xml:space="preserve"> tohto článku zmluvy, </w:t>
      </w:r>
    </w:p>
    <w:p w14:paraId="6414BB9C" w14:textId="77777777" w:rsidR="00095CD3" w:rsidRPr="00B91D62" w:rsidRDefault="00095CD3" w:rsidP="00095CD3">
      <w:pPr>
        <w:numPr>
          <w:ilvl w:val="2"/>
          <w:numId w:val="22"/>
        </w:numPr>
        <w:spacing w:after="80"/>
        <w:ind w:left="1260"/>
        <w:jc w:val="both"/>
        <w:rPr>
          <w:rFonts w:eastAsia="Calibri" w:cs="Arial"/>
          <w:szCs w:val="22"/>
          <w:lang w:eastAsia="en-US"/>
        </w:rPr>
      </w:pPr>
      <w:r w:rsidRPr="00B91D62">
        <w:rPr>
          <w:rFonts w:cs="Arial"/>
          <w:szCs w:val="22"/>
        </w:rPr>
        <w:t xml:space="preserve">zádržné vo výške 7% z dohodnutej ceny predmetu zmluvy vrátane DPH do 14 dní po podpísaní zápisnice o odovzdaní a prevzatí predmetu zmluvy, zápisnice o odstránení všetkých ojedinelých vád a nedorobkov (ktoré nebránia užívaniu predmetu zmluvy), po úplnom odstránení zariadenia staveniska, </w:t>
      </w:r>
      <w:r w:rsidRPr="00B91D62">
        <w:rPr>
          <w:rFonts w:eastAsia="Calibri" w:cs="Arial"/>
          <w:szCs w:val="22"/>
          <w:lang w:eastAsia="en-US"/>
        </w:rPr>
        <w:t xml:space="preserve">a to znížené o prípadné náklady na odstránenie vád predmetu zmluvy objednávateľom, alebo o iné nároky objednávateľa voči zhotoviteľovi, na ktoré objednávateľovi vznikol nárok; zádržné môže byť použité na úhradu nákladov na odstránenie vád, na náhradu zmluvných pokút dohodnutých v tejto zmluve, iných pokút, škody spôsobenej v dôsledku konania/nekonania zhotoviteľa, alebo úhradu akýchkoľvek nárokov objednávateľa voči zhotoviteľovi v priamej alebo nepriamej súvislosti s touto zmluvou,   </w:t>
      </w:r>
    </w:p>
    <w:p w14:paraId="0A6E3C19" w14:textId="77777777" w:rsidR="00095CD3" w:rsidRDefault="00095CD3" w:rsidP="00095CD3">
      <w:pPr>
        <w:numPr>
          <w:ilvl w:val="2"/>
          <w:numId w:val="22"/>
        </w:numPr>
        <w:tabs>
          <w:tab w:val="clear" w:pos="720"/>
          <w:tab w:val="left" w:pos="567"/>
          <w:tab w:val="num" w:pos="1260"/>
        </w:tabs>
        <w:spacing w:after="120"/>
        <w:ind w:left="1260"/>
        <w:jc w:val="both"/>
        <w:rPr>
          <w:rFonts w:eastAsia="Calibri" w:cs="Arial"/>
          <w:szCs w:val="22"/>
          <w:lang w:eastAsia="en-US"/>
        </w:rPr>
      </w:pPr>
      <w:r w:rsidRPr="00B91D62">
        <w:rPr>
          <w:rFonts w:cs="Arial"/>
          <w:szCs w:val="22"/>
        </w:rPr>
        <w:t xml:space="preserve">zvyšné zádržné vo výške 3% z dohodnutej ceny predmetu zmluvy vrátane DPH vyplatí objednávateľ zhotoviteľovi na základe jeho žiadosti po uplynutí záručnej doby vrátane úrokov na úrovni priemernej ročnej úrokovej sadzby, ktorou úročí zostatok na bežnom účte banka, v ktorej má objednávateľ vedený účet; zádržné môže byť použité na odstránenie vád podľa čl. IX zmluvy, </w:t>
      </w:r>
      <w:r w:rsidRPr="00B91D62">
        <w:rPr>
          <w:rFonts w:eastAsia="Calibri" w:cs="Arial"/>
          <w:szCs w:val="22"/>
          <w:lang w:eastAsia="en-US"/>
        </w:rPr>
        <w:t xml:space="preserve">alebo na iné nároky objednávateľa voči zhotoviteľovi, na ktoré objednávateľovi vznikol nárok, na úhradu zmluvných pokút dohodnutých v tejto zmluve, iných pokút, škôd spôsobených v dôsledku konania/nekonania zhotoviteľa, alebo na úhradu akýchkoľvek nárokov objednávateľa voči zhotoviteľovi v priamej alebo nepriamej súvislosti s touto zmluvou. </w:t>
      </w:r>
    </w:p>
    <w:p w14:paraId="42043830" w14:textId="77777777" w:rsidR="00095CD3" w:rsidRPr="00B91D62" w:rsidRDefault="00095CD3" w:rsidP="00095CD3">
      <w:pPr>
        <w:numPr>
          <w:ilvl w:val="1"/>
          <w:numId w:val="22"/>
        </w:numPr>
        <w:spacing w:after="120"/>
        <w:jc w:val="both"/>
        <w:rPr>
          <w:rFonts w:cs="Arial"/>
          <w:szCs w:val="22"/>
        </w:rPr>
      </w:pPr>
      <w:r w:rsidRPr="00B91D62">
        <w:rPr>
          <w:rFonts w:cs="Arial"/>
          <w:szCs w:val="22"/>
        </w:rPr>
        <w:t>Po dokončení predmetu zmluvy</w:t>
      </w:r>
      <w:r>
        <w:rPr>
          <w:rFonts w:cs="Arial"/>
          <w:szCs w:val="22"/>
        </w:rPr>
        <w:t xml:space="preserve"> </w:t>
      </w:r>
      <w:r w:rsidRPr="00B91D62">
        <w:rPr>
          <w:rFonts w:cs="Arial"/>
          <w:szCs w:val="22"/>
        </w:rPr>
        <w:t>v termíne do 10-tich dní od podpísania zápisnice o odovzdaní a prevzatí predmetu zmluvy oboma zmluvnými stranami, zhotoviteľ vystaví konečnú faktúru v ktorej bude vyčíslená suma do výšky 90% z dohodnutej zmluvnej ceny podľa bodu 5.2.1 tohto článku zmluvy a súčasne aj hodnota zádržného vo výške 7% z dohodnutej ceny podľa bodu 5.2.</w:t>
      </w:r>
      <w:r>
        <w:rPr>
          <w:rFonts w:cs="Arial"/>
          <w:szCs w:val="22"/>
        </w:rPr>
        <w:t>2</w:t>
      </w:r>
      <w:r w:rsidRPr="00B91D62">
        <w:rPr>
          <w:rFonts w:cs="Arial"/>
          <w:szCs w:val="22"/>
        </w:rPr>
        <w:t xml:space="preserve"> tohto článku zmluvy a vo výške 3% z dohodnutej ceny podľa bodu 5.2.</w:t>
      </w:r>
      <w:r>
        <w:rPr>
          <w:rFonts w:cs="Arial"/>
          <w:szCs w:val="22"/>
        </w:rPr>
        <w:t>3</w:t>
      </w:r>
      <w:r w:rsidRPr="00B91D62">
        <w:rPr>
          <w:rFonts w:cs="Arial"/>
          <w:szCs w:val="22"/>
        </w:rPr>
        <w:t xml:space="preserve"> tohto článku zmluvy. Súčasťou konečnej faktúry bude zápisnica o odovzdaní a prevzatí predmetu zmluvy a  celkový súpis skutočne vykonaných prác a</w:t>
      </w:r>
      <w:r>
        <w:rPr>
          <w:rFonts w:cs="Arial"/>
          <w:szCs w:val="22"/>
        </w:rPr>
        <w:t> </w:t>
      </w:r>
      <w:r w:rsidRPr="00B91D62">
        <w:rPr>
          <w:rFonts w:cs="Arial"/>
          <w:szCs w:val="22"/>
        </w:rPr>
        <w:t>dodávok</w:t>
      </w:r>
      <w:r>
        <w:rPr>
          <w:rFonts w:cs="Arial"/>
          <w:szCs w:val="22"/>
        </w:rPr>
        <w:t>, prípadne zápisnica o odstránení drobných vád a nedorobkov</w:t>
      </w:r>
      <w:r w:rsidRPr="00B91D62">
        <w:rPr>
          <w:rFonts w:cs="Arial"/>
          <w:szCs w:val="22"/>
        </w:rPr>
        <w:t xml:space="preserve">.  </w:t>
      </w:r>
    </w:p>
    <w:p w14:paraId="36EC709D" w14:textId="77777777" w:rsidR="00095CD3" w:rsidRPr="00B91D62" w:rsidRDefault="00095CD3" w:rsidP="00095CD3">
      <w:pPr>
        <w:numPr>
          <w:ilvl w:val="1"/>
          <w:numId w:val="22"/>
        </w:numPr>
        <w:spacing w:after="120"/>
        <w:jc w:val="both"/>
        <w:rPr>
          <w:rFonts w:cs="Arial"/>
          <w:szCs w:val="22"/>
        </w:rPr>
      </w:pPr>
      <w:r w:rsidRPr="00B91D62">
        <w:rPr>
          <w:rFonts w:cs="Arial"/>
        </w:rPr>
        <w:t>Objednávateľ uhradí zhotoviteľovi cenu za vykonané práce podľa bodu 5.2.1 tohto článku zmluvy na základe zhotoviteľom vystaven</w:t>
      </w:r>
      <w:r>
        <w:rPr>
          <w:rFonts w:cs="Arial"/>
        </w:rPr>
        <w:t>ej</w:t>
      </w:r>
      <w:r w:rsidRPr="00B91D62">
        <w:rPr>
          <w:rFonts w:cs="Arial"/>
        </w:rPr>
        <w:t xml:space="preserve"> a doručen</w:t>
      </w:r>
      <w:r>
        <w:rPr>
          <w:rFonts w:cs="Arial"/>
        </w:rPr>
        <w:t>ej</w:t>
      </w:r>
      <w:r w:rsidRPr="00B91D62">
        <w:rPr>
          <w:rFonts w:cs="Arial"/>
        </w:rPr>
        <w:t xml:space="preserve"> faktúr</w:t>
      </w:r>
      <w:r>
        <w:rPr>
          <w:rFonts w:cs="Arial"/>
        </w:rPr>
        <w:t>y</w:t>
      </w:r>
      <w:r w:rsidRPr="00B91D62">
        <w:rPr>
          <w:rFonts w:cs="Arial"/>
        </w:rPr>
        <w:t xml:space="preserve"> v súlade s bodmi </w:t>
      </w:r>
      <w:r w:rsidRPr="008C4022">
        <w:rPr>
          <w:rFonts w:cs="Arial"/>
        </w:rPr>
        <w:t>5.3 a 5.9</w:t>
      </w:r>
      <w:r w:rsidRPr="00B91D62">
        <w:rPr>
          <w:rFonts w:cs="Arial"/>
        </w:rPr>
        <w:t xml:space="preserve"> tohto článku zmluvy. Výška sumy uvedená vo faktúre bude vecne a finančne zodpovedať objemu vykonaných prác a dodávok a hodnote zabudovaného materiálu, ktoré budú uvedené v súpise vykonaných prác a dodávok, potvrdených oprávnenými osobami objednávateľa a zhotoviteľa. </w:t>
      </w:r>
    </w:p>
    <w:p w14:paraId="27A91572" w14:textId="77777777" w:rsidR="00095CD3" w:rsidRPr="00B91D62" w:rsidRDefault="00095CD3" w:rsidP="00095CD3">
      <w:pPr>
        <w:numPr>
          <w:ilvl w:val="1"/>
          <w:numId w:val="22"/>
        </w:numPr>
        <w:spacing w:after="120"/>
        <w:jc w:val="both"/>
        <w:rPr>
          <w:rFonts w:cs="Arial"/>
        </w:rPr>
      </w:pPr>
      <w:r w:rsidRPr="00B91D62">
        <w:rPr>
          <w:rFonts w:cs="Arial"/>
        </w:rPr>
        <w:t>Pre účely vyplatenia zádržného podľa bodu 5.2.</w:t>
      </w:r>
      <w:r>
        <w:rPr>
          <w:rFonts w:cs="Arial"/>
        </w:rPr>
        <w:t>2</w:t>
      </w:r>
      <w:r w:rsidRPr="00B91D62">
        <w:rPr>
          <w:rFonts w:cs="Arial"/>
        </w:rPr>
        <w:t xml:space="preserve"> tohto článku zmluvy je dokladom zápisnica o odstránení vád a nedorobkov a o úplnom odstránení zariadenia staveniska, resp. zápisnica o odovzdaní a prevzatí predmetu zmluvy. Pre účely vyplatenia zádržného podľa bodu 5.2.</w:t>
      </w:r>
      <w:r>
        <w:rPr>
          <w:rFonts w:cs="Arial"/>
        </w:rPr>
        <w:t>3</w:t>
      </w:r>
      <w:r w:rsidRPr="00B91D62">
        <w:rPr>
          <w:rFonts w:cs="Arial"/>
        </w:rPr>
        <w:t xml:space="preserve"> tohto článku zmluvy je dokladom zápisnica o odovzdaní a prevzatí predmetu zmluvy, v ktorej je uvedený dátum uplynutia záručnej doby</w:t>
      </w:r>
      <w:r>
        <w:rPr>
          <w:rFonts w:cs="Arial"/>
        </w:rPr>
        <w:t>, resp. zápisnica o odstránení vád a nedorobkov s uvedeným dátumom uplynutia záručnej doby</w:t>
      </w:r>
      <w:r w:rsidRPr="00B91D62">
        <w:rPr>
          <w:rFonts w:cs="Arial"/>
        </w:rPr>
        <w:t>.</w:t>
      </w:r>
    </w:p>
    <w:p w14:paraId="1CA88B29" w14:textId="77777777" w:rsidR="00095CD3" w:rsidRPr="00B91D62" w:rsidRDefault="00095CD3" w:rsidP="00095CD3">
      <w:pPr>
        <w:numPr>
          <w:ilvl w:val="1"/>
          <w:numId w:val="22"/>
        </w:numPr>
        <w:spacing w:after="120"/>
        <w:jc w:val="both"/>
        <w:rPr>
          <w:rFonts w:cs="Arial"/>
        </w:rPr>
      </w:pPr>
      <w:r w:rsidRPr="00B91D62">
        <w:rPr>
          <w:rFonts w:cs="Arial"/>
        </w:rPr>
        <w:t>Objednávateľ je oprávnený započítať akúkoľvek svoju i nesplatnú pohľadávku, ktorú má voči zhotoviteľovi, s pohľadávkou, i nesplatnou, ktorá vznikne z tejto zmluvy zhotoviteľovi voči objednávateľovi. Zápočet pohľadávok môže objednávateľ uplatniť pri úhrade faktúry zhotoviteľa.</w:t>
      </w:r>
    </w:p>
    <w:p w14:paraId="08EF6815" w14:textId="77777777" w:rsidR="00095CD3" w:rsidRPr="00B91D62" w:rsidRDefault="00095CD3" w:rsidP="00095CD3">
      <w:pPr>
        <w:pStyle w:val="Zkladntext2"/>
        <w:widowControl w:val="0"/>
        <w:numPr>
          <w:ilvl w:val="1"/>
          <w:numId w:val="22"/>
        </w:numPr>
        <w:spacing w:line="240" w:lineRule="auto"/>
        <w:ind w:left="540" w:hanging="540"/>
        <w:jc w:val="both"/>
        <w:rPr>
          <w:rFonts w:cs="Arial"/>
          <w:szCs w:val="22"/>
        </w:rPr>
      </w:pPr>
      <w:r w:rsidRPr="00B91D62">
        <w:rPr>
          <w:rFonts w:cs="Arial"/>
          <w:bCs/>
        </w:rPr>
        <w:t>Zhotoviteľom predložená faktúra ako daňový doklad, musí byť vyhotovená v súlade so zákonom</w:t>
      </w:r>
      <w:r>
        <w:rPr>
          <w:rFonts w:cs="Arial"/>
          <w:bCs/>
        </w:rPr>
        <w:t xml:space="preserve"> o DPH</w:t>
      </w:r>
      <w:r w:rsidRPr="00B91D62">
        <w:rPr>
          <w:rFonts w:cs="Arial"/>
          <w:bCs/>
        </w:rPr>
        <w:t>. Neoddeliteľnou prílohou faktúry bude súpis vykonaných prác a dodávok, zápisnica o odovzdaní a prevzatí predmetu zmluvy, prípadne zápisnica o odstránení drobných vád a nedorobkov, podpísané oprávnenými osobami objednávateľa a zhotoviteľa.</w:t>
      </w:r>
    </w:p>
    <w:p w14:paraId="6378AC58" w14:textId="77777777" w:rsidR="00095CD3" w:rsidRPr="00B91D62" w:rsidRDefault="00095CD3" w:rsidP="00095CD3">
      <w:pPr>
        <w:pStyle w:val="Zkladntext2"/>
        <w:widowControl w:val="0"/>
        <w:numPr>
          <w:ilvl w:val="1"/>
          <w:numId w:val="22"/>
        </w:numPr>
        <w:spacing w:line="240" w:lineRule="auto"/>
        <w:ind w:left="540" w:hanging="540"/>
        <w:jc w:val="both"/>
        <w:rPr>
          <w:rFonts w:cs="Arial"/>
          <w:szCs w:val="22"/>
        </w:rPr>
      </w:pPr>
      <w:r w:rsidRPr="00B91D62">
        <w:rPr>
          <w:rFonts w:cs="Arial"/>
          <w:szCs w:val="22"/>
        </w:rPr>
        <w:t>Zhotoviteľ sa zaväzuje vyhotovenú faktúru zaslať listinne poštou a súčasne v textovo čitateľnom súbore vo formáte PDF elektronicky na e-mailovú adresu objednávateľa faktury@socpoist.sk, a to bezodkladne po jej vyhotovení. Takto predložená faktúra nesmie byť vo forme obrázku, ale musí byť strojovo čitateľná. Zhotoviteľ vyhlasuje, že obsah faktúry poslanej poštou alebo doručenej do podateľne objednávateľa sa bude zhodovať s faktúrou poslanou v elektronickej podobe na e-mailovú adresu objednávateľa. Miestom doručenia faktúry v listinnej forme je Sociálna poisťovňa, ústredie, Ul. 29. augusta 8 a 10, 813 63 Bratislava.</w:t>
      </w:r>
    </w:p>
    <w:p w14:paraId="27788715" w14:textId="77777777" w:rsidR="00095CD3" w:rsidRPr="00B91D62" w:rsidRDefault="00095CD3" w:rsidP="00095CD3">
      <w:pPr>
        <w:pStyle w:val="Zkladntext2"/>
        <w:widowControl w:val="0"/>
        <w:numPr>
          <w:ilvl w:val="1"/>
          <w:numId w:val="22"/>
        </w:numPr>
        <w:spacing w:line="240" w:lineRule="auto"/>
        <w:ind w:left="540" w:hanging="540"/>
        <w:jc w:val="both"/>
        <w:rPr>
          <w:rFonts w:cs="Arial"/>
          <w:szCs w:val="22"/>
        </w:rPr>
      </w:pPr>
      <w:r w:rsidRPr="00B91D62">
        <w:rPr>
          <w:rFonts w:cs="Arial"/>
          <w:szCs w:val="22"/>
        </w:rPr>
        <w:t>V prípade, ak faktúra vystavená zhotoviteľom nebude obsahovať všetky zákonom stanovené náležitosti alebo bude obsahovať nesprávne alebo neúplné údaje, objednávateľ má právo takúto faktúru vrátiť zhotoviteľovi na jej doplnenie, resp. opravu a zhotoviteľ je povinný podľa charakteru nedostatku vystaviť novú, opravenú, resp. doplnenú faktúru s novou lehotou splatnosti. Zhotoviteľ je povinný bezodkladne poslať opravenú alebo novú faktúru znovu aj v elektronickej podobe na e-mailovú adresu objednávateľa uvedenú v bode 5.</w:t>
      </w:r>
      <w:r>
        <w:rPr>
          <w:rFonts w:cs="Arial"/>
          <w:szCs w:val="22"/>
        </w:rPr>
        <w:t>8</w:t>
      </w:r>
      <w:r w:rsidRPr="00B91D62">
        <w:rPr>
          <w:rFonts w:cs="Arial"/>
          <w:szCs w:val="22"/>
        </w:rPr>
        <w:t xml:space="preserve"> tohto článku zmluvy. Nová lehota splatnosti začne plynúť doručením doplnenej a opravenej faktúry do podateľne objednávateľa.</w:t>
      </w:r>
    </w:p>
    <w:p w14:paraId="55E305AC" w14:textId="77777777" w:rsidR="00095CD3" w:rsidRPr="00B91D62" w:rsidRDefault="00095CD3" w:rsidP="00095CD3">
      <w:pPr>
        <w:pStyle w:val="Zkladntext2"/>
        <w:widowControl w:val="0"/>
        <w:numPr>
          <w:ilvl w:val="1"/>
          <w:numId w:val="22"/>
        </w:numPr>
        <w:spacing w:after="360" w:line="240" w:lineRule="auto"/>
        <w:ind w:left="539" w:hanging="539"/>
        <w:jc w:val="both"/>
        <w:rPr>
          <w:rFonts w:cs="Arial"/>
          <w:szCs w:val="22"/>
        </w:rPr>
      </w:pPr>
      <w:r w:rsidRPr="00B91D62">
        <w:rPr>
          <w:rFonts w:cs="Arial"/>
          <w:szCs w:val="22"/>
        </w:rPr>
        <w:t xml:space="preserve">Lehota splatnosti faktúry je najneskôr do 30 dní odo dňa jej doručenia do podateľne objednávateľa. </w:t>
      </w:r>
    </w:p>
    <w:p w14:paraId="015D778C" w14:textId="77777777" w:rsidR="00095CD3" w:rsidRPr="00B91D62" w:rsidRDefault="00095CD3" w:rsidP="00095CD3">
      <w:pPr>
        <w:pStyle w:val="Zarkazkladnhotextu2"/>
        <w:widowControl w:val="0"/>
        <w:spacing w:after="0" w:line="240" w:lineRule="auto"/>
        <w:ind w:left="0"/>
        <w:jc w:val="center"/>
        <w:rPr>
          <w:rFonts w:cs="Arial"/>
          <w:b/>
          <w:szCs w:val="22"/>
        </w:rPr>
      </w:pPr>
      <w:r w:rsidRPr="00B91D62">
        <w:rPr>
          <w:rFonts w:cs="Arial"/>
          <w:b/>
          <w:szCs w:val="22"/>
        </w:rPr>
        <w:t>Čl. VI</w:t>
      </w:r>
    </w:p>
    <w:p w14:paraId="79BFE416" w14:textId="77777777" w:rsidR="00095CD3" w:rsidRPr="00B91D62" w:rsidRDefault="00095CD3" w:rsidP="00095CD3">
      <w:pPr>
        <w:pStyle w:val="Zarkazkladnhotextu2"/>
        <w:widowControl w:val="0"/>
        <w:spacing w:line="240" w:lineRule="auto"/>
        <w:ind w:left="0"/>
        <w:jc w:val="center"/>
        <w:rPr>
          <w:rFonts w:cs="Arial"/>
          <w:b/>
          <w:szCs w:val="22"/>
        </w:rPr>
      </w:pPr>
      <w:r w:rsidRPr="00B91D62">
        <w:rPr>
          <w:rFonts w:cs="Arial"/>
          <w:b/>
          <w:szCs w:val="22"/>
        </w:rPr>
        <w:t>Stavenisko</w:t>
      </w:r>
    </w:p>
    <w:p w14:paraId="519E22F8" w14:textId="77777777" w:rsidR="00095CD3" w:rsidRPr="00B91D62" w:rsidRDefault="00095CD3" w:rsidP="00095CD3">
      <w:pPr>
        <w:tabs>
          <w:tab w:val="left" w:pos="540"/>
        </w:tabs>
        <w:spacing w:after="120"/>
        <w:ind w:left="539" w:hanging="539"/>
        <w:jc w:val="both"/>
        <w:rPr>
          <w:rFonts w:cs="Arial"/>
          <w:szCs w:val="22"/>
        </w:rPr>
      </w:pPr>
      <w:r w:rsidRPr="00B91D62">
        <w:rPr>
          <w:rFonts w:cs="Arial"/>
          <w:szCs w:val="22"/>
        </w:rPr>
        <w:t xml:space="preserve">6.1  </w:t>
      </w:r>
      <w:r w:rsidRPr="00B91D62">
        <w:rPr>
          <w:rFonts w:cs="Arial"/>
          <w:szCs w:val="22"/>
        </w:rPr>
        <w:tab/>
        <w:t>Zhotoviteľ je povinný zabezpečiť prevádzkové, sociálne, prípadne aj výrobné zariadenia staveniska. Náklady za vybudovanie, prevádzkovanie, údržbu, likvidáciu a vypratanie zariadenia staveniska sú súčasťou zmluvnej ceny.</w:t>
      </w:r>
    </w:p>
    <w:p w14:paraId="3AB05697" w14:textId="77777777" w:rsidR="00095CD3" w:rsidRPr="00B91D62" w:rsidRDefault="00095CD3" w:rsidP="00095CD3">
      <w:pPr>
        <w:tabs>
          <w:tab w:val="left" w:pos="567"/>
        </w:tabs>
        <w:spacing w:after="120"/>
        <w:ind w:left="567" w:hanging="567"/>
        <w:jc w:val="both"/>
        <w:rPr>
          <w:rFonts w:cs="Arial"/>
          <w:szCs w:val="22"/>
        </w:rPr>
      </w:pPr>
      <w:r w:rsidRPr="00B91D62">
        <w:rPr>
          <w:rFonts w:cs="Arial"/>
          <w:szCs w:val="22"/>
        </w:rPr>
        <w:t>6.2</w:t>
      </w:r>
      <w:r w:rsidRPr="00B91D62">
        <w:rPr>
          <w:rFonts w:cs="Arial"/>
          <w:szCs w:val="22"/>
        </w:rPr>
        <w:tab/>
        <w:t>Zhotoviteľ v prípade staveniska bude postupovať v súlade s ustanoveniami § 43i zákona č. 50/1976 Zb. o územnom plánovaní a stavebnom poriadku (</w:t>
      </w:r>
      <w:r>
        <w:rPr>
          <w:rFonts w:cs="Arial"/>
          <w:szCs w:val="22"/>
        </w:rPr>
        <w:t>ďalej iba „</w:t>
      </w:r>
      <w:r w:rsidRPr="00B91D62">
        <w:rPr>
          <w:rFonts w:cs="Arial"/>
          <w:szCs w:val="22"/>
        </w:rPr>
        <w:t>stavebný zákon</w:t>
      </w:r>
      <w:r>
        <w:rPr>
          <w:rFonts w:cs="Arial"/>
          <w:szCs w:val="22"/>
        </w:rPr>
        <w:t>“</w:t>
      </w:r>
      <w:r w:rsidRPr="00B91D62">
        <w:rPr>
          <w:rFonts w:cs="Arial"/>
          <w:szCs w:val="22"/>
        </w:rPr>
        <w:t xml:space="preserve">) v znení neskorších predpisov  a ustanoveniami § 13 vyhlášky Ministerstva životného prostredia Slovenskej republiky č. 532/2002 Z. z., ktorou sa ustanovujú podrobnosti o všeobecných technických požiadavkách na výstavbu a o všeobecných technických požiadavkách na stavby užívané osobami s obmedzenou schopnosťou pohybu a orientácie. </w:t>
      </w:r>
    </w:p>
    <w:p w14:paraId="19F6B82C" w14:textId="77777777" w:rsidR="00095CD3" w:rsidRPr="00B91D62" w:rsidRDefault="00095CD3" w:rsidP="00095CD3">
      <w:pPr>
        <w:tabs>
          <w:tab w:val="left" w:pos="567"/>
        </w:tabs>
        <w:spacing w:after="120"/>
        <w:ind w:left="567" w:hanging="567"/>
        <w:jc w:val="both"/>
        <w:rPr>
          <w:rFonts w:cs="Arial"/>
          <w:szCs w:val="22"/>
        </w:rPr>
      </w:pPr>
      <w:r w:rsidRPr="00B91D62">
        <w:rPr>
          <w:rFonts w:cs="Arial"/>
          <w:szCs w:val="22"/>
        </w:rPr>
        <w:t>6.3</w:t>
      </w:r>
      <w:r w:rsidRPr="00B91D62">
        <w:rPr>
          <w:rFonts w:cs="Arial"/>
          <w:szCs w:val="22"/>
        </w:rPr>
        <w:tab/>
        <w:t>Zhotoviteľ zodpovedá v plnom rozsahu za materiál a zariadenia nachádzajúce sa na stavenisku.</w:t>
      </w:r>
    </w:p>
    <w:p w14:paraId="2904373E" w14:textId="77777777" w:rsidR="00095CD3" w:rsidRPr="00B91D62" w:rsidRDefault="00095CD3" w:rsidP="00095CD3">
      <w:pPr>
        <w:tabs>
          <w:tab w:val="left" w:pos="567"/>
        </w:tabs>
        <w:spacing w:after="120"/>
        <w:ind w:left="567" w:hanging="567"/>
        <w:jc w:val="both"/>
        <w:rPr>
          <w:rFonts w:cs="Arial"/>
          <w:szCs w:val="22"/>
        </w:rPr>
      </w:pPr>
      <w:r w:rsidRPr="00B91D62">
        <w:rPr>
          <w:rFonts w:cs="Arial"/>
          <w:szCs w:val="22"/>
        </w:rPr>
        <w:t>6.4</w:t>
      </w:r>
      <w:r w:rsidRPr="00B91D62">
        <w:rPr>
          <w:rFonts w:cs="Arial"/>
          <w:szCs w:val="22"/>
        </w:rPr>
        <w:tab/>
        <w:t>Vstup zamestnancov zhotoviteľa</w:t>
      </w:r>
      <w:r>
        <w:rPr>
          <w:rFonts w:cs="Arial"/>
          <w:szCs w:val="22"/>
        </w:rPr>
        <w:t>, prípadne subdodávateľov</w:t>
      </w:r>
      <w:r w:rsidRPr="00B91D62">
        <w:rPr>
          <w:rFonts w:cs="Arial"/>
          <w:szCs w:val="22"/>
        </w:rPr>
        <w:t xml:space="preserve"> do </w:t>
      </w:r>
      <w:r>
        <w:rPr>
          <w:rFonts w:cs="Arial"/>
          <w:szCs w:val="22"/>
        </w:rPr>
        <w:t>objektu a jednotlivých dotknutých častí prevádzkovej budovy</w:t>
      </w:r>
      <w:r w:rsidRPr="00B91D62">
        <w:rPr>
          <w:rFonts w:cs="Arial"/>
          <w:szCs w:val="22"/>
        </w:rPr>
        <w:t xml:space="preserve"> Sociálnej poisťovne</w:t>
      </w:r>
      <w:r>
        <w:rPr>
          <w:rFonts w:cs="Arial"/>
          <w:szCs w:val="22"/>
        </w:rPr>
        <w:t>, pobočka Dunajská Streda b</w:t>
      </w:r>
      <w:r w:rsidRPr="00B91D62">
        <w:rPr>
          <w:rFonts w:cs="Arial"/>
          <w:szCs w:val="22"/>
        </w:rPr>
        <w:t>ude zabezpečený na základe predloženého menného zoznamu zamestnancov</w:t>
      </w:r>
      <w:r>
        <w:rPr>
          <w:rFonts w:cs="Arial"/>
          <w:szCs w:val="22"/>
        </w:rPr>
        <w:t xml:space="preserve"> alebo subdodávateľov</w:t>
      </w:r>
      <w:r w:rsidRPr="00B91D62">
        <w:rPr>
          <w:rFonts w:cs="Arial"/>
          <w:szCs w:val="22"/>
        </w:rPr>
        <w:t xml:space="preserve"> zhotoviteľa, vrátane čísiel občianskych preukazov a adries trvalého bydliska.</w:t>
      </w:r>
    </w:p>
    <w:p w14:paraId="21C81566" w14:textId="77777777" w:rsidR="00095CD3" w:rsidRPr="00B91D62" w:rsidRDefault="00095CD3" w:rsidP="00095CD3">
      <w:pPr>
        <w:tabs>
          <w:tab w:val="left" w:pos="567"/>
        </w:tabs>
        <w:spacing w:after="120"/>
        <w:ind w:left="567" w:hanging="567"/>
        <w:jc w:val="both"/>
        <w:rPr>
          <w:rFonts w:cs="Arial"/>
          <w:szCs w:val="22"/>
        </w:rPr>
      </w:pPr>
      <w:r w:rsidRPr="00B91D62">
        <w:rPr>
          <w:rFonts w:cs="Arial"/>
          <w:szCs w:val="22"/>
        </w:rPr>
        <w:t>6.5</w:t>
      </w:r>
      <w:r w:rsidRPr="00B91D62">
        <w:rPr>
          <w:rFonts w:cs="Arial"/>
          <w:szCs w:val="22"/>
        </w:rPr>
        <w:tab/>
        <w:t xml:space="preserve">Vstup do areálu (parkoviska) Sociálnej poisťovne, </w:t>
      </w:r>
      <w:r>
        <w:rPr>
          <w:rFonts w:cs="Arial"/>
          <w:szCs w:val="22"/>
        </w:rPr>
        <w:t xml:space="preserve">pobočka Dunajská Streda </w:t>
      </w:r>
      <w:r w:rsidRPr="00B91D62">
        <w:rPr>
          <w:rFonts w:cs="Arial"/>
          <w:szCs w:val="22"/>
        </w:rPr>
        <w:t xml:space="preserve">pre autá zhotoviteľa </w:t>
      </w:r>
      <w:r>
        <w:rPr>
          <w:rFonts w:cs="Arial"/>
          <w:szCs w:val="22"/>
        </w:rPr>
        <w:t xml:space="preserve">prípadne jeho subdodávateľov </w:t>
      </w:r>
      <w:r w:rsidRPr="00B91D62">
        <w:rPr>
          <w:rFonts w:cs="Arial"/>
          <w:szCs w:val="22"/>
        </w:rPr>
        <w:t>bude umožnený len na základe povolenia vjazdu pre autá, ktorých zoznam evidenčných čísel bude predložený zhotoviteľom pred nástupom na realizáciu predmetu zmluvy.</w:t>
      </w:r>
    </w:p>
    <w:p w14:paraId="13E9B5A9" w14:textId="77777777" w:rsidR="00095CD3" w:rsidRPr="00B91D62" w:rsidRDefault="00095CD3" w:rsidP="00095CD3">
      <w:pPr>
        <w:tabs>
          <w:tab w:val="left" w:pos="567"/>
        </w:tabs>
        <w:spacing w:after="120"/>
        <w:ind w:left="567" w:hanging="567"/>
        <w:jc w:val="both"/>
        <w:rPr>
          <w:rFonts w:cs="Arial"/>
          <w:szCs w:val="22"/>
        </w:rPr>
      </w:pPr>
      <w:r w:rsidRPr="00B91D62">
        <w:rPr>
          <w:rFonts w:cs="Arial"/>
          <w:szCs w:val="22"/>
        </w:rPr>
        <w:t>6.6</w:t>
      </w:r>
      <w:r w:rsidRPr="00B91D62">
        <w:rPr>
          <w:rFonts w:cs="Arial"/>
          <w:szCs w:val="22"/>
        </w:rPr>
        <w:tab/>
        <w:t>Zhotoviteľ zodpovedá v plnom rozsahu za materiál a zariadenia nachádzajúce sa na stavenisku.</w:t>
      </w:r>
    </w:p>
    <w:p w14:paraId="07EAD270" w14:textId="77777777" w:rsidR="00095CD3" w:rsidRPr="00B91D62" w:rsidRDefault="00095CD3" w:rsidP="00095CD3">
      <w:pPr>
        <w:tabs>
          <w:tab w:val="left" w:pos="567"/>
        </w:tabs>
        <w:spacing w:after="120"/>
        <w:ind w:left="567" w:hanging="567"/>
        <w:jc w:val="both"/>
        <w:rPr>
          <w:rFonts w:cs="Arial"/>
          <w:szCs w:val="22"/>
        </w:rPr>
      </w:pPr>
      <w:r w:rsidRPr="00B91D62">
        <w:rPr>
          <w:rFonts w:cs="Arial"/>
          <w:szCs w:val="22"/>
        </w:rPr>
        <w:t xml:space="preserve">6.7 </w:t>
      </w:r>
      <w:r w:rsidRPr="00B91D62">
        <w:rPr>
          <w:rFonts w:cs="Arial"/>
          <w:szCs w:val="22"/>
        </w:rPr>
        <w:tab/>
        <w:t>V prípade potreby zhotoviteľ zabezpečí vo svojom mene a na vlastné náklady dočasné užívanie verejných komunikácií a priestranstiev (plôch).</w:t>
      </w:r>
    </w:p>
    <w:p w14:paraId="5697D573" w14:textId="77777777" w:rsidR="00095CD3" w:rsidRPr="00B91D62" w:rsidRDefault="00095CD3" w:rsidP="00095CD3">
      <w:pPr>
        <w:tabs>
          <w:tab w:val="left" w:pos="567"/>
        </w:tabs>
        <w:spacing w:after="120"/>
        <w:ind w:left="567" w:hanging="567"/>
        <w:jc w:val="both"/>
        <w:rPr>
          <w:rFonts w:cs="Arial"/>
          <w:szCs w:val="22"/>
        </w:rPr>
      </w:pPr>
      <w:r w:rsidRPr="00B91D62">
        <w:rPr>
          <w:rFonts w:cs="Arial"/>
          <w:szCs w:val="22"/>
        </w:rPr>
        <w:t>6.8</w:t>
      </w:r>
      <w:r w:rsidRPr="00B91D62">
        <w:rPr>
          <w:rFonts w:cs="Arial"/>
          <w:szCs w:val="22"/>
        </w:rPr>
        <w:tab/>
        <w:t>Zhotoviteľ zodpovedá za čistotu komunikácií, po ktorých dováža materiál a mechanizmy a za poriadok a bezpečnosť na stavbe. Prípadné škody z porušenia tejto povinnosti si objednávateľ uplatní u zhotoviteľa, ktorý sa zároveň zaväzuje ich uhradiť.</w:t>
      </w:r>
    </w:p>
    <w:p w14:paraId="19E4708D" w14:textId="77777777" w:rsidR="00095CD3" w:rsidRDefault="00095CD3" w:rsidP="00095CD3">
      <w:pPr>
        <w:tabs>
          <w:tab w:val="left" w:pos="567"/>
        </w:tabs>
        <w:spacing w:after="120"/>
        <w:ind w:left="567" w:hanging="567"/>
        <w:jc w:val="both"/>
        <w:rPr>
          <w:rFonts w:cs="Arial"/>
          <w:szCs w:val="22"/>
        </w:rPr>
      </w:pPr>
      <w:r w:rsidRPr="00B91D62">
        <w:rPr>
          <w:rFonts w:cs="Arial"/>
          <w:szCs w:val="22"/>
        </w:rPr>
        <w:t>6.9</w:t>
      </w:r>
      <w:r w:rsidRPr="00B91D62">
        <w:rPr>
          <w:rFonts w:cs="Arial"/>
          <w:szCs w:val="22"/>
        </w:rPr>
        <w:tab/>
        <w:t xml:space="preserve">Zhotoviteľ zabezpečí na vlastné náklady v prípade potreby stráženie staveniska. </w:t>
      </w:r>
    </w:p>
    <w:p w14:paraId="6BBE878B" w14:textId="77777777" w:rsidR="00095CD3" w:rsidRPr="00B91D62" w:rsidRDefault="00095CD3" w:rsidP="00095CD3">
      <w:pPr>
        <w:tabs>
          <w:tab w:val="left" w:pos="567"/>
        </w:tabs>
        <w:spacing w:after="120"/>
        <w:ind w:left="567" w:hanging="567"/>
        <w:jc w:val="both"/>
        <w:rPr>
          <w:rFonts w:cs="Arial"/>
          <w:szCs w:val="22"/>
        </w:rPr>
      </w:pPr>
      <w:r>
        <w:rPr>
          <w:rFonts w:cs="Arial"/>
          <w:szCs w:val="22"/>
        </w:rPr>
        <w:t xml:space="preserve">6.10 </w:t>
      </w:r>
      <w:r w:rsidRPr="00B91D62">
        <w:rPr>
          <w:rFonts w:cs="Arial"/>
          <w:szCs w:val="22"/>
        </w:rPr>
        <w:t xml:space="preserve">Zhotoviteľ zabezpečí na svoje náklady ochranu životného prostredia i okolitých priestorov dotknutých stavebnou činnosťou. </w:t>
      </w:r>
    </w:p>
    <w:p w14:paraId="0762D3CA" w14:textId="77777777" w:rsidR="00095CD3" w:rsidRPr="00B91D62" w:rsidRDefault="00095CD3" w:rsidP="00095CD3">
      <w:pPr>
        <w:tabs>
          <w:tab w:val="left" w:pos="567"/>
        </w:tabs>
        <w:spacing w:after="120"/>
        <w:ind w:left="567" w:hanging="567"/>
        <w:jc w:val="both"/>
        <w:rPr>
          <w:rFonts w:cs="Arial"/>
          <w:bCs/>
          <w:szCs w:val="22"/>
        </w:rPr>
      </w:pPr>
      <w:r w:rsidRPr="00B91D62">
        <w:rPr>
          <w:rFonts w:cs="Arial"/>
          <w:szCs w:val="22"/>
        </w:rPr>
        <w:t>6.1</w:t>
      </w:r>
      <w:r>
        <w:rPr>
          <w:rFonts w:cs="Arial"/>
          <w:szCs w:val="22"/>
        </w:rPr>
        <w:t>1</w:t>
      </w:r>
      <w:r w:rsidRPr="00B91D62">
        <w:rPr>
          <w:rFonts w:cs="Arial"/>
          <w:szCs w:val="22"/>
        </w:rPr>
        <w:tab/>
        <w:t xml:space="preserve">Zhotoviteľ </w:t>
      </w:r>
      <w:r w:rsidRPr="00B91D62">
        <w:rPr>
          <w:rFonts w:cs="Arial"/>
          <w:bCs/>
          <w:szCs w:val="22"/>
        </w:rPr>
        <w:t xml:space="preserve">počas realizácie predmetu zmluvy zodpovedá za bezpečnosť, čistotu a poriadok na stavenisku. Zhotoviteľ je povinný dôsledne denne upratať stavenisko po ukončení prác a dodávok ako aj priľahlých komunikácií, ktoré znečistil svojou činnosťou pri realizácii predmetu zmluvy. V prípade nesplnenia týchto požiadaviek náklady vzniknuté objednávateľovi na zabezpečenie čistoty a poriadku si uplatní u zhotoviteľa, ktorý sa zároveň zaväzuje ich uhradiť. </w:t>
      </w:r>
    </w:p>
    <w:p w14:paraId="75639C42" w14:textId="77777777" w:rsidR="00095CD3" w:rsidRDefault="00095CD3" w:rsidP="00095CD3">
      <w:pPr>
        <w:spacing w:after="360"/>
        <w:ind w:left="567" w:hanging="567"/>
        <w:jc w:val="both"/>
        <w:rPr>
          <w:rFonts w:cs="Arial"/>
          <w:bCs/>
          <w:szCs w:val="22"/>
        </w:rPr>
      </w:pPr>
      <w:r w:rsidRPr="00B91D62">
        <w:rPr>
          <w:rFonts w:cs="Arial"/>
          <w:bCs/>
          <w:szCs w:val="22"/>
        </w:rPr>
        <w:t>6.1</w:t>
      </w:r>
      <w:r>
        <w:rPr>
          <w:rFonts w:cs="Arial"/>
          <w:bCs/>
          <w:szCs w:val="22"/>
        </w:rPr>
        <w:t>2</w:t>
      </w:r>
      <w:r w:rsidRPr="00B91D62">
        <w:rPr>
          <w:rFonts w:cs="Arial"/>
          <w:bCs/>
          <w:szCs w:val="22"/>
        </w:rPr>
        <w:tab/>
        <w:t xml:space="preserve">Zhotoviteľ odstráni na vlastné náklady odpady, ktoré sú výsledkom jeho činností pri realizácii predmetu zmluvy. V prípade nesplnenia tejto požiadavky objednávateľ vzniknuté náklady na odstránenie odpadu a následné zabezpečenie poriadku uplatní u zhotoviteľa, ktorý sa zaväzuje ich uhradiť. </w:t>
      </w:r>
    </w:p>
    <w:p w14:paraId="096E92CE" w14:textId="77777777" w:rsidR="00095CD3" w:rsidRPr="00B91D62" w:rsidRDefault="00095CD3" w:rsidP="00095CD3">
      <w:pPr>
        <w:pStyle w:val="Zarkazkladnhotextu2"/>
        <w:widowControl w:val="0"/>
        <w:spacing w:after="0" w:line="240" w:lineRule="auto"/>
        <w:ind w:left="0"/>
        <w:jc w:val="center"/>
        <w:rPr>
          <w:rFonts w:cs="Arial"/>
          <w:b/>
          <w:szCs w:val="22"/>
        </w:rPr>
      </w:pPr>
      <w:r w:rsidRPr="00B91D62">
        <w:rPr>
          <w:rFonts w:cs="Arial"/>
          <w:b/>
          <w:szCs w:val="22"/>
        </w:rPr>
        <w:t>Čl. VII</w:t>
      </w:r>
    </w:p>
    <w:p w14:paraId="7202A201" w14:textId="77777777" w:rsidR="00095CD3" w:rsidRPr="00B91D62" w:rsidRDefault="00095CD3" w:rsidP="00095CD3">
      <w:pPr>
        <w:pStyle w:val="Zarkazkladnhotextu2"/>
        <w:widowControl w:val="0"/>
        <w:spacing w:line="240" w:lineRule="auto"/>
        <w:ind w:left="0"/>
        <w:jc w:val="center"/>
        <w:rPr>
          <w:rFonts w:cs="Arial"/>
          <w:b/>
          <w:szCs w:val="22"/>
        </w:rPr>
      </w:pPr>
      <w:r w:rsidRPr="00B91D62">
        <w:rPr>
          <w:rFonts w:cs="Arial"/>
          <w:b/>
          <w:szCs w:val="22"/>
        </w:rPr>
        <w:t>Stavebný/montážny denník</w:t>
      </w:r>
    </w:p>
    <w:p w14:paraId="6A0DF0E7" w14:textId="77777777" w:rsidR="00095CD3" w:rsidRPr="00B91D62" w:rsidRDefault="00095CD3" w:rsidP="00095CD3">
      <w:pPr>
        <w:pStyle w:val="Zkladntext2"/>
        <w:widowControl w:val="0"/>
        <w:numPr>
          <w:ilvl w:val="1"/>
          <w:numId w:val="17"/>
        </w:numPr>
        <w:spacing w:after="80" w:line="240" w:lineRule="auto"/>
        <w:ind w:left="578" w:hanging="578"/>
        <w:jc w:val="both"/>
        <w:rPr>
          <w:rFonts w:cs="Arial"/>
          <w:szCs w:val="22"/>
        </w:rPr>
      </w:pPr>
      <w:r w:rsidRPr="00B91D62">
        <w:rPr>
          <w:rFonts w:cs="Arial"/>
          <w:szCs w:val="22"/>
        </w:rPr>
        <w:t>Zhotoviteľ je povinný viesť prostredníctvom ním poverenej osoby stavebný/montážny denník, do ktorého bude zapisovať všetky skutočnosti rozhodujúce pre zhotovenie predmetu zmluvy, najmä v zmysle čl. II zmluvy. Ďalej je povinný v denných záznamoch zapisovať údaje o časovom postupe prác, ich akosti, zdôvodnenie odchýl</w:t>
      </w:r>
      <w:r>
        <w:rPr>
          <w:rFonts w:cs="Arial"/>
          <w:szCs w:val="22"/>
        </w:rPr>
        <w:t>o</w:t>
      </w:r>
      <w:r w:rsidRPr="00B91D62">
        <w:rPr>
          <w:rFonts w:cs="Arial"/>
          <w:szCs w:val="22"/>
        </w:rPr>
        <w:t>k vykonaných prác a dodávok od </w:t>
      </w:r>
      <w:r>
        <w:rPr>
          <w:rFonts w:cs="Arial"/>
          <w:szCs w:val="22"/>
        </w:rPr>
        <w:t>technickej (dielenskej)</w:t>
      </w:r>
      <w:r w:rsidRPr="00B91D62">
        <w:rPr>
          <w:rFonts w:cs="Arial"/>
          <w:szCs w:val="22"/>
        </w:rPr>
        <w:t xml:space="preserve"> dokumentácie, údaje o počte zamestnancov, počte mechanizmov a množstve realizovaných druhov prác a dodávok. Povinnosť viesť stavebný denník skončí dňom zápisničného odovzdania a prevzatia predmetu zmluvy.</w:t>
      </w:r>
    </w:p>
    <w:p w14:paraId="33DFC787" w14:textId="77777777" w:rsidR="00095CD3" w:rsidRPr="00B91D62" w:rsidRDefault="00095CD3" w:rsidP="00095CD3">
      <w:pPr>
        <w:pStyle w:val="Zkladntext2"/>
        <w:widowControl w:val="0"/>
        <w:numPr>
          <w:ilvl w:val="1"/>
          <w:numId w:val="17"/>
        </w:numPr>
        <w:spacing w:after="80" w:line="240" w:lineRule="auto"/>
        <w:ind w:left="578" w:hanging="578"/>
        <w:jc w:val="both"/>
        <w:rPr>
          <w:rFonts w:cs="Arial"/>
          <w:szCs w:val="22"/>
        </w:rPr>
      </w:pPr>
      <w:r w:rsidRPr="00B91D62">
        <w:rPr>
          <w:rFonts w:cs="Arial"/>
          <w:szCs w:val="22"/>
        </w:rPr>
        <w:t xml:space="preserve">Funkciu stavbyvedúceho stavby určí zhotoviteľ pred odovzdaním a prevzatím staveniska a poverí ho vedením stavebného denníka. Stavebný/montážny denník sa bude nachádzať na stavbe a bude vždy prístupný zástupcom objednávateľa </w:t>
      </w:r>
      <w:r>
        <w:rPr>
          <w:rFonts w:cs="Arial"/>
          <w:szCs w:val="22"/>
        </w:rPr>
        <w:t>a osobám  oprávneným vykonávať zápisy v zmysle  § 46d odsek 3 stavebného zákona</w:t>
      </w:r>
      <w:r w:rsidRPr="00B91D62">
        <w:rPr>
          <w:rFonts w:cs="Arial"/>
          <w:szCs w:val="22"/>
        </w:rPr>
        <w:t xml:space="preserve">. Zápisy do stavebného/montážneho denníka bude čitateľne zapisovať a podpisovať stavbyvedúci vždy v ten deň, kedy boli práce vykonané alebo keď nastanú okolnosti, brániace ich výkonu, resp. je potrebné doriešiť ďalší postup prác a dodávok. Všetky strany stavebného/montážneho denníka musia byť očíslované. Medzi jednotlivými záznamami nesmú byť vynechané voľné miesta. Okrem stavbyvedúceho bude môcť do stavebného/montážneho denníka vykonávať potrebné záznamy iba štatutárny orgán zhotoviteľa, resp. ním splnomocnený zástupca, zástupca objednávateľa alebo </w:t>
      </w:r>
      <w:r>
        <w:rPr>
          <w:rFonts w:cs="Arial"/>
          <w:szCs w:val="22"/>
        </w:rPr>
        <w:t>iné osoby  oprávnené vykonávať zápisy v zmysle  § 46d odsek 3 stavebného zákona</w:t>
      </w:r>
      <w:r w:rsidRPr="00B91D62">
        <w:rPr>
          <w:rFonts w:cs="Arial"/>
          <w:szCs w:val="22"/>
        </w:rPr>
        <w:t>.</w:t>
      </w:r>
    </w:p>
    <w:p w14:paraId="2AF65851" w14:textId="77777777" w:rsidR="00095CD3" w:rsidRPr="00B91D62" w:rsidRDefault="00095CD3" w:rsidP="00095CD3">
      <w:pPr>
        <w:pStyle w:val="Zkladntext2"/>
        <w:widowControl w:val="0"/>
        <w:numPr>
          <w:ilvl w:val="1"/>
          <w:numId w:val="17"/>
        </w:numPr>
        <w:spacing w:after="80" w:line="240" w:lineRule="auto"/>
        <w:jc w:val="both"/>
        <w:rPr>
          <w:rFonts w:cs="Arial"/>
          <w:szCs w:val="22"/>
        </w:rPr>
      </w:pPr>
      <w:r w:rsidRPr="00B91D62">
        <w:rPr>
          <w:rFonts w:cs="Arial"/>
          <w:szCs w:val="22"/>
        </w:rPr>
        <w:t xml:space="preserve">Ak stavbyvedúci nebude súhlasiť so zápisom, ktorý vykonáva objednávateľ (technický dozor objednávateľa), prípadne zhotoviteľ </w:t>
      </w:r>
      <w:r>
        <w:rPr>
          <w:rFonts w:cs="Arial"/>
          <w:szCs w:val="22"/>
        </w:rPr>
        <w:t>technickej (dielenskej)</w:t>
      </w:r>
      <w:r w:rsidRPr="00B91D62">
        <w:rPr>
          <w:rFonts w:cs="Arial"/>
          <w:szCs w:val="22"/>
        </w:rPr>
        <w:t xml:space="preserve"> dokumentácie, musí k tomuto zápisu zaujať svoje stanovisko, a to najneskôr do 3 pracovných dní. V prípade, že sa tak nestane, bude sa mať za to, že s týmto zápisom súhlasí.</w:t>
      </w:r>
    </w:p>
    <w:p w14:paraId="47A6DFD6" w14:textId="77777777" w:rsidR="00095CD3" w:rsidRPr="00B91D62" w:rsidRDefault="00095CD3" w:rsidP="00095CD3">
      <w:pPr>
        <w:pStyle w:val="Zkladntext2"/>
        <w:widowControl w:val="0"/>
        <w:numPr>
          <w:ilvl w:val="1"/>
          <w:numId w:val="17"/>
        </w:numPr>
        <w:spacing w:after="80" w:line="240" w:lineRule="auto"/>
        <w:ind w:left="578" w:hanging="578"/>
        <w:jc w:val="both"/>
        <w:rPr>
          <w:rFonts w:cs="Arial"/>
          <w:szCs w:val="22"/>
        </w:rPr>
      </w:pPr>
      <w:r w:rsidRPr="00B91D62">
        <w:rPr>
          <w:rFonts w:cs="Arial"/>
          <w:szCs w:val="22"/>
        </w:rPr>
        <w:t>Zhotoviteľ je povinný vyzvať objednávateľa na kontrolu činností, ktoré budú ďalším postupom prác zakryté, a to písomne v stavebnom/montážnom denníku 3 dni vopred a po predchádzajúcom overiteľnom upozornení objednávateľa. Ak zhotoviteľ nesplní uvedenú povinnosť, je povinný umožniť objednávateľovi vykonanie dodatočnej kontroly a znášať náklady s tým spojené. V prípade, ak sa objednávateľ nedostaví na kontrolu, na ktorú bol riadne pozvaný, môže zhotoviteľ pokračovať v realizácii predmetu zmluvy.</w:t>
      </w:r>
    </w:p>
    <w:p w14:paraId="67E5E85C" w14:textId="77777777" w:rsidR="00095CD3" w:rsidRPr="00B91D62" w:rsidRDefault="00095CD3" w:rsidP="00095CD3">
      <w:pPr>
        <w:pStyle w:val="Zkladntext2"/>
        <w:widowControl w:val="0"/>
        <w:numPr>
          <w:ilvl w:val="1"/>
          <w:numId w:val="17"/>
        </w:numPr>
        <w:spacing w:after="80" w:line="240" w:lineRule="auto"/>
        <w:jc w:val="both"/>
        <w:rPr>
          <w:rFonts w:cs="Arial"/>
          <w:szCs w:val="22"/>
        </w:rPr>
      </w:pPr>
      <w:r w:rsidRPr="00B91D62">
        <w:rPr>
          <w:rFonts w:cs="Arial"/>
          <w:szCs w:val="22"/>
        </w:rPr>
        <w:t>Zápisy v stavebnom/montážnom denníku obojstranne odsúhlasené stavbyvedúcim, štatutárnym orgánom zhotoviteľa, resp. ním splnomocneným zástupcom a zástupcom objednávateľa sa nepovažujú za zmenu zmluvy.</w:t>
      </w:r>
    </w:p>
    <w:p w14:paraId="7A100688" w14:textId="77777777" w:rsidR="00095CD3" w:rsidRPr="00B91D62" w:rsidRDefault="00095CD3" w:rsidP="00095CD3">
      <w:pPr>
        <w:pStyle w:val="Zkladntext2"/>
        <w:widowControl w:val="0"/>
        <w:numPr>
          <w:ilvl w:val="1"/>
          <w:numId w:val="17"/>
        </w:numPr>
        <w:spacing w:after="80" w:line="240" w:lineRule="auto"/>
        <w:jc w:val="both"/>
        <w:rPr>
          <w:rFonts w:cs="Arial"/>
          <w:szCs w:val="22"/>
        </w:rPr>
      </w:pPr>
      <w:r w:rsidRPr="00B91D62">
        <w:rPr>
          <w:rFonts w:cs="Arial"/>
          <w:szCs w:val="22"/>
        </w:rPr>
        <w:t>Zhotoviteľ je povinný najmenej raz za 7 dní preukázateľne doručiť objednávateľovi prepis záznamov zo stavebného/montážneho denníka. Ak objednávateľ s obsahom záznamu nebude súhlasiť, je povinný preukázateľne doručiť svoje pripomienky zhotoviteľovi do 7 dní od doručenia záznamu, inak sa bude predpokladať, že s obsahom záznamu súhlasí.</w:t>
      </w:r>
    </w:p>
    <w:p w14:paraId="53D78BF0" w14:textId="77777777" w:rsidR="00095CD3" w:rsidRDefault="00095CD3" w:rsidP="00095CD3">
      <w:pPr>
        <w:pStyle w:val="Zkladntext2"/>
        <w:widowControl w:val="0"/>
        <w:numPr>
          <w:ilvl w:val="1"/>
          <w:numId w:val="17"/>
        </w:numPr>
        <w:spacing w:after="360" w:line="240" w:lineRule="auto"/>
        <w:ind w:left="578" w:hanging="578"/>
        <w:jc w:val="both"/>
        <w:rPr>
          <w:rFonts w:cs="Arial"/>
          <w:szCs w:val="22"/>
        </w:rPr>
      </w:pPr>
      <w:r w:rsidRPr="00B91D62">
        <w:rPr>
          <w:rFonts w:cs="Arial"/>
          <w:szCs w:val="22"/>
        </w:rPr>
        <w:t>Zhotoviteľ je povinný uložiť druhý prepis denných záznamov oddelene od originálu tak, aby bol k dispozícii v prípade straty alebo zničenia originálu.</w:t>
      </w:r>
    </w:p>
    <w:p w14:paraId="0F204BD5" w14:textId="77777777" w:rsidR="00095CD3" w:rsidRPr="00B91D62" w:rsidRDefault="00095CD3" w:rsidP="00095CD3">
      <w:pPr>
        <w:pStyle w:val="Zkladntext2"/>
        <w:widowControl w:val="0"/>
        <w:spacing w:after="360" w:line="240" w:lineRule="auto"/>
        <w:ind w:left="578"/>
        <w:jc w:val="both"/>
        <w:rPr>
          <w:rFonts w:cs="Arial"/>
          <w:szCs w:val="22"/>
        </w:rPr>
      </w:pPr>
    </w:p>
    <w:p w14:paraId="6509F575" w14:textId="77777777" w:rsidR="00095CD3" w:rsidRPr="00B91D62" w:rsidRDefault="00095CD3" w:rsidP="00095CD3">
      <w:pPr>
        <w:pStyle w:val="Zarkazkladnhotextu2"/>
        <w:widowControl w:val="0"/>
        <w:spacing w:after="0" w:line="240" w:lineRule="auto"/>
        <w:ind w:left="0"/>
        <w:jc w:val="center"/>
        <w:rPr>
          <w:rFonts w:cs="Arial"/>
          <w:b/>
          <w:szCs w:val="22"/>
        </w:rPr>
      </w:pPr>
      <w:r w:rsidRPr="00B91D62">
        <w:rPr>
          <w:rFonts w:cs="Arial"/>
          <w:b/>
          <w:szCs w:val="22"/>
        </w:rPr>
        <w:t>Čl. VIII</w:t>
      </w:r>
    </w:p>
    <w:p w14:paraId="4A1A637E" w14:textId="77777777" w:rsidR="00095CD3" w:rsidRPr="00B91D62" w:rsidRDefault="00095CD3" w:rsidP="00095CD3">
      <w:pPr>
        <w:pStyle w:val="Zarkazkladnhotextu2"/>
        <w:widowControl w:val="0"/>
        <w:spacing w:line="240" w:lineRule="auto"/>
        <w:ind w:left="0"/>
        <w:jc w:val="center"/>
        <w:rPr>
          <w:rFonts w:cs="Arial"/>
          <w:b/>
          <w:szCs w:val="22"/>
        </w:rPr>
      </w:pPr>
      <w:r w:rsidRPr="00B91D62">
        <w:rPr>
          <w:rFonts w:cs="Arial"/>
          <w:b/>
          <w:szCs w:val="22"/>
        </w:rPr>
        <w:t>Vykonanie a odovzdanie predmetu zmluvy</w:t>
      </w:r>
    </w:p>
    <w:p w14:paraId="7167B861" w14:textId="77777777" w:rsidR="00095CD3" w:rsidRPr="00B91D62" w:rsidRDefault="00095CD3" w:rsidP="00095CD3">
      <w:pPr>
        <w:widowControl w:val="0"/>
        <w:numPr>
          <w:ilvl w:val="1"/>
          <w:numId w:val="23"/>
        </w:numPr>
        <w:tabs>
          <w:tab w:val="clear" w:pos="1002"/>
        </w:tabs>
        <w:spacing w:after="80"/>
        <w:ind w:left="567" w:hanging="283"/>
        <w:jc w:val="both"/>
        <w:rPr>
          <w:rFonts w:cs="Arial"/>
          <w:szCs w:val="22"/>
        </w:rPr>
      </w:pPr>
      <w:r w:rsidRPr="00B91D62">
        <w:rPr>
          <w:rFonts w:cs="Arial"/>
          <w:szCs w:val="22"/>
        </w:rPr>
        <w:t xml:space="preserve">Zhotoviteľ splní svoju povinnosť realizovať predmet zmluvy v rozsahu podľa čl. II zmluvy, jeho riadnym dokončením a zápisničným odovzdaním. </w:t>
      </w:r>
    </w:p>
    <w:p w14:paraId="331958C0" w14:textId="77777777" w:rsidR="00095CD3" w:rsidRPr="00B91D62" w:rsidRDefault="00095CD3" w:rsidP="00095CD3">
      <w:pPr>
        <w:widowControl w:val="0"/>
        <w:numPr>
          <w:ilvl w:val="1"/>
          <w:numId w:val="23"/>
        </w:numPr>
        <w:tabs>
          <w:tab w:val="clear" w:pos="1002"/>
        </w:tabs>
        <w:spacing w:after="80"/>
        <w:ind w:left="567" w:hanging="283"/>
        <w:jc w:val="both"/>
        <w:rPr>
          <w:rFonts w:cs="Arial"/>
          <w:szCs w:val="22"/>
        </w:rPr>
      </w:pPr>
      <w:r w:rsidRPr="00B91D62">
        <w:rPr>
          <w:rFonts w:cs="Arial"/>
          <w:szCs w:val="22"/>
        </w:rPr>
        <w:t>Zhotoviteľ zodpovedá za ochranu životného prostredia staveniska i okolitých priestorov a za dodržiavanie nočného pokoja</w:t>
      </w:r>
      <w:r w:rsidRPr="00371BA1">
        <w:rPr>
          <w:rFonts w:cs="Arial"/>
          <w:szCs w:val="22"/>
        </w:rPr>
        <w:t xml:space="preserve"> </w:t>
      </w:r>
      <w:r w:rsidRPr="00B91D62">
        <w:rPr>
          <w:rFonts w:cs="Arial"/>
          <w:szCs w:val="22"/>
        </w:rPr>
        <w:t xml:space="preserve">a pokoja počas dní pracovného voľna. </w:t>
      </w:r>
      <w:r>
        <w:rPr>
          <w:rFonts w:cs="Arial"/>
          <w:szCs w:val="22"/>
        </w:rPr>
        <w:t>Zhotoviteľ je povinný realizovať predmet zmluvy tak, aby neprišlo k obmedzeniu užívania priestorov  objednávateľa, resp. skrátiť toto obmedzenie na nevyhnutný čas.</w:t>
      </w:r>
    </w:p>
    <w:p w14:paraId="6E6E8CCC" w14:textId="77777777" w:rsidR="00095CD3" w:rsidRPr="00B91D62" w:rsidRDefault="00095CD3" w:rsidP="00095CD3">
      <w:pPr>
        <w:widowControl w:val="0"/>
        <w:numPr>
          <w:ilvl w:val="1"/>
          <w:numId w:val="23"/>
        </w:numPr>
        <w:tabs>
          <w:tab w:val="clear" w:pos="1002"/>
        </w:tabs>
        <w:spacing w:after="120"/>
        <w:ind w:left="567" w:hanging="283"/>
        <w:jc w:val="both"/>
        <w:rPr>
          <w:rFonts w:cs="Arial"/>
          <w:bCs/>
          <w:szCs w:val="22"/>
        </w:rPr>
      </w:pPr>
      <w:r w:rsidRPr="00B91D62">
        <w:rPr>
          <w:rFonts w:cs="Arial"/>
          <w:szCs w:val="22"/>
        </w:rPr>
        <w:t>Z</w:t>
      </w:r>
      <w:r w:rsidRPr="00B91D62">
        <w:rPr>
          <w:rFonts w:cs="Arial"/>
          <w:bCs/>
          <w:szCs w:val="22"/>
        </w:rPr>
        <w:t xml:space="preserve">hotoviteľ je povinný akceptovať požiadavku objednávateľa realizovať predmet zmluvy predovšetkým mimo pracovnej doby objednávateľa tak, aby čo najmenej obmedzil užívanie dotknutých priestorov objednávateľa. Búracie práce a stavebno-montážne práce s hlučnosťou nad 75 dB sa zaväzuje zhotoviteľ vykonávať v pracovných dňoch po 15:30 h. </w:t>
      </w:r>
    </w:p>
    <w:p w14:paraId="221C6027" w14:textId="77777777" w:rsidR="00095CD3" w:rsidRPr="00B91D62" w:rsidRDefault="00095CD3" w:rsidP="00095CD3">
      <w:pPr>
        <w:widowControl w:val="0"/>
        <w:numPr>
          <w:ilvl w:val="1"/>
          <w:numId w:val="23"/>
        </w:numPr>
        <w:tabs>
          <w:tab w:val="clear" w:pos="1002"/>
        </w:tabs>
        <w:spacing w:after="80"/>
        <w:ind w:left="567" w:hanging="283"/>
        <w:jc w:val="both"/>
        <w:rPr>
          <w:rFonts w:cs="Arial"/>
          <w:szCs w:val="22"/>
        </w:rPr>
      </w:pPr>
      <w:r w:rsidRPr="00B91D62">
        <w:rPr>
          <w:rFonts w:cs="Arial"/>
          <w:szCs w:val="22"/>
        </w:rPr>
        <w:t xml:space="preserve">Objednávateľ má počas realizácie predmetu zmluvy právo kontrolovať vykonávanie prác a priebežne zhotoviteľa upozorniť na prípadné vady s požiadavkou ich odstránenia v primeranej lehote. </w:t>
      </w:r>
    </w:p>
    <w:p w14:paraId="35A17D54" w14:textId="77777777" w:rsidR="00095CD3" w:rsidRPr="00B91D62" w:rsidRDefault="00095CD3" w:rsidP="00095CD3">
      <w:pPr>
        <w:widowControl w:val="0"/>
        <w:numPr>
          <w:ilvl w:val="1"/>
          <w:numId w:val="23"/>
        </w:numPr>
        <w:tabs>
          <w:tab w:val="clear" w:pos="1002"/>
        </w:tabs>
        <w:spacing w:after="80"/>
        <w:ind w:left="567" w:hanging="283"/>
        <w:jc w:val="both"/>
        <w:rPr>
          <w:rFonts w:cs="Arial"/>
          <w:szCs w:val="22"/>
        </w:rPr>
      </w:pPr>
      <w:r w:rsidRPr="00B91D62">
        <w:rPr>
          <w:rFonts w:cs="Arial"/>
          <w:szCs w:val="22"/>
        </w:rPr>
        <w:t>Zhotoviteľ bez zbytočného odkladu upozorní objednávateľa na nevhodné pokyny, ktoré mu objednávateľ dá na vyhotovenie predmetu zmluvy. V prípade prerušenia prác z tohto dôvodu nebude zhotoviteľ v omeškaní.</w:t>
      </w:r>
    </w:p>
    <w:p w14:paraId="0F51CC18" w14:textId="77777777" w:rsidR="00095CD3" w:rsidRPr="00B91D62" w:rsidRDefault="00095CD3" w:rsidP="00095CD3">
      <w:pPr>
        <w:widowControl w:val="0"/>
        <w:numPr>
          <w:ilvl w:val="1"/>
          <w:numId w:val="23"/>
        </w:numPr>
        <w:tabs>
          <w:tab w:val="clear" w:pos="1002"/>
        </w:tabs>
        <w:spacing w:after="80"/>
        <w:ind w:left="567" w:hanging="283"/>
        <w:jc w:val="both"/>
        <w:rPr>
          <w:rFonts w:cs="Arial"/>
          <w:szCs w:val="22"/>
        </w:rPr>
      </w:pPr>
      <w:r w:rsidRPr="00B91D62">
        <w:rPr>
          <w:rFonts w:cs="Arial"/>
          <w:szCs w:val="22"/>
        </w:rPr>
        <w:t>Nebezpečenstvo škody na predmete zmluvy, ako aj na veciach a materiáloch, potrebných na zhotovenie predmetu zmluvy, bude znášať zhotoviteľ až do času zápisničného prevzatia predmetu zmluvy objednávateľom.</w:t>
      </w:r>
    </w:p>
    <w:p w14:paraId="500F809F" w14:textId="77777777" w:rsidR="00095CD3" w:rsidRPr="00B91D62" w:rsidRDefault="00095CD3" w:rsidP="00095CD3">
      <w:pPr>
        <w:widowControl w:val="0"/>
        <w:numPr>
          <w:ilvl w:val="1"/>
          <w:numId w:val="23"/>
        </w:numPr>
        <w:tabs>
          <w:tab w:val="clear" w:pos="1002"/>
        </w:tabs>
        <w:spacing w:after="80"/>
        <w:ind w:left="567" w:hanging="283"/>
        <w:jc w:val="both"/>
        <w:rPr>
          <w:rFonts w:cs="Arial"/>
          <w:szCs w:val="22"/>
        </w:rPr>
      </w:pPr>
      <w:r w:rsidRPr="00B91D62">
        <w:rPr>
          <w:rFonts w:cs="Arial"/>
          <w:szCs w:val="22"/>
        </w:rPr>
        <w:t xml:space="preserve">Zhotoviteľ sa zaväzuje pri výkone svojej činnosti postupovať s maximálnou zodpovednosťou a odbornou starostlivosťou, dodržiavať bezpečnosť a ochranu zdravia pri práci v zmysle vyhlášky Ministerstva práce, sociálnych vecí a rodiny Slovenskej republiky č. 147/2013 Z. z., ktorou sa ustanovujú podrobnosti na zaistenie bezpečnosti a ochrany zdravia pri stavebných prácach a prácach s nimi súvisiacich a podrobnosti o odbornej spôsobilosti na výkon niektorých pracovných činností v znení vyhlášky  </w:t>
      </w:r>
      <w:r>
        <w:rPr>
          <w:rFonts w:cs="Arial"/>
          <w:szCs w:val="22"/>
        </w:rPr>
        <w:t xml:space="preserve">            č</w:t>
      </w:r>
      <w:r w:rsidRPr="00B91D62">
        <w:rPr>
          <w:rFonts w:cs="Arial"/>
          <w:szCs w:val="22"/>
        </w:rPr>
        <w:t>. 46/2014 Z. z. v znení neskorších predpisov, ako aj vyhlášky Ministerstva práce, sociálnych vecí a rodiny Slovenskej republiky č. 508/2009 Z. z., ktorou sa ustanovujú podrobnosti na zaistenie bezpečnosti a ochrany zdravia pri práci s technickými zariadeniami tlakovými, zdvíhacími, elektrickými, plynovými a ktorou sa ustanovujú technické zariadenia, ktoré sa považujú za vyhradené technické zariadenia v znení neskorších predpisov a súvisiacich predpisov upravujúcich bezpečnosť a ochranu zdravia pri práci na stavenisku a ochranu pred požiarmi.</w:t>
      </w:r>
    </w:p>
    <w:p w14:paraId="7DC62DAC" w14:textId="77777777" w:rsidR="00095CD3" w:rsidRPr="00B91D62" w:rsidRDefault="00095CD3" w:rsidP="00095CD3">
      <w:pPr>
        <w:widowControl w:val="0"/>
        <w:numPr>
          <w:ilvl w:val="1"/>
          <w:numId w:val="23"/>
        </w:numPr>
        <w:tabs>
          <w:tab w:val="clear" w:pos="1002"/>
          <w:tab w:val="num" w:pos="576"/>
        </w:tabs>
        <w:spacing w:after="80"/>
        <w:ind w:left="567" w:hanging="283"/>
        <w:jc w:val="both"/>
        <w:rPr>
          <w:rFonts w:cs="Arial"/>
          <w:szCs w:val="22"/>
        </w:rPr>
      </w:pPr>
      <w:r w:rsidRPr="00B91D62">
        <w:rPr>
          <w:rFonts w:cs="Arial"/>
          <w:szCs w:val="22"/>
        </w:rPr>
        <w:t xml:space="preserve">Zhotoviteľ je povinný pri realizácii predmetu zmluvy dbať na to, aby nedošlo vplyvom jeho činnosti k poškodeniu majetku objednávateľa, ako aj susedných nehnuteľností. Prípadné škody, ktoré by vznikli zanedbaním jeho povinností, bude hradiť zhotoviteľ. V prípade, že na základe podnetu vlastníkov, správcov alebo nájomcov susedných nehnuteľností dôjde k udeleniu pokuty, alebo inej sankcie voči objednávateľovi, z dôvodu pochybenia na strane zhotoviteľa, tieto si objednávateľ uplatní u zhotoviteľa, ktorý sa zároveň zaväzuje ich uhradiť. </w:t>
      </w:r>
    </w:p>
    <w:p w14:paraId="36D31E7D" w14:textId="77777777" w:rsidR="00095CD3" w:rsidRPr="00B91D62" w:rsidRDefault="00095CD3" w:rsidP="00095CD3">
      <w:pPr>
        <w:widowControl w:val="0"/>
        <w:numPr>
          <w:ilvl w:val="1"/>
          <w:numId w:val="23"/>
        </w:numPr>
        <w:tabs>
          <w:tab w:val="clear" w:pos="1002"/>
          <w:tab w:val="num" w:pos="576"/>
        </w:tabs>
        <w:spacing w:after="80"/>
        <w:ind w:left="567" w:hanging="283"/>
        <w:jc w:val="both"/>
        <w:rPr>
          <w:rFonts w:cs="Arial"/>
          <w:szCs w:val="22"/>
        </w:rPr>
      </w:pPr>
      <w:r w:rsidRPr="00B91D62">
        <w:rPr>
          <w:rFonts w:cs="Arial"/>
          <w:szCs w:val="22"/>
        </w:rPr>
        <w:t xml:space="preserve">Ak bude v súvislosti s realizáciou predmetu zmluvy potrebné umiestnenie alebo premiestnenie dopravného značenia, presmerovanie dopravy a s tým súvisiace vypracovanie projektu a vykonanie inžinierskej činnosti, zabezpečí ho zhotoviteľ za úhradu kalkulovanú v rámci zmluvnej ceny. Počas realizácie predmetu zmluvy zhotoviteľ zabezpečí, aby nákladnou dopravou neboli znečisťované miestne komunikácie a zabezpečí ich čistenie. Náklady na tieto činnosti zhotoviteľ zohľadní v kalkulácii ceny. Prípadné škody, ktoré by vznikli zanedbaním jeho povinností v tejto súvislosti, bude hradiť zhotoviteľ. V prípade, že na základe podnetu vlastníkov, správcov alebo nájomcov verejných plôch alebo iných oprávnených osôb dôjde k udeleniu pokuty, alebo inej sankcie, resp. k inej oprávnenej pohľadávke voči objednávateľovi, z dôvodu pochybenia na strane zhotoviteľa, tieto si objednávateľ uplatní u zhotoviteľa, ktorý sa zároveň zaväzuje ich uhradiť. </w:t>
      </w:r>
    </w:p>
    <w:p w14:paraId="5C4576C1" w14:textId="77777777" w:rsidR="00095CD3" w:rsidRPr="00B91D62" w:rsidRDefault="00095CD3" w:rsidP="00095CD3">
      <w:pPr>
        <w:widowControl w:val="0"/>
        <w:numPr>
          <w:ilvl w:val="1"/>
          <w:numId w:val="23"/>
        </w:numPr>
        <w:tabs>
          <w:tab w:val="clear" w:pos="1002"/>
          <w:tab w:val="num" w:pos="576"/>
        </w:tabs>
        <w:spacing w:after="80"/>
        <w:ind w:left="567" w:hanging="283"/>
        <w:jc w:val="both"/>
        <w:rPr>
          <w:rFonts w:cs="Arial"/>
          <w:szCs w:val="22"/>
        </w:rPr>
      </w:pPr>
      <w:r w:rsidRPr="00B91D62">
        <w:rPr>
          <w:rFonts w:cs="Arial"/>
          <w:szCs w:val="22"/>
        </w:rPr>
        <w:t xml:space="preserve">Zhotoviteľ zabezpečí povolenie pre prípad užívania pozemnej komunikácie a verejného priestranstva </w:t>
      </w:r>
      <w:r>
        <w:rPr>
          <w:rFonts w:cs="Arial"/>
          <w:szCs w:val="22"/>
        </w:rPr>
        <w:t>(napr. umiestnenie kontajnera, dočasné dopravné značenie a pod.)</w:t>
      </w:r>
      <w:r w:rsidRPr="00B91D62">
        <w:rPr>
          <w:rFonts w:cs="Arial"/>
          <w:szCs w:val="22"/>
        </w:rPr>
        <w:t xml:space="preserve">. Zhotoviteľ znáša úhradu nákladov na vybavenie povolenia, nákladov spojených s užívaním pozemnej komunikácie a verejného priestranstva vrátane správnych poplatkov kalkulovanú v rámci zmluvnej ceny. Zodpovednosť voči orgánu, ktorý užívanie povoľoval, resp. zodpovednosť v zmysle udeleného povolenia preberá na seba zhotoviteľ. Prípadné škody, ktoré by vznikli zanedbaním jeho povinností v tejto súvislosti, bude hradiť zhotoviteľ. V prípade, že na základe podnetu vlastníkov, správcov alebo nájomcov verejných plôch alebo iných oprávnených osôb dôjde k udeleniu pokuty, alebo inej sankcie, resp. k inej oprávnenej pohľadávke voči objednávateľovi, z dôvodu pochybenia na strane zhotoviteľa, tieto si objednávateľ uplatní u zhotoviteľa, ktorý sa zároveň zaväzuje ich uhradiť. </w:t>
      </w:r>
    </w:p>
    <w:p w14:paraId="6FE99FAE" w14:textId="77777777" w:rsidR="00095CD3" w:rsidRPr="00B91D62" w:rsidRDefault="00095CD3" w:rsidP="00095CD3">
      <w:pPr>
        <w:widowControl w:val="0"/>
        <w:numPr>
          <w:ilvl w:val="1"/>
          <w:numId w:val="23"/>
        </w:numPr>
        <w:tabs>
          <w:tab w:val="clear" w:pos="1002"/>
          <w:tab w:val="num" w:pos="576"/>
        </w:tabs>
        <w:spacing w:after="80"/>
        <w:ind w:left="567" w:hanging="283"/>
        <w:jc w:val="both"/>
        <w:rPr>
          <w:rFonts w:cs="Arial"/>
          <w:szCs w:val="22"/>
        </w:rPr>
      </w:pPr>
      <w:r w:rsidRPr="00B91D62">
        <w:rPr>
          <w:rFonts w:cs="Arial"/>
          <w:szCs w:val="22"/>
        </w:rPr>
        <w:t xml:space="preserve">Vytýčenie podzemných vedení inžinierskych sietí (v prípade potreby) je povinný u ich správcov zabezpečiť pred začatím prác zhotoviteľ za úhradu kalkulovanú v rámci zmluvnej ceny. Zhotoviteľ znáša úhradu nákladov vrátane správnych poplatkov kalkulovanú v rámci zmluvnej ceny. Prípadné škody, ktoré by vznikli zanedbaním jeho povinností v tejto súvislosti, bude hradiť zhotoviteľ. V prípade, že na základe podnetu vlastníkov, správcov, užívateľov alebo nájomcov podzemných aj nadzemných inžinierskych sietí, resp. iných oprávnených osôb dôjde k udeleniu pokuty, alebo inej sankcie (požiadavky), resp. k oprávnenej pohľadávke voči objednávateľovi, z dôvodu pochybenia na strane zhotoviteľa, tieto si objednávateľ uplatní u zhotoviteľa, ktorý sa zároveň zaväzuje ich uhradiť. </w:t>
      </w:r>
    </w:p>
    <w:p w14:paraId="709FC0AE" w14:textId="77777777" w:rsidR="00095CD3" w:rsidRPr="00B91D62" w:rsidRDefault="00095CD3" w:rsidP="00095CD3">
      <w:pPr>
        <w:widowControl w:val="0"/>
        <w:numPr>
          <w:ilvl w:val="1"/>
          <w:numId w:val="23"/>
        </w:numPr>
        <w:tabs>
          <w:tab w:val="clear" w:pos="1002"/>
          <w:tab w:val="num" w:pos="576"/>
        </w:tabs>
        <w:spacing w:after="80"/>
        <w:ind w:left="567" w:hanging="283"/>
        <w:jc w:val="both"/>
        <w:rPr>
          <w:rFonts w:cs="Arial"/>
          <w:szCs w:val="22"/>
        </w:rPr>
      </w:pPr>
      <w:r w:rsidRPr="00B91D62">
        <w:rPr>
          <w:rFonts w:cs="Arial"/>
          <w:szCs w:val="22"/>
        </w:rPr>
        <w:t xml:space="preserve">Zhotoviteľ sa zaväzuje zabezpečiť výkon (funkciu) koordinátora bezpečnosti (ak bude potrebné) v zmysle nariadenia vlády Slovenskej republiky č. 396/2006 Z. z. o minimálnych bezpečnostných a zdravotných požiadavkách na stavenisko  prostredníctvom vlastného zamestnanca (alebo zmluvne dohodnutou osobou) a vo vlastnej réžii. Meno koordinátora oznámi pri odovzdaní staveniska a zapíše do stavebného denníka a zároveň odovzdá doklad oprávňujúci uvedenú osobu na vykonávanie tejto činnosti. Náklady na túto činnosť sú zohľadnené v kalkulácii zmluvnej ceny. Prípadné škody, resp. pokuty, ktoré by vznikli objednávateľovi zanedbaním povinností zhotoviteľa v tejto súvislosti, tieto si objednávateľ uplatní u zhotoviteľa, ktorý sa zároveň zaväzuje ich uhradiť. </w:t>
      </w:r>
    </w:p>
    <w:p w14:paraId="3BAFD7C2" w14:textId="77777777" w:rsidR="00095CD3" w:rsidRPr="00B91D62" w:rsidRDefault="00095CD3" w:rsidP="00095CD3">
      <w:pPr>
        <w:widowControl w:val="0"/>
        <w:numPr>
          <w:ilvl w:val="1"/>
          <w:numId w:val="23"/>
        </w:numPr>
        <w:tabs>
          <w:tab w:val="clear" w:pos="1002"/>
          <w:tab w:val="num" w:pos="576"/>
        </w:tabs>
        <w:spacing w:after="80"/>
        <w:ind w:left="567" w:hanging="283"/>
        <w:jc w:val="both"/>
        <w:rPr>
          <w:rFonts w:cs="Arial"/>
          <w:szCs w:val="22"/>
        </w:rPr>
      </w:pPr>
      <w:r w:rsidRPr="00B91D62">
        <w:rPr>
          <w:rFonts w:cs="Arial"/>
          <w:szCs w:val="22"/>
        </w:rPr>
        <w:t xml:space="preserve">Zhotoviteľ zodpovedá za to, že vedením uskutočňovania stavby poveril odborne spôsobilú osobu. Zodpovedá taktiež za bezpečnosť práce, ochranu zdravia zamestnancov, bezpečnosť technických zariadení pri stavebných prácach, za dodržiavanie všeobecne záväzných právnych predpisov a STN, týkajúcich sa činností pri vykonávaní predmetu zmluvy a ochrany životného prostredia. Pokiaľ porušením tejto povinnosti zhotoviteľa vznikne škoda v priestoroch staveniska, alebo v jeho obvode, náklady spojené s odstránením tejto škody si objednávateľ uplatní u zhotoviteľa, ktorý sa zároveň zaväzuje ich uhradiť. </w:t>
      </w:r>
    </w:p>
    <w:p w14:paraId="63F513C0" w14:textId="77777777" w:rsidR="00095CD3" w:rsidRDefault="00095CD3" w:rsidP="00095CD3">
      <w:pPr>
        <w:widowControl w:val="0"/>
        <w:numPr>
          <w:ilvl w:val="1"/>
          <w:numId w:val="23"/>
        </w:numPr>
        <w:tabs>
          <w:tab w:val="clear" w:pos="1002"/>
        </w:tabs>
        <w:spacing w:after="80"/>
        <w:ind w:left="567" w:hanging="283"/>
        <w:jc w:val="both"/>
        <w:rPr>
          <w:rFonts w:cs="Arial"/>
          <w:szCs w:val="22"/>
        </w:rPr>
      </w:pPr>
      <w:r w:rsidRPr="00B91D62">
        <w:rPr>
          <w:rFonts w:cs="Arial"/>
          <w:szCs w:val="22"/>
        </w:rPr>
        <w:t xml:space="preserve">Zhotoviteľ je povinný zúčastňovať sa pracovných porád a kontrol na stavbe, ktoré bude v priebehu realizácie predmetu zmluvy zvolávať objednávateľ, a to v osobe štatutárneho orgánu zhotoviteľa, resp. ním splnomocneného zástupcu (napr. stavbyvedúceho), ak sa zmluvné strany nedohodnú inak. V opačnom prípade môže objednávateľ presunúť kontrolný deň na iný termín tak, aby bola za zhotoviteľa zabezpečená účasť niektorej z uvedených osôb. Zhotoviteľ je na tento účel povinný v dostatočnom časovom predstihu, minimálne však 1 pracovný deň vopred, informovať objednávateľa o prípadnej neúčasti na kontrolnom dni a jej dôvodoch, ktoré musia byť opodstatnené, a teda objektívne nezlučiteľné so zabezpečením účasti na kontrolnom dni. K zápisom z kontrolných dní je oprávnený sa vyjadrovať a tieto podpisovať štatutárny orgán </w:t>
      </w:r>
      <w:r w:rsidRPr="00B91D62">
        <w:rPr>
          <w:rFonts w:cs="Arial"/>
          <w:i/>
          <w:szCs w:val="22"/>
        </w:rPr>
        <w:t>(resp. fyzická osoba podnikateľ osobne)</w:t>
      </w:r>
      <w:r w:rsidRPr="00B91D62">
        <w:rPr>
          <w:rFonts w:cs="Arial"/>
          <w:szCs w:val="22"/>
        </w:rPr>
        <w:t xml:space="preserve"> alebo ním splnomocnený zástupca, ak sa na kontrolnom dni zúčastnil. V prípade, že sa k zápisu do 3 pracovných dní od doručenia (aj e-mailovou formou) štatutárny orgán, resp. fyzická osoba podnikateľ osobne alebo ním splnomocnený zástupca nevyjadrí, bude sa uvedené považovať za vyjadrenie súhlasu so zápisom. Termín konania pracovných porád a kontrol na stavbe oznámi objednávateľ zhotoviteľovi telefonicky a súčasne elektronickou poštou minimálne 3 pracovné dni vopred.</w:t>
      </w:r>
    </w:p>
    <w:p w14:paraId="4C03AAA1" w14:textId="77777777" w:rsidR="00095CD3" w:rsidRPr="003260A3" w:rsidRDefault="00095CD3" w:rsidP="00095CD3">
      <w:pPr>
        <w:widowControl w:val="0"/>
        <w:numPr>
          <w:ilvl w:val="1"/>
          <w:numId w:val="23"/>
        </w:numPr>
        <w:tabs>
          <w:tab w:val="clear" w:pos="1002"/>
          <w:tab w:val="num" w:pos="576"/>
        </w:tabs>
        <w:spacing w:after="80"/>
        <w:ind w:left="567" w:hanging="283"/>
        <w:jc w:val="both"/>
        <w:rPr>
          <w:rFonts w:cs="Arial"/>
          <w:szCs w:val="22"/>
        </w:rPr>
      </w:pPr>
      <w:r>
        <w:rPr>
          <w:rFonts w:cs="Arial"/>
          <w:szCs w:val="22"/>
        </w:rPr>
        <w:t>Zhotoviteľ je povinný vyhotovovať a archivovať fotodokumentáciu o priebehu vykonania stavby, predovšetkým však všetkých zakrývaných častí stavby. Na požiadanie objednávateľa je zhotoviteľ povinný sprístupniť objednávateľovi fotodokumentáciu a umožniť objednávateľovi vyhotovenie kópií. Pokiaľ sa zmluvné strany nedohodnú inak, povinnosť zhotoviteľa archivovať fotodokumentáciu zaniká jej odovzdaním objednávateľovi pri odovzdaní stavby.</w:t>
      </w:r>
    </w:p>
    <w:p w14:paraId="43B5C252" w14:textId="77777777" w:rsidR="00095CD3" w:rsidRPr="00E67936" w:rsidRDefault="00095CD3" w:rsidP="00095CD3">
      <w:pPr>
        <w:widowControl w:val="0"/>
        <w:numPr>
          <w:ilvl w:val="1"/>
          <w:numId w:val="23"/>
        </w:numPr>
        <w:tabs>
          <w:tab w:val="clear" w:pos="1002"/>
        </w:tabs>
        <w:spacing w:after="80"/>
        <w:ind w:left="567" w:hanging="283"/>
        <w:jc w:val="both"/>
        <w:rPr>
          <w:rFonts w:cs="Arial"/>
          <w:szCs w:val="22"/>
        </w:rPr>
      </w:pPr>
      <w:r w:rsidRPr="00E67936">
        <w:rPr>
          <w:rFonts w:cs="Arial"/>
          <w:szCs w:val="22"/>
        </w:rPr>
        <w:t xml:space="preserve">Zhotoviteľ splní svoju povinnosť vykonať predmet zmluvy jeho riadnym dokončením. Podmienkou odovzdania a prevzatia predmetu zmluvy je úspešné vykonanie všetkých skúšok, predpísaných osobitnými predpismi, záväznými normami a odborným posudkom. Nesplnenie tejto podmienky ku dňu termínu dodania/zhotovenia predmetu zmluvy podľa čl. III zmluvy bude znamenať, že je zhotoviteľ v omeškaní s dodaním/zhotovením predmetu zmluvy. </w:t>
      </w:r>
    </w:p>
    <w:p w14:paraId="2EECA9D8" w14:textId="77777777" w:rsidR="00095CD3" w:rsidRPr="00A9395E" w:rsidRDefault="00095CD3" w:rsidP="00095CD3">
      <w:pPr>
        <w:widowControl w:val="0"/>
        <w:numPr>
          <w:ilvl w:val="1"/>
          <w:numId w:val="23"/>
        </w:numPr>
        <w:tabs>
          <w:tab w:val="clear" w:pos="1002"/>
        </w:tabs>
        <w:spacing w:after="80"/>
        <w:ind w:left="567" w:hanging="283"/>
        <w:jc w:val="both"/>
        <w:rPr>
          <w:rFonts w:cs="Arial"/>
          <w:szCs w:val="22"/>
        </w:rPr>
      </w:pPr>
      <w:r w:rsidRPr="00B91D62">
        <w:rPr>
          <w:rFonts w:cs="Arial"/>
          <w:szCs w:val="22"/>
        </w:rPr>
        <w:t xml:space="preserve">Zhotoviteľ zápisnične odovzdá predmet zmluvy objednávateľovi a objednávateľ ukončený predmet zmluvy prevezme, ak sa nevyskytnú také vady, ktoré budú brániť riadnemu užívaniu predmetu zmluvy. Za vady, ktoré bránia riadnemu užívaniu predmetu zmluvy sa považuje aj nedodanie čo i len časti </w:t>
      </w:r>
      <w:r>
        <w:rPr>
          <w:rFonts w:cs="Arial"/>
          <w:szCs w:val="22"/>
        </w:rPr>
        <w:t xml:space="preserve">príslušnej technickej </w:t>
      </w:r>
      <w:r w:rsidRPr="00B91D62">
        <w:rPr>
          <w:rFonts w:cs="Arial"/>
          <w:szCs w:val="22"/>
        </w:rPr>
        <w:t xml:space="preserve">dokumentácie v zmysle </w:t>
      </w:r>
      <w:r w:rsidRPr="00A9395E">
        <w:rPr>
          <w:rFonts w:cs="Arial"/>
          <w:szCs w:val="22"/>
        </w:rPr>
        <w:t>čl. II bodu 2.9 tejto zmluvy.</w:t>
      </w:r>
    </w:p>
    <w:p w14:paraId="483C8614" w14:textId="77777777" w:rsidR="00095CD3" w:rsidRPr="00B91D62" w:rsidRDefault="00095CD3" w:rsidP="00095CD3">
      <w:pPr>
        <w:widowControl w:val="0"/>
        <w:numPr>
          <w:ilvl w:val="1"/>
          <w:numId w:val="23"/>
        </w:numPr>
        <w:tabs>
          <w:tab w:val="clear" w:pos="1002"/>
        </w:tabs>
        <w:spacing w:after="80"/>
        <w:ind w:left="567" w:hanging="283"/>
        <w:jc w:val="both"/>
        <w:rPr>
          <w:rFonts w:cs="Arial"/>
          <w:szCs w:val="22"/>
        </w:rPr>
      </w:pPr>
      <w:r w:rsidRPr="00B91D62">
        <w:rPr>
          <w:rFonts w:cs="Arial"/>
          <w:szCs w:val="22"/>
        </w:rPr>
        <w:t>Pripravenosť na odovzdanie predmetu zmluvy bude zhotoviteľ povinný objednávateľovi oznámiť písomne doporučeným listom najneskôr 3 dni vopred alebo zápisom z kontrolného dňa.  Zhotoviteľ bude povinný pri odovzdaní predmetu zmluvy usporiadať stroje, výrobné zariadenia, zvyšný materiál a odpady na stavenisku tak, aby bolo možné toto riadne prevziať a používať.</w:t>
      </w:r>
    </w:p>
    <w:p w14:paraId="54F09976" w14:textId="77777777" w:rsidR="00095CD3" w:rsidRPr="00B91D62" w:rsidRDefault="00095CD3" w:rsidP="00095CD3">
      <w:pPr>
        <w:widowControl w:val="0"/>
        <w:numPr>
          <w:ilvl w:val="1"/>
          <w:numId w:val="23"/>
        </w:numPr>
        <w:tabs>
          <w:tab w:val="clear" w:pos="1002"/>
        </w:tabs>
        <w:spacing w:after="80"/>
        <w:ind w:left="567" w:hanging="283"/>
        <w:jc w:val="both"/>
        <w:rPr>
          <w:rFonts w:cs="Arial"/>
          <w:szCs w:val="22"/>
        </w:rPr>
      </w:pPr>
      <w:r w:rsidRPr="00B91D62">
        <w:rPr>
          <w:rFonts w:cs="Arial"/>
          <w:szCs w:val="22"/>
        </w:rPr>
        <w:t>Pre odovzdanie predmetu zmluvy bude platiť:</w:t>
      </w:r>
    </w:p>
    <w:p w14:paraId="2D3C28CC" w14:textId="77777777" w:rsidR="00095CD3" w:rsidRPr="00B91D62" w:rsidRDefault="00095CD3" w:rsidP="00095CD3">
      <w:pPr>
        <w:widowControl w:val="0"/>
        <w:numPr>
          <w:ilvl w:val="2"/>
          <w:numId w:val="23"/>
        </w:numPr>
        <w:tabs>
          <w:tab w:val="clear" w:pos="720"/>
        </w:tabs>
        <w:spacing w:after="120"/>
        <w:ind w:left="1276" w:hanging="709"/>
        <w:jc w:val="both"/>
        <w:rPr>
          <w:rFonts w:cs="Arial"/>
          <w:szCs w:val="22"/>
        </w:rPr>
      </w:pPr>
      <w:r w:rsidRPr="00B91D62">
        <w:rPr>
          <w:rFonts w:cs="Arial"/>
          <w:szCs w:val="22"/>
        </w:rPr>
        <w:t xml:space="preserve">Zmluvné strany vyhotovia zápisnicu o odovzdaní a prevzatí predmetu zmluvy podpísanú oprávnenými osobami. Zápisnica bude obsahovať najmä základné údaje dokončeného predmetu zmluvy, súpis zistených drobných vád a nedorobkov, ktorých charakter nebude brániť užívaniu predmetu zmluvy (ak sa takéto vyskytnú), dohodu o opatreniach a lehotách na ich odstránenie, prípadne dohodu o iných právach zo zodpovednosti za vady. Zhotoviteľ bude povinný nedorobky a vady odstrániť bezplatne v dohodnutej lehote.  </w:t>
      </w:r>
    </w:p>
    <w:p w14:paraId="77F5E748" w14:textId="77777777" w:rsidR="00095CD3" w:rsidRPr="00B91D62" w:rsidRDefault="00095CD3" w:rsidP="00095CD3">
      <w:pPr>
        <w:widowControl w:val="0"/>
        <w:numPr>
          <w:ilvl w:val="2"/>
          <w:numId w:val="23"/>
        </w:numPr>
        <w:tabs>
          <w:tab w:val="clear" w:pos="720"/>
        </w:tabs>
        <w:spacing w:after="120"/>
        <w:ind w:left="1276" w:hanging="709"/>
        <w:jc w:val="both"/>
        <w:rPr>
          <w:rFonts w:cs="Arial"/>
          <w:szCs w:val="22"/>
        </w:rPr>
      </w:pPr>
      <w:r w:rsidRPr="00B91D62">
        <w:rPr>
          <w:rFonts w:cs="Arial"/>
          <w:szCs w:val="22"/>
        </w:rPr>
        <w:t>Súčasťou zápisnice budú:</w:t>
      </w:r>
    </w:p>
    <w:p w14:paraId="2FB6B8CE" w14:textId="77777777" w:rsidR="00095CD3" w:rsidRPr="00B91D62" w:rsidRDefault="00095CD3" w:rsidP="00095CD3">
      <w:pPr>
        <w:widowControl w:val="0"/>
        <w:numPr>
          <w:ilvl w:val="3"/>
          <w:numId w:val="23"/>
        </w:numPr>
        <w:tabs>
          <w:tab w:val="num" w:pos="2268"/>
        </w:tabs>
        <w:ind w:left="2268" w:hanging="992"/>
        <w:jc w:val="both"/>
        <w:rPr>
          <w:rFonts w:cs="Arial"/>
          <w:szCs w:val="22"/>
        </w:rPr>
      </w:pPr>
      <w:r>
        <w:rPr>
          <w:rFonts w:cs="Arial"/>
          <w:szCs w:val="22"/>
        </w:rPr>
        <w:t>technická dokumentácia osobného výťahu v papierovej podobe</w:t>
      </w:r>
      <w:r w:rsidRPr="00B91D62">
        <w:rPr>
          <w:rFonts w:cs="Arial"/>
          <w:szCs w:val="22"/>
        </w:rPr>
        <w:t xml:space="preserve">, </w:t>
      </w:r>
    </w:p>
    <w:p w14:paraId="0FDC9639" w14:textId="77777777" w:rsidR="00095CD3" w:rsidRPr="00B91D62" w:rsidRDefault="00095CD3" w:rsidP="00095CD3">
      <w:pPr>
        <w:widowControl w:val="0"/>
        <w:numPr>
          <w:ilvl w:val="3"/>
          <w:numId w:val="23"/>
        </w:numPr>
        <w:tabs>
          <w:tab w:val="num" w:pos="2268"/>
        </w:tabs>
        <w:ind w:left="2268" w:hanging="992"/>
        <w:jc w:val="both"/>
        <w:rPr>
          <w:rFonts w:cs="Arial"/>
          <w:szCs w:val="22"/>
        </w:rPr>
      </w:pPr>
      <w:r w:rsidRPr="00B91D62">
        <w:rPr>
          <w:rFonts w:cs="Arial"/>
          <w:szCs w:val="22"/>
        </w:rPr>
        <w:t xml:space="preserve">pasporty, záručné listy a návody na obsluhu v slovenskom jazyku, </w:t>
      </w:r>
    </w:p>
    <w:p w14:paraId="1C7BC4F4" w14:textId="77777777" w:rsidR="00095CD3" w:rsidRPr="00B91D62" w:rsidRDefault="00095CD3" w:rsidP="00095CD3">
      <w:pPr>
        <w:widowControl w:val="0"/>
        <w:numPr>
          <w:ilvl w:val="3"/>
          <w:numId w:val="23"/>
        </w:numPr>
        <w:tabs>
          <w:tab w:val="num" w:pos="2268"/>
        </w:tabs>
        <w:ind w:left="2268" w:hanging="992"/>
        <w:jc w:val="both"/>
        <w:rPr>
          <w:rFonts w:cs="Arial"/>
          <w:szCs w:val="22"/>
        </w:rPr>
      </w:pPr>
      <w:r w:rsidRPr="00B91D62">
        <w:rPr>
          <w:rFonts w:cs="Arial"/>
          <w:szCs w:val="22"/>
        </w:rPr>
        <w:t>stavebný/montážny denník,</w:t>
      </w:r>
    </w:p>
    <w:p w14:paraId="533F799D" w14:textId="77777777" w:rsidR="00095CD3" w:rsidRPr="00B91D62" w:rsidRDefault="00095CD3" w:rsidP="00095CD3">
      <w:pPr>
        <w:widowControl w:val="0"/>
        <w:numPr>
          <w:ilvl w:val="3"/>
          <w:numId w:val="23"/>
        </w:numPr>
        <w:tabs>
          <w:tab w:val="num" w:pos="2268"/>
        </w:tabs>
        <w:ind w:left="2268" w:hanging="992"/>
        <w:jc w:val="both"/>
        <w:rPr>
          <w:rFonts w:cs="Arial"/>
          <w:szCs w:val="22"/>
        </w:rPr>
      </w:pPr>
      <w:r w:rsidRPr="00B91D62">
        <w:rPr>
          <w:rFonts w:cs="Arial"/>
          <w:szCs w:val="22"/>
        </w:rPr>
        <w:t>zápisnice o preverení prác a konštrukcií v priebehu prác zakrytých,</w:t>
      </w:r>
    </w:p>
    <w:p w14:paraId="452965FC" w14:textId="77777777" w:rsidR="00095CD3" w:rsidRPr="00B91D62" w:rsidRDefault="00095CD3" w:rsidP="00095CD3">
      <w:pPr>
        <w:widowControl w:val="0"/>
        <w:numPr>
          <w:ilvl w:val="3"/>
          <w:numId w:val="23"/>
        </w:numPr>
        <w:tabs>
          <w:tab w:val="num" w:pos="2268"/>
        </w:tabs>
        <w:ind w:left="2268" w:hanging="992"/>
        <w:jc w:val="both"/>
        <w:rPr>
          <w:rFonts w:cs="Arial"/>
          <w:szCs w:val="22"/>
        </w:rPr>
      </w:pPr>
      <w:r w:rsidRPr="00B91D62">
        <w:rPr>
          <w:rFonts w:cs="Arial"/>
          <w:szCs w:val="22"/>
        </w:rPr>
        <w:t>certifikáty (vyhlásenia o zhode, vyhlásenia o parametroch) a atesty použitých materiálov,</w:t>
      </w:r>
    </w:p>
    <w:p w14:paraId="603A483D" w14:textId="77777777" w:rsidR="00095CD3" w:rsidRPr="00B91D62" w:rsidRDefault="00095CD3" w:rsidP="00095CD3">
      <w:pPr>
        <w:widowControl w:val="0"/>
        <w:numPr>
          <w:ilvl w:val="3"/>
          <w:numId w:val="23"/>
        </w:numPr>
        <w:tabs>
          <w:tab w:val="num" w:pos="2268"/>
        </w:tabs>
        <w:ind w:left="2268" w:hanging="992"/>
        <w:jc w:val="both"/>
        <w:rPr>
          <w:rFonts w:cs="Arial"/>
          <w:szCs w:val="22"/>
        </w:rPr>
      </w:pPr>
      <w:r w:rsidRPr="00B91D62">
        <w:rPr>
          <w:rFonts w:cs="Arial"/>
          <w:szCs w:val="22"/>
        </w:rPr>
        <w:t>správy o vykonaných odborných skúškach a odborných prehliadkach,</w:t>
      </w:r>
    </w:p>
    <w:p w14:paraId="36F2483E" w14:textId="77777777" w:rsidR="00095CD3" w:rsidRPr="00B91D62" w:rsidRDefault="00095CD3" w:rsidP="00095CD3">
      <w:pPr>
        <w:widowControl w:val="0"/>
        <w:numPr>
          <w:ilvl w:val="3"/>
          <w:numId w:val="23"/>
        </w:numPr>
        <w:tabs>
          <w:tab w:val="num" w:pos="2268"/>
        </w:tabs>
        <w:ind w:left="2268" w:hanging="992"/>
        <w:jc w:val="both"/>
        <w:rPr>
          <w:rFonts w:cs="Arial"/>
          <w:szCs w:val="22"/>
        </w:rPr>
      </w:pPr>
      <w:r w:rsidRPr="00B91D62">
        <w:rPr>
          <w:rFonts w:cs="Arial"/>
          <w:szCs w:val="22"/>
        </w:rPr>
        <w:t>doklad o uložení odpadu na skládku (likvidácia stavebného odpadu, resp. likvidácia kovového odpadu</w:t>
      </w:r>
      <w:r>
        <w:rPr>
          <w:rFonts w:cs="Arial"/>
          <w:szCs w:val="22"/>
        </w:rPr>
        <w:t xml:space="preserve"> prípadne nebezpečného odpadu</w:t>
      </w:r>
      <w:r w:rsidRPr="00B91D62">
        <w:rPr>
          <w:rFonts w:cs="Arial"/>
          <w:szCs w:val="22"/>
        </w:rPr>
        <w:t>),</w:t>
      </w:r>
    </w:p>
    <w:p w14:paraId="07CA4493" w14:textId="77777777" w:rsidR="00095CD3" w:rsidRPr="00B91D62" w:rsidRDefault="00095CD3" w:rsidP="00095CD3">
      <w:pPr>
        <w:widowControl w:val="0"/>
        <w:numPr>
          <w:ilvl w:val="3"/>
          <w:numId w:val="23"/>
        </w:numPr>
        <w:tabs>
          <w:tab w:val="num" w:pos="2268"/>
        </w:tabs>
        <w:spacing w:after="120"/>
        <w:ind w:left="2268" w:hanging="992"/>
        <w:jc w:val="both"/>
        <w:rPr>
          <w:rFonts w:cs="Arial"/>
          <w:szCs w:val="22"/>
        </w:rPr>
      </w:pPr>
      <w:r w:rsidRPr="00B91D62">
        <w:rPr>
          <w:rFonts w:cs="Arial"/>
          <w:szCs w:val="22"/>
        </w:rPr>
        <w:t>ostatné dokumenty súvisiace s predmetom zmluvy, potrebné k uvedeniu do užívania.</w:t>
      </w:r>
    </w:p>
    <w:p w14:paraId="75B56AE7" w14:textId="77777777" w:rsidR="00095CD3" w:rsidRPr="00B91D62" w:rsidRDefault="00095CD3" w:rsidP="00095CD3">
      <w:pPr>
        <w:widowControl w:val="0"/>
        <w:numPr>
          <w:ilvl w:val="2"/>
          <w:numId w:val="23"/>
        </w:numPr>
        <w:tabs>
          <w:tab w:val="clear" w:pos="720"/>
        </w:tabs>
        <w:spacing w:after="120"/>
        <w:ind w:left="1418" w:hanging="851"/>
        <w:jc w:val="both"/>
        <w:rPr>
          <w:rFonts w:cs="Arial"/>
          <w:szCs w:val="22"/>
        </w:rPr>
      </w:pPr>
      <w:r w:rsidRPr="00B91D62">
        <w:rPr>
          <w:rFonts w:cs="Arial"/>
          <w:szCs w:val="22"/>
        </w:rPr>
        <w:t>Ak objednávateľ odmietne podpísať zápisnicu o odovzdaní a prevzatí predmetu zmluvy, spíšu zmluvné strany zápis, v ktorom uvedú svoje stanoviská a ich odôvodnenie.</w:t>
      </w:r>
    </w:p>
    <w:p w14:paraId="4BD32644" w14:textId="77777777" w:rsidR="00095CD3" w:rsidRPr="00B91D62" w:rsidRDefault="00095CD3" w:rsidP="00095CD3">
      <w:pPr>
        <w:widowControl w:val="0"/>
        <w:numPr>
          <w:ilvl w:val="2"/>
          <w:numId w:val="23"/>
        </w:numPr>
        <w:tabs>
          <w:tab w:val="clear" w:pos="720"/>
        </w:tabs>
        <w:spacing w:after="120"/>
        <w:ind w:left="1418" w:hanging="851"/>
        <w:jc w:val="both"/>
        <w:rPr>
          <w:rFonts w:cs="Arial"/>
          <w:szCs w:val="22"/>
        </w:rPr>
      </w:pPr>
      <w:r w:rsidRPr="00B91D62">
        <w:rPr>
          <w:rFonts w:cs="Arial"/>
          <w:szCs w:val="22"/>
        </w:rPr>
        <w:t xml:space="preserve">Drobné odchýlky od </w:t>
      </w:r>
      <w:r>
        <w:rPr>
          <w:rFonts w:cs="Arial"/>
          <w:szCs w:val="22"/>
        </w:rPr>
        <w:t>technickej špecifikácie</w:t>
      </w:r>
      <w:r w:rsidRPr="00B91D62">
        <w:rPr>
          <w:rFonts w:cs="Arial"/>
          <w:szCs w:val="22"/>
        </w:rPr>
        <w:t>, ktoré nebudú meniť prijaté riešenie, ani nebudú zvyšovať cenu prác, nebudú vadami, ak budú dohodnuté aspoň súhlasným zápisom v stavebnom/montážnom denníku. Tieto odchýlky bude zhotoviteľ povinný vyznačiť v </w:t>
      </w:r>
      <w:r>
        <w:rPr>
          <w:rFonts w:cs="Arial"/>
          <w:szCs w:val="22"/>
        </w:rPr>
        <w:t>technickej</w:t>
      </w:r>
      <w:r w:rsidRPr="00B91D62">
        <w:rPr>
          <w:rFonts w:cs="Arial"/>
          <w:szCs w:val="22"/>
        </w:rPr>
        <w:t xml:space="preserve"> dokumentácii </w:t>
      </w:r>
      <w:r>
        <w:rPr>
          <w:rFonts w:cs="Arial"/>
          <w:szCs w:val="22"/>
        </w:rPr>
        <w:t>osobných výťahov</w:t>
      </w:r>
      <w:r w:rsidRPr="00B91D62">
        <w:rPr>
          <w:rFonts w:cs="Arial"/>
          <w:szCs w:val="22"/>
        </w:rPr>
        <w:t>.</w:t>
      </w:r>
    </w:p>
    <w:p w14:paraId="7E6FCC66" w14:textId="77777777" w:rsidR="00095CD3" w:rsidRPr="00B91D62" w:rsidRDefault="00095CD3" w:rsidP="00095CD3">
      <w:pPr>
        <w:widowControl w:val="0"/>
        <w:numPr>
          <w:ilvl w:val="2"/>
          <w:numId w:val="23"/>
        </w:numPr>
        <w:tabs>
          <w:tab w:val="clear" w:pos="720"/>
        </w:tabs>
        <w:spacing w:after="120"/>
        <w:ind w:left="1418" w:hanging="851"/>
        <w:jc w:val="both"/>
        <w:rPr>
          <w:rFonts w:cs="Arial"/>
          <w:szCs w:val="22"/>
        </w:rPr>
      </w:pPr>
      <w:r w:rsidRPr="00B91D62">
        <w:rPr>
          <w:rFonts w:cs="Arial"/>
          <w:szCs w:val="22"/>
        </w:rPr>
        <w:t>Pri preberaní predmetu zmluvy zistené prípadné ojedinelé drobné nedorobky a nedostatky, ktorých charakter nebude brániť užívaniu predmetu zmluvy, nebudú dôvodom neprevzatia zhotoveného predmetu zmluvy objednávateľom. Dokladom o odstránení týchto vád a nedorobkov bude zápisnica podpísaná oprávnenými zástupcami oboch zmluvných strán.</w:t>
      </w:r>
    </w:p>
    <w:p w14:paraId="2201731F" w14:textId="77777777" w:rsidR="00095CD3" w:rsidRPr="00B91D62" w:rsidRDefault="00095CD3" w:rsidP="00095CD3">
      <w:pPr>
        <w:widowControl w:val="0"/>
        <w:numPr>
          <w:ilvl w:val="1"/>
          <w:numId w:val="23"/>
        </w:numPr>
        <w:tabs>
          <w:tab w:val="clear" w:pos="1002"/>
        </w:tabs>
        <w:spacing w:after="80"/>
        <w:ind w:left="567" w:hanging="283"/>
        <w:jc w:val="both"/>
        <w:rPr>
          <w:rFonts w:cs="Arial"/>
          <w:szCs w:val="22"/>
        </w:rPr>
      </w:pPr>
      <w:r w:rsidRPr="00B91D62">
        <w:rPr>
          <w:rFonts w:cs="Arial"/>
          <w:szCs w:val="22"/>
        </w:rPr>
        <w:t>Zhotoviteľ musí pri plnení predmetu zmluvy použiť len technológie, výrobky a materiály, ktoré majú také vlastnosti, aby po dobu predpokladanej životnosti stavby bola pri bežnej údržbe zaručená požadovaná mechanická pevnosť a stabilita, požiarna bezpečnosť, hygienické požiadavky, ochrana zdravia a životného prostredia, bezpečnosť pri užívaní</w:t>
      </w:r>
      <w:r>
        <w:rPr>
          <w:rFonts w:cs="Arial"/>
          <w:szCs w:val="22"/>
        </w:rPr>
        <w:t xml:space="preserve"> a</w:t>
      </w:r>
      <w:r w:rsidRPr="00B91D62">
        <w:rPr>
          <w:rFonts w:cs="Arial"/>
          <w:szCs w:val="22"/>
        </w:rPr>
        <w:t xml:space="preserve"> ochrane proti hluku. Zhotoviteľ bude môcť použiť ekvivalentné riešenie </w:t>
      </w:r>
      <w:r>
        <w:rPr>
          <w:rFonts w:cs="Arial"/>
          <w:szCs w:val="22"/>
        </w:rPr>
        <w:t>v prípade vyšpecifikovaných technológií a požiadaviek na technickú špecifikáciu pri</w:t>
      </w:r>
      <w:r w:rsidRPr="00B91D62">
        <w:rPr>
          <w:rFonts w:cs="Arial"/>
          <w:szCs w:val="22"/>
        </w:rPr>
        <w:t xml:space="preserve"> dodržaní platných STN a všetkých kvalitatívnych, technických a estetických parametrov. V takom prípade musí byť ekvivalentné riešenie pred zabudovaním do stavby vopred odsúhlasené objednávateľom a</w:t>
      </w:r>
      <w:r>
        <w:rPr>
          <w:rFonts w:cs="Arial"/>
          <w:szCs w:val="22"/>
        </w:rPr>
        <w:t> </w:t>
      </w:r>
      <w:r w:rsidRPr="00B91D62">
        <w:rPr>
          <w:rFonts w:cs="Arial"/>
          <w:szCs w:val="22"/>
        </w:rPr>
        <w:t>zhotoviteľom</w:t>
      </w:r>
      <w:r>
        <w:rPr>
          <w:rFonts w:cs="Arial"/>
          <w:szCs w:val="22"/>
        </w:rPr>
        <w:t xml:space="preserve"> a v prípade potreby dotknutými orgánmi a organizáciami</w:t>
      </w:r>
      <w:r w:rsidRPr="00B91D62">
        <w:rPr>
          <w:rFonts w:cs="Arial"/>
          <w:szCs w:val="22"/>
        </w:rPr>
        <w:t>. Použitie ekvivalentného riešenia nemôže byť dôvodom predĺženia lehoty realizácie predmetu zmluvy.</w:t>
      </w:r>
    </w:p>
    <w:p w14:paraId="2CAA2EBA" w14:textId="77777777" w:rsidR="00095CD3" w:rsidRPr="00B91D62" w:rsidRDefault="00095CD3" w:rsidP="00095CD3">
      <w:pPr>
        <w:widowControl w:val="0"/>
        <w:numPr>
          <w:ilvl w:val="1"/>
          <w:numId w:val="23"/>
        </w:numPr>
        <w:tabs>
          <w:tab w:val="clear" w:pos="1002"/>
        </w:tabs>
        <w:spacing w:after="80"/>
        <w:ind w:left="567" w:hanging="283"/>
        <w:jc w:val="both"/>
        <w:rPr>
          <w:rFonts w:cs="Arial"/>
          <w:szCs w:val="22"/>
        </w:rPr>
      </w:pPr>
      <w:r w:rsidRPr="00B91D62">
        <w:rPr>
          <w:rFonts w:cs="Arial"/>
          <w:szCs w:val="22"/>
        </w:rPr>
        <w:t>Bez predchádzajúcej dohody zmluvných strán nesmie objednávateľ, resp. užívateľ užívať predmet zmluvy, resp. jeho časti, ktoré neboli odovzdané a prevzaté.</w:t>
      </w:r>
    </w:p>
    <w:p w14:paraId="17CF4D78" w14:textId="77777777" w:rsidR="00095CD3" w:rsidRPr="00B91D62" w:rsidRDefault="00095CD3" w:rsidP="00095CD3">
      <w:pPr>
        <w:widowControl w:val="0"/>
        <w:numPr>
          <w:ilvl w:val="1"/>
          <w:numId w:val="23"/>
        </w:numPr>
        <w:tabs>
          <w:tab w:val="clear" w:pos="1002"/>
        </w:tabs>
        <w:spacing w:after="80"/>
        <w:ind w:left="567" w:hanging="283"/>
        <w:jc w:val="both"/>
        <w:rPr>
          <w:rFonts w:cs="Arial"/>
          <w:szCs w:val="22"/>
        </w:rPr>
      </w:pPr>
      <w:r w:rsidRPr="00B91D62">
        <w:rPr>
          <w:rFonts w:cs="Arial"/>
          <w:szCs w:val="22"/>
        </w:rPr>
        <w:t>Zhotoviteľ nebude zodpovedať za škody, ktoré vzniknú pri predčasnom užívaní stavby činnosťou objednávateľa.</w:t>
      </w:r>
    </w:p>
    <w:p w14:paraId="06DBBB68" w14:textId="77777777" w:rsidR="00095CD3" w:rsidRPr="00B91D62" w:rsidRDefault="00095CD3" w:rsidP="00095CD3">
      <w:pPr>
        <w:widowControl w:val="0"/>
        <w:numPr>
          <w:ilvl w:val="1"/>
          <w:numId w:val="23"/>
        </w:numPr>
        <w:tabs>
          <w:tab w:val="clear" w:pos="1002"/>
        </w:tabs>
        <w:spacing w:after="360"/>
        <w:ind w:left="568" w:hanging="284"/>
        <w:jc w:val="both"/>
        <w:rPr>
          <w:rFonts w:cs="Arial"/>
          <w:szCs w:val="22"/>
        </w:rPr>
      </w:pPr>
      <w:r w:rsidRPr="00B91D62">
        <w:rPr>
          <w:rFonts w:cs="Arial"/>
          <w:szCs w:val="22"/>
        </w:rPr>
        <w:t>Technológie, výrobky a materiály použité pri realizácii prác budú schválené na dovoz a predaj v Slovenskej republike, resp. v rámci Európskej únie a budú vyhovovať platným medzinárodným normám, STN a všeobecne záväzným právnym predpisom.</w:t>
      </w:r>
    </w:p>
    <w:p w14:paraId="36B12AD9" w14:textId="77777777" w:rsidR="00095CD3" w:rsidRPr="00B91D62" w:rsidRDefault="00095CD3" w:rsidP="00095CD3">
      <w:pPr>
        <w:pStyle w:val="Zarkazkladnhotextu2"/>
        <w:widowControl w:val="0"/>
        <w:spacing w:after="0" w:line="240" w:lineRule="auto"/>
        <w:ind w:left="0"/>
        <w:jc w:val="center"/>
        <w:rPr>
          <w:rFonts w:cs="Arial"/>
          <w:b/>
          <w:szCs w:val="22"/>
        </w:rPr>
      </w:pPr>
      <w:r w:rsidRPr="00B91D62">
        <w:rPr>
          <w:rFonts w:cs="Arial"/>
          <w:b/>
          <w:szCs w:val="22"/>
        </w:rPr>
        <w:t>Čl. IX</w:t>
      </w:r>
    </w:p>
    <w:p w14:paraId="45C584CC" w14:textId="77777777" w:rsidR="00095CD3" w:rsidRPr="00B91D62" w:rsidRDefault="00095CD3" w:rsidP="00095CD3">
      <w:pPr>
        <w:pStyle w:val="Zarkazkladnhotextu2"/>
        <w:widowControl w:val="0"/>
        <w:spacing w:line="240" w:lineRule="auto"/>
        <w:ind w:left="0"/>
        <w:jc w:val="center"/>
        <w:rPr>
          <w:rFonts w:cs="Arial"/>
          <w:b/>
          <w:szCs w:val="22"/>
        </w:rPr>
      </w:pPr>
      <w:r w:rsidRPr="00B91D62">
        <w:rPr>
          <w:rFonts w:cs="Arial"/>
          <w:b/>
          <w:szCs w:val="22"/>
        </w:rPr>
        <w:t>Záručná doba a zodpovednosť za vady predmetu zmluvy</w:t>
      </w:r>
    </w:p>
    <w:p w14:paraId="45846844" w14:textId="77777777" w:rsidR="00095CD3" w:rsidRPr="00B91D62" w:rsidRDefault="00095CD3" w:rsidP="00095CD3">
      <w:pPr>
        <w:pStyle w:val="Zkladntext2"/>
        <w:widowControl w:val="0"/>
        <w:numPr>
          <w:ilvl w:val="1"/>
          <w:numId w:val="18"/>
        </w:numPr>
        <w:spacing w:line="240" w:lineRule="auto"/>
        <w:jc w:val="both"/>
        <w:rPr>
          <w:rFonts w:cs="Arial"/>
          <w:szCs w:val="22"/>
        </w:rPr>
      </w:pPr>
      <w:r w:rsidRPr="00B91D62">
        <w:rPr>
          <w:rFonts w:cs="Arial"/>
          <w:szCs w:val="22"/>
        </w:rPr>
        <w:t xml:space="preserve">Zhotoviteľ zodpovedá za to, že celý predmet zmluvy bude dodaný a zhotovený </w:t>
      </w:r>
      <w:r>
        <w:rPr>
          <w:rFonts w:cs="Arial"/>
          <w:szCs w:val="22"/>
        </w:rPr>
        <w:t xml:space="preserve"> </w:t>
      </w:r>
      <w:r w:rsidRPr="00C94ABF">
        <w:t>v</w:t>
      </w:r>
      <w:r>
        <w:t> </w:t>
      </w:r>
      <w:r w:rsidRPr="00C94ABF">
        <w:t>súlade</w:t>
      </w:r>
      <w:r>
        <w:t xml:space="preserve"> s Kalkuláciou ceny (položkovým rozpočtom stavby), ktorá tvorí </w:t>
      </w:r>
      <w:r w:rsidRPr="00043CCF">
        <w:t xml:space="preserve">prílohu č. 2 </w:t>
      </w:r>
      <w:r>
        <w:t>k zmluve</w:t>
      </w:r>
      <w:r>
        <w:rPr>
          <w:rFonts w:cs="Arial"/>
          <w:szCs w:val="22"/>
        </w:rPr>
        <w:t xml:space="preserve"> </w:t>
      </w:r>
      <w:r w:rsidRPr="00B91D62">
        <w:rPr>
          <w:rFonts w:cs="Arial"/>
          <w:szCs w:val="22"/>
        </w:rPr>
        <w:t>a podmienok tejto zmluvy</w:t>
      </w:r>
      <w:r>
        <w:rPr>
          <w:rFonts w:cs="Arial"/>
          <w:szCs w:val="22"/>
        </w:rPr>
        <w:t>,</w:t>
      </w:r>
      <w:r w:rsidRPr="00B91D62">
        <w:rPr>
          <w:rFonts w:cs="Arial"/>
          <w:szCs w:val="22"/>
        </w:rPr>
        <w:t xml:space="preserve"> a že počas celej záručnej doby bude mať vlastnosti dohodnuté v tejto zmluve.</w:t>
      </w:r>
    </w:p>
    <w:p w14:paraId="03A0D099" w14:textId="77777777" w:rsidR="00095CD3" w:rsidRDefault="00095CD3" w:rsidP="00095CD3">
      <w:pPr>
        <w:pStyle w:val="Zkladntext2"/>
        <w:widowControl w:val="0"/>
        <w:numPr>
          <w:ilvl w:val="1"/>
          <w:numId w:val="18"/>
        </w:numPr>
        <w:spacing w:line="240" w:lineRule="auto"/>
        <w:ind w:left="578" w:hanging="578"/>
        <w:jc w:val="both"/>
        <w:rPr>
          <w:rFonts w:cs="Arial"/>
          <w:szCs w:val="22"/>
        </w:rPr>
      </w:pPr>
      <w:r w:rsidRPr="00B91D62">
        <w:rPr>
          <w:rFonts w:cs="Arial"/>
          <w:szCs w:val="22"/>
        </w:rPr>
        <w:t xml:space="preserve">Zhotoviteľ zodpovedá za vady predmetu zmluvy v zmysle § 560 a nasl. Obchodného zákonníka. Zhotoviteľ prevezme záruku za akosť predmetu zmluvy v zmysle § 563 ods. 2, resp. § 429 až 431 Obchodného zákonníka. Predmet zmluvy bude počas záručnej doby spôsobilý na zmluvný účel a zachová si počas tejto lehoty dohodnuté vlastnosti. </w:t>
      </w:r>
    </w:p>
    <w:p w14:paraId="4B6F3388" w14:textId="77777777" w:rsidR="00095CD3" w:rsidRPr="00B91D62" w:rsidRDefault="00095CD3" w:rsidP="00095CD3">
      <w:pPr>
        <w:pStyle w:val="Zkladntext2"/>
        <w:widowControl w:val="0"/>
        <w:numPr>
          <w:ilvl w:val="1"/>
          <w:numId w:val="18"/>
        </w:numPr>
        <w:spacing w:line="240" w:lineRule="auto"/>
        <w:ind w:left="578" w:hanging="578"/>
        <w:jc w:val="both"/>
        <w:rPr>
          <w:rFonts w:cs="Arial"/>
          <w:szCs w:val="22"/>
        </w:rPr>
      </w:pPr>
      <w:r w:rsidRPr="00B91D62">
        <w:rPr>
          <w:rFonts w:cs="Arial"/>
          <w:szCs w:val="22"/>
        </w:rPr>
        <w:t xml:space="preserve">Zhotoviteľ nezodpovedá za vady predmetu zmluvy, ktoré boli spôsobené použitím vecí, poskytnutých objednávateľom a zhotoviteľ, ani pri vynaložení odbornej starostlivosti nevhodnosť týchto vecí nemohol zistiť, alebo na ne objednávateľa upozornil a objednávateľ na ich použití písomne trval. Zhotoviteľ tak isto nezodpovedá za vady, spôsobené dodržiavaním nevhodných pokynov daných objednávateľom, ak zhotoviteľ na nevhodnosť týchto pokynov upozornil a objednávateľ na ich dodržaní písomne trval, alebo ak zhotoviteľ túto nevhodnosť nemohol zistiť. </w:t>
      </w:r>
    </w:p>
    <w:p w14:paraId="0418B9DB" w14:textId="77777777" w:rsidR="00095CD3" w:rsidRPr="00C80FD0" w:rsidRDefault="00095CD3" w:rsidP="00095CD3">
      <w:pPr>
        <w:pStyle w:val="Zkladntext2"/>
        <w:widowControl w:val="0"/>
        <w:numPr>
          <w:ilvl w:val="1"/>
          <w:numId w:val="18"/>
        </w:numPr>
        <w:spacing w:line="240" w:lineRule="auto"/>
        <w:ind w:left="578" w:hanging="578"/>
        <w:jc w:val="both"/>
        <w:rPr>
          <w:rFonts w:cs="Arial"/>
          <w:szCs w:val="22"/>
        </w:rPr>
      </w:pPr>
      <w:r w:rsidRPr="00C80FD0">
        <w:rPr>
          <w:rFonts w:cs="Arial"/>
          <w:szCs w:val="22"/>
        </w:rPr>
        <w:t xml:space="preserve">Záručná doba na predmet zmluvy je </w:t>
      </w:r>
      <w:r w:rsidRPr="00C80FD0">
        <w:rPr>
          <w:rFonts w:cs="Arial"/>
          <w:b/>
          <w:szCs w:val="22"/>
        </w:rPr>
        <w:t>60 mesiacov</w:t>
      </w:r>
      <w:r w:rsidRPr="00C80FD0">
        <w:rPr>
          <w:rFonts w:cs="Arial"/>
          <w:szCs w:val="22"/>
        </w:rPr>
        <w:t xml:space="preserve"> na stavebné práce a </w:t>
      </w:r>
      <w:r w:rsidRPr="00C80FD0">
        <w:rPr>
          <w:rFonts w:cs="Arial"/>
          <w:b/>
          <w:szCs w:val="22"/>
        </w:rPr>
        <w:t xml:space="preserve">24 mesiacov </w:t>
      </w:r>
      <w:r w:rsidRPr="00C80FD0">
        <w:rPr>
          <w:rFonts w:cs="Arial"/>
          <w:szCs w:val="22"/>
        </w:rPr>
        <w:t>na technológiu výťah</w:t>
      </w:r>
      <w:r>
        <w:rPr>
          <w:rFonts w:cs="Arial"/>
          <w:szCs w:val="22"/>
        </w:rPr>
        <w:t>u</w:t>
      </w:r>
      <w:r w:rsidRPr="00C80FD0">
        <w:rPr>
          <w:rFonts w:cs="Arial"/>
          <w:b/>
          <w:szCs w:val="22"/>
        </w:rPr>
        <w:t xml:space="preserve"> </w:t>
      </w:r>
      <w:r w:rsidRPr="00C80FD0">
        <w:rPr>
          <w:rFonts w:cs="Arial"/>
          <w:szCs w:val="22"/>
        </w:rPr>
        <w:t>a začína plynúť odo dňa zápisničného odovzdania a prevzatia predmetu zmluvy objednávateľom. Presný termín ukončenia záručnej doby zmluvné strany zapíšu do zápisnice z odovzdania a prevzatia predmetu zmluvy.</w:t>
      </w:r>
    </w:p>
    <w:p w14:paraId="439ECB0B" w14:textId="77777777" w:rsidR="00095CD3" w:rsidRPr="00B91D62" w:rsidRDefault="00095CD3" w:rsidP="00095CD3">
      <w:pPr>
        <w:pStyle w:val="Zkladntext2"/>
        <w:widowControl w:val="0"/>
        <w:numPr>
          <w:ilvl w:val="1"/>
          <w:numId w:val="18"/>
        </w:numPr>
        <w:spacing w:line="240" w:lineRule="auto"/>
        <w:ind w:left="578" w:hanging="578"/>
        <w:jc w:val="both"/>
        <w:rPr>
          <w:rFonts w:cs="Arial"/>
          <w:szCs w:val="22"/>
        </w:rPr>
      </w:pPr>
      <w:r w:rsidRPr="00B91D62">
        <w:rPr>
          <w:rFonts w:cs="Arial"/>
          <w:szCs w:val="22"/>
        </w:rPr>
        <w:t>Záruka sa vzťahuje na predmet zmluvy za predpokladu riadnej starostlivosti a údržby predmetu zmluvy objednávateľom. Záruka sa nevzťahuje na prípady násilného poškodenia predmetu zmluvy, resp. poškodenia živelnou udalosťou.</w:t>
      </w:r>
    </w:p>
    <w:p w14:paraId="3DE03F96" w14:textId="77777777" w:rsidR="00095CD3" w:rsidRPr="00B91D62" w:rsidRDefault="00095CD3" w:rsidP="00095CD3">
      <w:pPr>
        <w:pStyle w:val="Zkladntext2"/>
        <w:widowControl w:val="0"/>
        <w:numPr>
          <w:ilvl w:val="1"/>
          <w:numId w:val="18"/>
        </w:numPr>
        <w:spacing w:line="240" w:lineRule="auto"/>
        <w:ind w:left="578" w:hanging="578"/>
        <w:jc w:val="both"/>
        <w:rPr>
          <w:rFonts w:cs="Arial"/>
          <w:szCs w:val="22"/>
        </w:rPr>
      </w:pPr>
      <w:r w:rsidRPr="00B91D62">
        <w:rPr>
          <w:rFonts w:cs="Arial"/>
          <w:szCs w:val="22"/>
        </w:rPr>
        <w:t xml:space="preserve">Objednávateľ je povinný písomne oznámiť zhotoviteľovi vady predmetu zmluvy bez zbytočného odkladu. Zhotoviteľ sa zaväzuje začať s odstraňovaním prípadných vád predmetu zmluvy bezodkladne od uplatnenia písomnej oprávnenej reklamácie objednávateľa a vady odstráni v čo najkratšom technicky možnom čase, najneskôr do 3 dní odo dňa uplatnenia písomnej reklamácie objednávateľa, resp. na základe dohody s objednávateľom. Termín odstránenia vád sa dohodne písomnou formou. Ak bude vada predmetu zmluvy neodstrániteľná, zhotoviteľ sa zaväzuje určiť do 5 dní od zistenia tejto skutočnosti náhradný predmet plnenia. Zhotoviteľ je povinný dodať náhradný predmet plnenia do 30 dní od termínu písomnej dohody. Odstraňovanie záručných vád je </w:t>
      </w:r>
      <w:r w:rsidRPr="00B91D62">
        <w:rPr>
          <w:rFonts w:cs="Arial"/>
          <w:b/>
          <w:szCs w:val="22"/>
        </w:rPr>
        <w:t>bezplatné.</w:t>
      </w:r>
    </w:p>
    <w:p w14:paraId="5EF4281F" w14:textId="77777777" w:rsidR="00095CD3" w:rsidRPr="00B91D62" w:rsidRDefault="00095CD3" w:rsidP="00095CD3">
      <w:pPr>
        <w:pStyle w:val="Zkladntext2"/>
        <w:widowControl w:val="0"/>
        <w:numPr>
          <w:ilvl w:val="1"/>
          <w:numId w:val="18"/>
        </w:numPr>
        <w:spacing w:line="240" w:lineRule="auto"/>
        <w:ind w:left="578" w:hanging="578"/>
        <w:jc w:val="both"/>
        <w:rPr>
          <w:rFonts w:cs="Arial"/>
          <w:szCs w:val="22"/>
        </w:rPr>
      </w:pPr>
      <w:r w:rsidRPr="00B91D62">
        <w:rPr>
          <w:rFonts w:cs="Arial"/>
          <w:szCs w:val="22"/>
        </w:rPr>
        <w:t>Objednávateľ je povinný umožniť zhotoviteľovi prístup do priestorov, kde sa budú záručné vady odstraňovať.</w:t>
      </w:r>
    </w:p>
    <w:p w14:paraId="57B403CE" w14:textId="77777777" w:rsidR="00095CD3" w:rsidRPr="00B91D62" w:rsidRDefault="00095CD3" w:rsidP="00095CD3">
      <w:pPr>
        <w:pStyle w:val="Zkladntext2"/>
        <w:widowControl w:val="0"/>
        <w:numPr>
          <w:ilvl w:val="1"/>
          <w:numId w:val="18"/>
        </w:numPr>
        <w:spacing w:line="240" w:lineRule="auto"/>
        <w:ind w:left="578" w:hanging="578"/>
        <w:jc w:val="both"/>
        <w:rPr>
          <w:rFonts w:cs="Arial"/>
          <w:szCs w:val="22"/>
        </w:rPr>
      </w:pPr>
      <w:r w:rsidRPr="00B91D62">
        <w:rPr>
          <w:rFonts w:cs="Arial"/>
          <w:szCs w:val="22"/>
        </w:rPr>
        <w:t>Objednávateľ má právo zabezpečiť odstránenie vád inou organizáciou na náklady zhotoviteľa len v prípade vzájomnej dohody so zhotoviteľom, alebo ak zhotoviteľ v dohodnutom termíne vady neodstráni.</w:t>
      </w:r>
    </w:p>
    <w:p w14:paraId="3002C7CF" w14:textId="77777777" w:rsidR="00095CD3" w:rsidRPr="00B91D62" w:rsidRDefault="00095CD3" w:rsidP="00095CD3">
      <w:pPr>
        <w:pStyle w:val="Zkladntext2"/>
        <w:widowControl w:val="0"/>
        <w:numPr>
          <w:ilvl w:val="1"/>
          <w:numId w:val="18"/>
        </w:numPr>
        <w:spacing w:line="240" w:lineRule="auto"/>
        <w:ind w:left="578" w:hanging="578"/>
        <w:jc w:val="both"/>
        <w:rPr>
          <w:rFonts w:cs="Arial"/>
          <w:szCs w:val="22"/>
        </w:rPr>
      </w:pPr>
      <w:r w:rsidRPr="00B91D62">
        <w:rPr>
          <w:rFonts w:cs="Arial"/>
          <w:szCs w:val="22"/>
        </w:rPr>
        <w:t>Ak bude jednoznačne preukázateľné, že vada bola spôsobená nevhodným užívaním predmetu zmluvy, je objednávateľ povinný uhradiť zhotoviteľovi všetky náklady, vzniknuté v súvislosti s odstránením vady.</w:t>
      </w:r>
    </w:p>
    <w:p w14:paraId="75B81F19" w14:textId="77777777" w:rsidR="00095CD3" w:rsidRPr="00B91D62" w:rsidRDefault="00095CD3" w:rsidP="00095CD3">
      <w:pPr>
        <w:pStyle w:val="Zkladntext2"/>
        <w:widowControl w:val="0"/>
        <w:numPr>
          <w:ilvl w:val="1"/>
          <w:numId w:val="18"/>
        </w:numPr>
        <w:tabs>
          <w:tab w:val="clear" w:pos="576"/>
          <w:tab w:val="left" w:pos="567"/>
        </w:tabs>
        <w:spacing w:after="60" w:line="240" w:lineRule="auto"/>
        <w:ind w:left="0" w:firstLine="0"/>
        <w:jc w:val="both"/>
        <w:rPr>
          <w:rFonts w:cs="Arial"/>
          <w:szCs w:val="22"/>
        </w:rPr>
      </w:pPr>
      <w:r w:rsidRPr="00B91D62">
        <w:rPr>
          <w:rFonts w:cs="Arial"/>
          <w:szCs w:val="22"/>
        </w:rPr>
        <w:t>Objednávateľ bude oprávnený v prípade vadného plnenia uplatniť tieto nároky:</w:t>
      </w:r>
    </w:p>
    <w:p w14:paraId="338DE630" w14:textId="77777777" w:rsidR="00095CD3" w:rsidRPr="007E639F" w:rsidRDefault="00095CD3" w:rsidP="00095CD3">
      <w:pPr>
        <w:pStyle w:val="Zarkazkladnhotextu"/>
        <w:tabs>
          <w:tab w:val="left" w:pos="567"/>
          <w:tab w:val="left" w:pos="1276"/>
        </w:tabs>
        <w:spacing w:after="0"/>
        <w:ind w:left="0"/>
        <w:jc w:val="both"/>
        <w:rPr>
          <w:rFonts w:cs="Arial"/>
          <w:sz w:val="24"/>
          <w:szCs w:val="24"/>
        </w:rPr>
      </w:pPr>
      <w:r w:rsidRPr="00B91D62">
        <w:rPr>
          <w:rFonts w:cs="Arial"/>
          <w:szCs w:val="22"/>
        </w:rPr>
        <w:tab/>
      </w:r>
      <w:r w:rsidRPr="007E639F">
        <w:rPr>
          <w:rFonts w:cs="Arial"/>
          <w:sz w:val="24"/>
          <w:szCs w:val="24"/>
        </w:rPr>
        <w:t>9.10.1</w:t>
      </w:r>
      <w:r w:rsidRPr="007E639F">
        <w:rPr>
          <w:rFonts w:cs="Arial"/>
          <w:sz w:val="24"/>
          <w:szCs w:val="24"/>
        </w:rPr>
        <w:tab/>
        <w:t>výmenu vadného predmetu zmluvy za predmet zmluvy bez vád,</w:t>
      </w:r>
    </w:p>
    <w:p w14:paraId="65C48CB0" w14:textId="77777777" w:rsidR="00095CD3" w:rsidRPr="007E639F" w:rsidRDefault="00095CD3" w:rsidP="00095CD3">
      <w:pPr>
        <w:pStyle w:val="Zarkazkladnhotextu"/>
        <w:tabs>
          <w:tab w:val="left" w:pos="567"/>
          <w:tab w:val="left" w:pos="1276"/>
        </w:tabs>
        <w:spacing w:after="0"/>
        <w:ind w:left="0"/>
        <w:jc w:val="both"/>
        <w:rPr>
          <w:rFonts w:cs="Arial"/>
          <w:sz w:val="24"/>
          <w:szCs w:val="24"/>
        </w:rPr>
      </w:pPr>
      <w:r w:rsidRPr="007E639F">
        <w:rPr>
          <w:rFonts w:cs="Arial"/>
          <w:sz w:val="24"/>
          <w:szCs w:val="24"/>
        </w:rPr>
        <w:tab/>
        <w:t>9.10.2</w:t>
      </w:r>
      <w:r w:rsidRPr="007E639F">
        <w:rPr>
          <w:rFonts w:cs="Arial"/>
          <w:sz w:val="24"/>
          <w:szCs w:val="24"/>
        </w:rPr>
        <w:tab/>
        <w:t>odstránenie vád opravou, ak sú odstrániteľné,</w:t>
      </w:r>
    </w:p>
    <w:p w14:paraId="40562031" w14:textId="77777777" w:rsidR="00095CD3" w:rsidRPr="007E639F" w:rsidRDefault="00095CD3" w:rsidP="00095CD3">
      <w:pPr>
        <w:pStyle w:val="Zarkazkladnhotextu"/>
        <w:tabs>
          <w:tab w:val="left" w:pos="567"/>
          <w:tab w:val="left" w:pos="1276"/>
        </w:tabs>
        <w:ind w:left="0"/>
        <w:jc w:val="both"/>
        <w:rPr>
          <w:rFonts w:cs="Arial"/>
          <w:sz w:val="24"/>
          <w:szCs w:val="24"/>
        </w:rPr>
      </w:pPr>
      <w:r w:rsidRPr="007E639F">
        <w:rPr>
          <w:rFonts w:cs="Arial"/>
          <w:sz w:val="24"/>
          <w:szCs w:val="24"/>
        </w:rPr>
        <w:tab/>
        <w:t>9.10.3</w:t>
      </w:r>
      <w:r w:rsidRPr="007E639F">
        <w:rPr>
          <w:rFonts w:cs="Arial"/>
          <w:sz w:val="24"/>
          <w:szCs w:val="24"/>
        </w:rPr>
        <w:tab/>
        <w:t>odstúpenie od zmluvy.</w:t>
      </w:r>
    </w:p>
    <w:p w14:paraId="431DD2FD" w14:textId="77777777" w:rsidR="00095CD3" w:rsidRDefault="00095CD3" w:rsidP="00095CD3">
      <w:pPr>
        <w:pStyle w:val="Zkladntext2"/>
        <w:widowControl w:val="0"/>
        <w:numPr>
          <w:ilvl w:val="1"/>
          <w:numId w:val="18"/>
        </w:numPr>
        <w:spacing w:after="360" w:line="240" w:lineRule="auto"/>
        <w:ind w:left="578" w:hanging="578"/>
        <w:jc w:val="both"/>
        <w:rPr>
          <w:rFonts w:cs="Arial"/>
          <w:szCs w:val="22"/>
        </w:rPr>
      </w:pPr>
      <w:r w:rsidRPr="00B91D62">
        <w:rPr>
          <w:rFonts w:cs="Arial"/>
          <w:szCs w:val="22"/>
        </w:rPr>
        <w:t xml:space="preserve">Ak pôjde o vadu, ktorá by mohla spôsobiť, alebo spôsobila na predmete zmluvy vznik havarijného stavu, zhotoviteľ sa zaväzuje nastúpiť na odstránenie vád do 24 hodín od ich oznámenia objednávateľom, ktoré v tomto prípade môže byť telefonické na čísle: </w:t>
      </w:r>
      <w:r>
        <w:rPr>
          <w:rFonts w:cs="Arial"/>
          <w:szCs w:val="22"/>
        </w:rPr>
        <w:t>+421 xxxxxxxxxxxx</w:t>
      </w:r>
      <w:r w:rsidRPr="00B91D62">
        <w:rPr>
          <w:rFonts w:cs="Arial"/>
          <w:szCs w:val="22"/>
        </w:rPr>
        <w:t xml:space="preserve">, alebo prostredníctvom e-mailu: </w:t>
      </w:r>
      <w:r>
        <w:rPr>
          <w:rFonts w:cs="Arial"/>
          <w:szCs w:val="22"/>
        </w:rPr>
        <w:t>xxxxxxxxxxxxxx.</w:t>
      </w:r>
    </w:p>
    <w:p w14:paraId="6A340FEB" w14:textId="77777777" w:rsidR="00095CD3" w:rsidRPr="00C67EB4" w:rsidRDefault="00095CD3" w:rsidP="00095CD3">
      <w:pPr>
        <w:pStyle w:val="Zarkazkladnhotextu2"/>
        <w:widowControl w:val="0"/>
        <w:spacing w:after="0" w:line="240" w:lineRule="auto"/>
        <w:ind w:left="0"/>
        <w:jc w:val="center"/>
        <w:rPr>
          <w:rFonts w:cs="Arial"/>
          <w:b/>
          <w:szCs w:val="22"/>
        </w:rPr>
      </w:pPr>
      <w:r w:rsidRPr="00C67EB4">
        <w:rPr>
          <w:rFonts w:cs="Arial"/>
          <w:b/>
          <w:szCs w:val="22"/>
        </w:rPr>
        <w:t>Čl. X</w:t>
      </w:r>
    </w:p>
    <w:p w14:paraId="6A53ACAB" w14:textId="77777777" w:rsidR="00095CD3" w:rsidRPr="00C67EB4" w:rsidRDefault="00095CD3" w:rsidP="00095CD3">
      <w:pPr>
        <w:pStyle w:val="Zarkazkladnhotextu2"/>
        <w:widowControl w:val="0"/>
        <w:spacing w:line="240" w:lineRule="auto"/>
        <w:ind w:left="0"/>
        <w:jc w:val="center"/>
        <w:rPr>
          <w:rFonts w:cs="Arial"/>
          <w:b/>
          <w:szCs w:val="22"/>
        </w:rPr>
      </w:pPr>
      <w:r w:rsidRPr="00C67EB4">
        <w:rPr>
          <w:rFonts w:cs="Arial"/>
          <w:b/>
          <w:szCs w:val="22"/>
        </w:rPr>
        <w:t>Zmluvné pokuty a úroky z omeškania</w:t>
      </w:r>
    </w:p>
    <w:p w14:paraId="27141774" w14:textId="77777777" w:rsidR="00095CD3" w:rsidRPr="00C67EB4" w:rsidRDefault="00095CD3" w:rsidP="00095CD3">
      <w:pPr>
        <w:pStyle w:val="Zkladntext2"/>
        <w:widowControl w:val="0"/>
        <w:numPr>
          <w:ilvl w:val="1"/>
          <w:numId w:val="19"/>
        </w:numPr>
        <w:spacing w:line="240" w:lineRule="auto"/>
        <w:jc w:val="both"/>
        <w:rPr>
          <w:rFonts w:cs="Arial"/>
          <w:szCs w:val="22"/>
        </w:rPr>
      </w:pPr>
      <w:r w:rsidRPr="00C67EB4">
        <w:rPr>
          <w:rFonts w:cs="Arial"/>
          <w:szCs w:val="22"/>
        </w:rPr>
        <w:t xml:space="preserve">V prípade omeškania zhotoviteľa so začatím plnenia predmetu zmluvy v dohodnutom termíne podľa čl. III bodu 3.4 tejto zmluvy, je objednávateľ  oprávnený uplatniť si nárok na zmluvnú pokutu vo výške </w:t>
      </w:r>
      <w:r w:rsidRPr="00C67EB4">
        <w:rPr>
          <w:rFonts w:cs="Arial"/>
          <w:b/>
          <w:szCs w:val="22"/>
        </w:rPr>
        <w:t>0,1 %</w:t>
      </w:r>
      <w:r w:rsidRPr="00C67EB4">
        <w:rPr>
          <w:rFonts w:cs="Arial"/>
          <w:szCs w:val="22"/>
        </w:rPr>
        <w:t xml:space="preserve"> zo zmluvnej ceny predmetu zmluvy za každý deň omeškania. Zhotoviteľ sa zaväzuje, že takúto zmluvnú pokutu zaplatí objednávateľovi najneskôr do tridsať (30) dní odo dňa jej uplatnenia objednávateľom.</w:t>
      </w:r>
    </w:p>
    <w:p w14:paraId="48D4963B" w14:textId="77777777" w:rsidR="00095CD3" w:rsidRDefault="00095CD3" w:rsidP="00095CD3">
      <w:pPr>
        <w:pStyle w:val="Zkladntext2"/>
        <w:widowControl w:val="0"/>
        <w:numPr>
          <w:ilvl w:val="1"/>
          <w:numId w:val="19"/>
        </w:numPr>
        <w:spacing w:line="240" w:lineRule="auto"/>
        <w:jc w:val="both"/>
        <w:rPr>
          <w:rFonts w:cs="Arial"/>
          <w:szCs w:val="22"/>
        </w:rPr>
      </w:pPr>
      <w:r w:rsidRPr="00C67EB4">
        <w:rPr>
          <w:rFonts w:cs="Arial"/>
          <w:szCs w:val="22"/>
        </w:rPr>
        <w:t xml:space="preserve">V prípade omeškania zhotoviteľa s plnením predmetu zmluvy </w:t>
      </w:r>
      <w:r>
        <w:rPr>
          <w:rFonts w:cs="Arial"/>
          <w:szCs w:val="22"/>
        </w:rPr>
        <w:t xml:space="preserve">podľa </w:t>
      </w:r>
      <w:r w:rsidRPr="00B91D62">
        <w:rPr>
          <w:rFonts w:cs="Arial"/>
          <w:szCs w:val="22"/>
        </w:rPr>
        <w:t xml:space="preserve">čl. II </w:t>
      </w:r>
      <w:r>
        <w:rPr>
          <w:rFonts w:cs="Arial"/>
          <w:szCs w:val="22"/>
        </w:rPr>
        <w:t xml:space="preserve">bod 2.1 riadne a </w:t>
      </w:r>
      <w:r w:rsidRPr="00C67EB4">
        <w:rPr>
          <w:rFonts w:cs="Arial"/>
          <w:szCs w:val="22"/>
        </w:rPr>
        <w:t xml:space="preserve">v dohodnutom termíne podľa čl. III bodu 3.1 tejto zmluvy, je objednávateľ  oprávnený uplatniť si nárok na zmluvnú pokutu vo výške </w:t>
      </w:r>
      <w:r w:rsidRPr="00C67EB4">
        <w:rPr>
          <w:rFonts w:cs="Arial"/>
          <w:b/>
          <w:szCs w:val="22"/>
        </w:rPr>
        <w:t>0,1 %</w:t>
      </w:r>
      <w:r w:rsidRPr="00C67EB4">
        <w:rPr>
          <w:rFonts w:cs="Arial"/>
          <w:szCs w:val="22"/>
        </w:rPr>
        <w:t xml:space="preserve"> zo zmluvnej ceny predmetu zmluvy za každý deň omeškania. Zhotoviteľ sa zaväzuje, že takúto zmluvnú pokutu zaplatí objednávateľovi najneskôr do tridsať (30) dní odo dňa jej uplatnenia objednávateľom.</w:t>
      </w:r>
    </w:p>
    <w:p w14:paraId="1E942E27" w14:textId="77777777" w:rsidR="00095CD3" w:rsidRPr="00C67EB4" w:rsidRDefault="00095CD3" w:rsidP="00095CD3">
      <w:pPr>
        <w:pStyle w:val="Zkladntext2"/>
        <w:widowControl w:val="0"/>
        <w:numPr>
          <w:ilvl w:val="1"/>
          <w:numId w:val="19"/>
        </w:numPr>
        <w:spacing w:line="240" w:lineRule="auto"/>
        <w:jc w:val="both"/>
        <w:rPr>
          <w:rFonts w:cs="Arial"/>
          <w:szCs w:val="22"/>
        </w:rPr>
      </w:pPr>
      <w:r w:rsidRPr="00C67EB4">
        <w:rPr>
          <w:rFonts w:cs="Arial"/>
          <w:szCs w:val="22"/>
        </w:rPr>
        <w:t xml:space="preserve">V prípade omeškania zhotoviteľa s odstránením prípadných vád  zistených pri prevzatí predmetu zmluvy v termíne dohodnutom v zápisnici o odovzdaní a prevzatí predmetu zmluvy, vád zistených počas záručnej doby v  dohodnutom termíne podľa čl. IX bodu 9.6 tejto zmluvy, je objednávateľ oprávnený uplatniť si nárok na zmluvnú pokutu vo výške </w:t>
      </w:r>
      <w:r w:rsidRPr="00C67EB4">
        <w:rPr>
          <w:rFonts w:cs="Arial"/>
          <w:b/>
          <w:szCs w:val="22"/>
        </w:rPr>
        <w:t>50,- EUR</w:t>
      </w:r>
      <w:r w:rsidRPr="00C67EB4">
        <w:rPr>
          <w:rFonts w:cs="Arial"/>
          <w:szCs w:val="22"/>
        </w:rPr>
        <w:t xml:space="preserve"> za každý deň omeškania a za každú vadu. Zhotoviteľ sa zaväzuje, že takúto zmluvnú pokutu zaplatí objednávateľovi najneskôr tridsať (30) dní odo dňa jej uplatnenia objednávateľom.</w:t>
      </w:r>
    </w:p>
    <w:p w14:paraId="35BB440B" w14:textId="77777777" w:rsidR="00095CD3" w:rsidRPr="00B91D62" w:rsidRDefault="00095CD3" w:rsidP="00095CD3">
      <w:pPr>
        <w:pStyle w:val="Zkladntext2"/>
        <w:widowControl w:val="0"/>
        <w:numPr>
          <w:ilvl w:val="1"/>
          <w:numId w:val="19"/>
        </w:numPr>
        <w:spacing w:line="240" w:lineRule="auto"/>
        <w:jc w:val="both"/>
        <w:rPr>
          <w:rFonts w:cs="Arial"/>
          <w:szCs w:val="22"/>
        </w:rPr>
      </w:pPr>
      <w:r w:rsidRPr="00B91D62">
        <w:rPr>
          <w:rFonts w:cs="Arial"/>
          <w:szCs w:val="22"/>
        </w:rPr>
        <w:t xml:space="preserve">V prípade omeškania zhotoviteľa s odstránením staveniska v dohodnutej lehote určenej v čl. III bode 3.5 zmluvy, je objednávateľ oprávnený uplatniť si nárok na zmluvnú pokutu vo výške </w:t>
      </w:r>
      <w:r w:rsidRPr="00B91D62">
        <w:rPr>
          <w:rFonts w:cs="Arial"/>
          <w:b/>
          <w:szCs w:val="22"/>
        </w:rPr>
        <w:t>50,- EUR</w:t>
      </w:r>
      <w:r w:rsidRPr="00B91D62">
        <w:rPr>
          <w:rFonts w:cs="Arial"/>
          <w:szCs w:val="22"/>
        </w:rPr>
        <w:t xml:space="preserve"> za každý deň omeškania. Zhotoviteľ sa zaväzuje, že takúto zmluvnú pokutu zaplatí objednávateľovi najneskôr tridsať (30) dní odo dňa jej uplatnenia objednávateľom.</w:t>
      </w:r>
    </w:p>
    <w:p w14:paraId="6C2E2479" w14:textId="77777777" w:rsidR="00095CD3" w:rsidRPr="00B91D62" w:rsidRDefault="00095CD3" w:rsidP="00095CD3">
      <w:pPr>
        <w:pStyle w:val="Zkladntext2"/>
        <w:widowControl w:val="0"/>
        <w:numPr>
          <w:ilvl w:val="1"/>
          <w:numId w:val="19"/>
        </w:numPr>
        <w:spacing w:line="240" w:lineRule="auto"/>
        <w:jc w:val="both"/>
        <w:rPr>
          <w:rFonts w:cs="Arial"/>
          <w:szCs w:val="22"/>
        </w:rPr>
      </w:pPr>
      <w:r w:rsidRPr="00B91D62">
        <w:rPr>
          <w:rFonts w:cs="Arial"/>
          <w:szCs w:val="22"/>
        </w:rPr>
        <w:t xml:space="preserve">V prípade omeškania objednávateľa s úhradou faktúry v dohodnutej lehote, zhotoviteľ je oprávnený uplatniť si nárok na úrok z omeškania maximálne vo výške určenej nariadením vlády č. 21/2013 Z. z., ktorým sa vykonávajú niektoré ustanovenia Obchodného zákonníka v znení nariadenia vlády č. 303/2014 Z. z.. Objednávateľ sa zaväzuje, že takýto úrok z omeškania zaplatí zhotoviteľovi najneskôr do tridsať (30) dní odo dňa doručenia jeho vyúčtovania na základe faktúry. </w:t>
      </w:r>
    </w:p>
    <w:p w14:paraId="413A24ED" w14:textId="77777777" w:rsidR="00095CD3" w:rsidRPr="00B91D62" w:rsidRDefault="00095CD3" w:rsidP="00095CD3">
      <w:pPr>
        <w:pStyle w:val="Zkladntext2"/>
        <w:widowControl w:val="0"/>
        <w:numPr>
          <w:ilvl w:val="1"/>
          <w:numId w:val="19"/>
        </w:numPr>
        <w:spacing w:line="240" w:lineRule="auto"/>
        <w:ind w:left="578" w:hanging="578"/>
        <w:jc w:val="both"/>
        <w:rPr>
          <w:rFonts w:cs="Arial"/>
          <w:szCs w:val="22"/>
        </w:rPr>
      </w:pPr>
      <w:r w:rsidRPr="00B91D62">
        <w:rPr>
          <w:rFonts w:cs="Arial"/>
          <w:szCs w:val="22"/>
        </w:rPr>
        <w:t>Uhradením zmluvnej pokuty zhotoviteľom, nezaniká nárok objednávateľa na náhradu škody, ktorá prevyšuje výšku zmluvnej pokuty.</w:t>
      </w:r>
    </w:p>
    <w:p w14:paraId="6EA77262" w14:textId="77777777" w:rsidR="00095CD3" w:rsidRPr="00B91D62" w:rsidRDefault="00095CD3" w:rsidP="00095CD3">
      <w:pPr>
        <w:spacing w:after="120"/>
        <w:ind w:left="567" w:hanging="567"/>
        <w:jc w:val="both"/>
        <w:rPr>
          <w:rFonts w:cs="Arial"/>
        </w:rPr>
      </w:pPr>
      <w:r w:rsidRPr="00B91D62">
        <w:rPr>
          <w:rFonts w:cs="Arial"/>
          <w:szCs w:val="22"/>
        </w:rPr>
        <w:t>10.7</w:t>
      </w:r>
      <w:r w:rsidRPr="00B91D62">
        <w:rPr>
          <w:rFonts w:cs="Arial"/>
          <w:szCs w:val="22"/>
        </w:rPr>
        <w:tab/>
        <w:t xml:space="preserve">V súlade s § 364 Obchodného zákonníka zmluvné strany súhlasia so započítaním vzájomných pohľadávok. </w:t>
      </w:r>
      <w:r w:rsidRPr="00B91D62">
        <w:rPr>
          <w:rFonts w:cs="Arial"/>
        </w:rPr>
        <w:t xml:space="preserve">Objednávateľ je oprávnený započítať zmluvné pokuty podľa tohto článku zmluvy proti dohodnutej cene/jej časti, resp. si ich uplatniť zo zádržného. </w:t>
      </w:r>
    </w:p>
    <w:p w14:paraId="28DC1516" w14:textId="77777777" w:rsidR="00095CD3" w:rsidRDefault="00095CD3" w:rsidP="00095CD3">
      <w:pPr>
        <w:spacing w:after="120"/>
        <w:ind w:left="567" w:hanging="567"/>
        <w:jc w:val="both"/>
        <w:rPr>
          <w:rFonts w:cs="Arial"/>
          <w:szCs w:val="22"/>
        </w:rPr>
      </w:pPr>
      <w:r w:rsidRPr="00B91D62">
        <w:rPr>
          <w:rFonts w:cs="Arial"/>
        </w:rPr>
        <w:t>10.8</w:t>
      </w:r>
      <w:r w:rsidRPr="00B91D62">
        <w:rPr>
          <w:rFonts w:cs="Arial"/>
        </w:rPr>
        <w:tab/>
      </w:r>
      <w:r w:rsidRPr="00B91D62">
        <w:rPr>
          <w:rFonts w:cs="Arial"/>
          <w:szCs w:val="22"/>
        </w:rPr>
        <w:t>V prípade vzniku škody porušením povinností vyplývajúcich zo zmluvy budú zmluvné</w:t>
      </w:r>
      <w:r>
        <w:rPr>
          <w:rFonts w:cs="Arial"/>
          <w:szCs w:val="22"/>
        </w:rPr>
        <w:t xml:space="preserve"> </w:t>
      </w:r>
      <w:r w:rsidRPr="00B91D62">
        <w:rPr>
          <w:rFonts w:cs="Arial"/>
          <w:szCs w:val="22"/>
        </w:rPr>
        <w:t>strany postupovať v súlade s príslušnými ustanoveniami Obchodného zákonníka.</w:t>
      </w:r>
    </w:p>
    <w:p w14:paraId="1E21ADA8" w14:textId="77777777" w:rsidR="00095CD3" w:rsidRPr="00B91D62" w:rsidRDefault="00095CD3" w:rsidP="00095CD3">
      <w:pPr>
        <w:ind w:left="567" w:hanging="567"/>
        <w:jc w:val="both"/>
        <w:rPr>
          <w:rFonts w:cs="Arial"/>
          <w:szCs w:val="22"/>
        </w:rPr>
      </w:pPr>
    </w:p>
    <w:p w14:paraId="0D0FD682" w14:textId="77777777" w:rsidR="00095CD3" w:rsidRPr="00C020F4" w:rsidRDefault="00095CD3" w:rsidP="00095CD3">
      <w:pPr>
        <w:pStyle w:val="Zarkazkladnhotextu2"/>
        <w:widowControl w:val="0"/>
        <w:spacing w:after="0" w:line="240" w:lineRule="auto"/>
        <w:ind w:left="0"/>
        <w:jc w:val="center"/>
        <w:rPr>
          <w:rFonts w:cs="Arial"/>
          <w:b/>
          <w:szCs w:val="22"/>
        </w:rPr>
      </w:pPr>
      <w:r w:rsidRPr="00C020F4">
        <w:rPr>
          <w:rFonts w:cs="Arial"/>
          <w:b/>
          <w:szCs w:val="22"/>
        </w:rPr>
        <w:t>Čl. XI</w:t>
      </w:r>
    </w:p>
    <w:p w14:paraId="33A4EFDA" w14:textId="77777777" w:rsidR="00095CD3" w:rsidRPr="00C020F4" w:rsidRDefault="00095CD3" w:rsidP="00095CD3">
      <w:pPr>
        <w:pStyle w:val="Zarkazkladnhotextu2"/>
        <w:widowControl w:val="0"/>
        <w:spacing w:line="240" w:lineRule="auto"/>
        <w:ind w:left="0"/>
        <w:jc w:val="center"/>
        <w:rPr>
          <w:rFonts w:cs="Arial"/>
          <w:b/>
          <w:szCs w:val="22"/>
        </w:rPr>
      </w:pPr>
      <w:r w:rsidRPr="00C020F4">
        <w:rPr>
          <w:rFonts w:cs="Arial"/>
          <w:b/>
          <w:szCs w:val="22"/>
        </w:rPr>
        <w:t>Osobitné ustanovenia</w:t>
      </w:r>
    </w:p>
    <w:p w14:paraId="599241A1" w14:textId="77777777" w:rsidR="00095CD3" w:rsidRPr="00B91D62" w:rsidRDefault="00095CD3" w:rsidP="00095CD3">
      <w:pPr>
        <w:pStyle w:val="Odsekzoznamu"/>
        <w:numPr>
          <w:ilvl w:val="1"/>
          <w:numId w:val="27"/>
        </w:numPr>
        <w:spacing w:after="80"/>
        <w:jc w:val="both"/>
        <w:rPr>
          <w:rFonts w:cs="Arial"/>
        </w:rPr>
      </w:pPr>
      <w:r w:rsidRPr="00B91D62">
        <w:rPr>
          <w:rFonts w:cs="Arial"/>
        </w:rPr>
        <w:t xml:space="preserve">Zhotoviteľ (v prípade skupiny dodávateľov každý člen skupiny dodávateľov), jeho subdodávatelia a subdodávatelia podľa zákona č. 315/2016 Z. z. o registri partnerov verejného sektora a o zmene a doplnení niektorých zákonov (ďalej len „zákon o registri partnerov verejného sektora“), ktorí sú </w:t>
      </w:r>
      <w:r w:rsidRPr="00BC7C5F">
        <w:rPr>
          <w:rFonts w:cs="Arial"/>
        </w:rPr>
        <w:t xml:space="preserve">uvedení v prílohe č. 4 </w:t>
      </w:r>
      <w:r w:rsidRPr="00B91D62">
        <w:rPr>
          <w:rFonts w:cs="Arial"/>
        </w:rPr>
        <w:t>tejto zmluvy musia byť v súlade s § 11 ods. 1 zákona o verejnom obstarávaní zapísaní v registri partnerov verejného sektora podľa zákona o registri partnerov verejného sektora</w:t>
      </w:r>
      <w:r>
        <w:rPr>
          <w:rFonts w:cs="Arial"/>
        </w:rPr>
        <w:t xml:space="preserve"> pokiaľ sa na nich táto povinnosť vzťahuje</w:t>
      </w:r>
      <w:r w:rsidRPr="00B91D62">
        <w:rPr>
          <w:rFonts w:cs="Arial"/>
        </w:rPr>
        <w:t>. Objednávateľ neuzatvorí túto zmluvu so zhotoviteľom, ak v čase uzatvorenia zmluvy nebude mať zhotoviteľ, jeho subdodávatelia alebo subdodávatelia podľa zákona o registri partnerov verejného sektora splnenú podmienku zápisu v registri partnerov verejného sektora</w:t>
      </w:r>
      <w:r>
        <w:rPr>
          <w:rFonts w:cs="Arial"/>
        </w:rPr>
        <w:t xml:space="preserve"> </w:t>
      </w:r>
      <w:r w:rsidRPr="00DE74D2">
        <w:rPr>
          <w:rFonts w:cs="Arial"/>
        </w:rPr>
        <w:t xml:space="preserve">(pokiaľ s ohľadom na § 2 ods. 2 zákona o registri partnerov verejného sektora pôjde o partnera verejného sektora), </w:t>
      </w:r>
      <w:r w:rsidRPr="00B91D62">
        <w:rPr>
          <w:rFonts w:cs="Arial"/>
        </w:rPr>
        <w:t>alebo ak zhotoviteľovi bude uložený zákaz účasti podľa § 182 ods. 3 písm. b) zákona o verejnom obstarávaní.</w:t>
      </w:r>
    </w:p>
    <w:p w14:paraId="5AECA99C" w14:textId="77777777" w:rsidR="00095CD3" w:rsidRPr="00B91D62" w:rsidRDefault="00095CD3" w:rsidP="00095CD3">
      <w:pPr>
        <w:pStyle w:val="Odsekzoznamu"/>
        <w:numPr>
          <w:ilvl w:val="1"/>
          <w:numId w:val="27"/>
        </w:numPr>
        <w:spacing w:after="80"/>
        <w:jc w:val="both"/>
        <w:rPr>
          <w:rFonts w:cs="Arial"/>
        </w:rPr>
      </w:pPr>
      <w:r w:rsidRPr="00B91D62">
        <w:rPr>
          <w:rFonts w:cs="Arial"/>
        </w:rPr>
        <w:t>Objednávateľ môže podľa § 19 ods. 3 zákona o verejnom obstarávaní odstúpiť od zmluvy, ak zhotoviteľ v čase uzatvorenia zmluvy nebol zapísaný v registri partnerov verejného sektora</w:t>
      </w:r>
      <w:r>
        <w:rPr>
          <w:rFonts w:cs="Arial"/>
        </w:rPr>
        <w:t xml:space="preserve">, ak mu zákon o registri partnerov verejného sektora túto povinnosť ukladá, </w:t>
      </w:r>
      <w:r w:rsidRPr="00B91D62">
        <w:rPr>
          <w:rFonts w:cs="Arial"/>
        </w:rPr>
        <w:t xml:space="preserve"> alebo ak bol vymazaný z registra partnerov verejného sektora, alebo ak mu bol právoplatne uložený zákaz účasti podľa § 182 ods. 3 písm. b) zákona o verejnom obstarávaní.</w:t>
      </w:r>
    </w:p>
    <w:p w14:paraId="4433A3A2" w14:textId="77777777" w:rsidR="00095CD3" w:rsidRPr="00B91D62" w:rsidRDefault="00095CD3" w:rsidP="00095CD3">
      <w:pPr>
        <w:pStyle w:val="Odsekzoznamu"/>
        <w:numPr>
          <w:ilvl w:val="1"/>
          <w:numId w:val="27"/>
        </w:numPr>
        <w:spacing w:after="80"/>
        <w:jc w:val="both"/>
        <w:rPr>
          <w:rFonts w:cs="Arial"/>
        </w:rPr>
      </w:pPr>
      <w:r w:rsidRPr="00B91D62">
        <w:rPr>
          <w:rFonts w:cs="Arial"/>
        </w:rPr>
        <w:t>Na plnenie predmetu zmluvy môže zhotoviteľ využiť subdodávateľov. Zhotoviteľ je povinný pri uzatvorení zmluvy uviesť zoznam subdodávateľov, ktorý obsahuje údaje o všetkých známych subdodávateľoch zhotoviteľa v čase uzatvorenia tejto zmluvy a údaje o osobe oprávnenej konať za subdodávateľa v rozsahu meno a priezvisko, adresa pobytu a dátum narodenia.</w:t>
      </w:r>
      <w:r>
        <w:rPr>
          <w:rFonts w:cs="Arial"/>
        </w:rPr>
        <w:t xml:space="preserve"> </w:t>
      </w:r>
      <w:r w:rsidRPr="00B91D62">
        <w:rPr>
          <w:rFonts w:cs="Arial"/>
        </w:rPr>
        <w:t xml:space="preserve"> Zoznam subdodávateľov tvorí prílohu </w:t>
      </w:r>
      <w:r w:rsidRPr="00BC7C5F">
        <w:rPr>
          <w:rFonts w:cs="Arial"/>
        </w:rPr>
        <w:t xml:space="preserve">č. 4 </w:t>
      </w:r>
      <w:r w:rsidRPr="00B91D62">
        <w:rPr>
          <w:rFonts w:cs="Arial"/>
        </w:rPr>
        <w:t>k tejto zmluve a obsahuje okrem uvedených údajov podiel plnenia zo zmluvy v % a stručný opis časti zmluvy, ktorá bude predmetom subdodávky.</w:t>
      </w:r>
    </w:p>
    <w:p w14:paraId="0C194F27" w14:textId="77777777" w:rsidR="00095CD3" w:rsidRPr="00B91D62" w:rsidRDefault="00095CD3" w:rsidP="00095CD3">
      <w:pPr>
        <w:pStyle w:val="Odsekzoznamu"/>
        <w:numPr>
          <w:ilvl w:val="1"/>
          <w:numId w:val="27"/>
        </w:numPr>
        <w:spacing w:after="80"/>
        <w:jc w:val="both"/>
        <w:rPr>
          <w:rFonts w:cs="Arial"/>
        </w:rPr>
      </w:pPr>
      <w:r w:rsidRPr="00B91D62">
        <w:rPr>
          <w:rFonts w:cs="Arial"/>
        </w:rPr>
        <w:t xml:space="preserve">Zhotoviteľ je povinný písomne oznámiť objednávateľovi akúkoľvek zmenu údajov o subdodávateľovi, ktorý je uvedený v prílohe </w:t>
      </w:r>
      <w:r w:rsidRPr="00BC7C5F">
        <w:rPr>
          <w:rFonts w:cs="Arial"/>
        </w:rPr>
        <w:t>č. 4 k t</w:t>
      </w:r>
      <w:r w:rsidRPr="00B91D62">
        <w:rPr>
          <w:rFonts w:cs="Arial"/>
        </w:rPr>
        <w:t>ejto zmluve najneskôr do 3 pracovných dní odo dňa uskutočnenia tejto zmeny písomnou formou na adresu uvedenú v záhlaví zmluvy.</w:t>
      </w:r>
    </w:p>
    <w:p w14:paraId="41FE41B7" w14:textId="77777777" w:rsidR="00095CD3" w:rsidRPr="00B91D62" w:rsidRDefault="00095CD3" w:rsidP="00095CD3">
      <w:pPr>
        <w:pStyle w:val="Odsekzoznamu"/>
        <w:numPr>
          <w:ilvl w:val="1"/>
          <w:numId w:val="27"/>
        </w:numPr>
        <w:spacing w:after="80"/>
        <w:jc w:val="both"/>
        <w:rPr>
          <w:rFonts w:cs="Arial"/>
        </w:rPr>
      </w:pPr>
      <w:r w:rsidRPr="00B91D62">
        <w:rPr>
          <w:rFonts w:cs="Arial"/>
        </w:rPr>
        <w:t>V prípade zmeny subdodávateľa je zhotoviteľ povinný písomne oznámiť objednávateľovi údaje o navrhovanom novom subdodávateľovi a o osobe oprávnenej konať za subdodávateľa v rozsahu meno a priezvisko, adresa pobytu a dátum narodenia.</w:t>
      </w:r>
      <w:r>
        <w:rPr>
          <w:rFonts w:cs="Arial"/>
        </w:rPr>
        <w:t xml:space="preserve"> </w:t>
      </w:r>
      <w:r w:rsidRPr="007E4CC9">
        <w:rPr>
          <w:rFonts w:cs="Arial"/>
        </w:rPr>
        <w:t xml:space="preserve">Na nového subdodávateľa sa vzťahuje povinnosť byť zapísaný v registri partnerov verejného sektora podľa zákona o registri partnerov verejného sektora. </w:t>
      </w:r>
      <w:r w:rsidRPr="00B91D62">
        <w:rPr>
          <w:rFonts w:cs="Arial"/>
        </w:rPr>
        <w:t>Zmena nového subdodávateľa sa vykoná zápisom o </w:t>
      </w:r>
      <w:r w:rsidRPr="00BC7C5F">
        <w:rPr>
          <w:rFonts w:cs="Arial"/>
        </w:rPr>
        <w:t xml:space="preserve">zmene prílohy č. 4 k zmluve, </w:t>
      </w:r>
      <w:r w:rsidRPr="00B91D62">
        <w:rPr>
          <w:rFonts w:cs="Arial"/>
        </w:rPr>
        <w:t xml:space="preserve">ktorý nadobudne platnosť dňom jeho podpísania oprávnenými zástupcami oboch zmluvných strán a účinnosť dňom nasledujúcim po dni jeho zverejnenia v  registri; vzor zápisu o zmene prílohy k zmluve tvorí </w:t>
      </w:r>
      <w:r w:rsidRPr="00BC7C5F">
        <w:rPr>
          <w:rFonts w:cs="Arial"/>
        </w:rPr>
        <w:t>príloh</w:t>
      </w:r>
      <w:r>
        <w:rPr>
          <w:rFonts w:cs="Arial"/>
        </w:rPr>
        <w:t>u č. 6</w:t>
      </w:r>
      <w:r w:rsidRPr="00BC7C5F">
        <w:rPr>
          <w:rFonts w:cs="Arial"/>
        </w:rPr>
        <w:t xml:space="preserve"> k tejto zmluve; </w:t>
      </w:r>
      <w:r w:rsidRPr="00B91D62">
        <w:rPr>
          <w:rFonts w:cs="Arial"/>
        </w:rPr>
        <w:t xml:space="preserve">osobami oprávnenými konať vo veciach zmeny </w:t>
      </w:r>
      <w:r w:rsidRPr="00BC7C5F">
        <w:rPr>
          <w:rFonts w:cs="Arial"/>
        </w:rPr>
        <w:t>prílohy č. 4 k </w:t>
      </w:r>
      <w:r w:rsidRPr="00B91D62">
        <w:rPr>
          <w:rFonts w:cs="Arial"/>
        </w:rPr>
        <w:t xml:space="preserve">tejto zmluve sú: za zhotoviteľa: </w:t>
      </w:r>
      <w:r>
        <w:rPr>
          <w:rFonts w:cs="Arial"/>
        </w:rPr>
        <w:t>xxxxxxxxxxxxxxxxxxxxxx</w:t>
      </w:r>
      <w:r w:rsidRPr="00B91D62">
        <w:rPr>
          <w:rFonts w:cs="Arial"/>
        </w:rPr>
        <w:t xml:space="preserve"> a za objednávateľa: riaditeľ odboru investícií a správy majetku.</w:t>
      </w:r>
    </w:p>
    <w:p w14:paraId="522BEC4F" w14:textId="77777777" w:rsidR="00095CD3" w:rsidRPr="00B91D62" w:rsidRDefault="00095CD3" w:rsidP="00095CD3">
      <w:pPr>
        <w:pStyle w:val="Odsekzoznamu"/>
        <w:numPr>
          <w:ilvl w:val="1"/>
          <w:numId w:val="27"/>
        </w:numPr>
        <w:spacing w:after="80"/>
        <w:jc w:val="both"/>
        <w:rPr>
          <w:rFonts w:cs="Arial"/>
        </w:rPr>
      </w:pPr>
      <w:r w:rsidRPr="00B91D62">
        <w:rPr>
          <w:rFonts w:cs="Arial"/>
        </w:rPr>
        <w:t>Využitím subdodávateľov nie je dotknutá zodpovednosť zhotoviteľa za plnenie predmetu zmluvy.</w:t>
      </w:r>
    </w:p>
    <w:p w14:paraId="7A1582F0" w14:textId="77777777" w:rsidR="00095CD3" w:rsidRPr="00B91D62" w:rsidRDefault="00095CD3" w:rsidP="00095CD3">
      <w:pPr>
        <w:pStyle w:val="Zkladntext2"/>
        <w:widowControl w:val="0"/>
        <w:numPr>
          <w:ilvl w:val="1"/>
          <w:numId w:val="27"/>
        </w:numPr>
        <w:spacing w:line="240" w:lineRule="auto"/>
        <w:jc w:val="both"/>
        <w:rPr>
          <w:rFonts w:cs="Arial"/>
          <w:szCs w:val="22"/>
        </w:rPr>
      </w:pPr>
      <w:r w:rsidRPr="00B91D62">
        <w:rPr>
          <w:rFonts w:cs="Arial"/>
          <w:szCs w:val="22"/>
        </w:rPr>
        <w:t>Ak zhotoviteľ počas realizácie stavebných prác preukázateľne pri vynaložení všetkého úsilia nebude môcť niektoré technológie, materiály, výrobky alebo hmoty</w:t>
      </w:r>
      <w:r>
        <w:rPr>
          <w:rFonts w:cs="Arial"/>
          <w:szCs w:val="22"/>
        </w:rPr>
        <w:t xml:space="preserve"> </w:t>
      </w:r>
      <w:r w:rsidRPr="00B91D62">
        <w:rPr>
          <w:rFonts w:cs="Arial"/>
          <w:szCs w:val="22"/>
        </w:rPr>
        <w:t xml:space="preserve">zabezpečiť, bude s objednávateľom rokovať o použití náhradných hmôt, materiálov alebo výrobkov, pričom budú musieť byť dodržané </w:t>
      </w:r>
      <w:r>
        <w:rPr>
          <w:rFonts w:cs="Arial"/>
          <w:szCs w:val="22"/>
        </w:rPr>
        <w:t>technické</w:t>
      </w:r>
      <w:r w:rsidRPr="00B91D62">
        <w:rPr>
          <w:rFonts w:cs="Arial"/>
          <w:szCs w:val="22"/>
        </w:rPr>
        <w:t xml:space="preserve"> parametre a parametre STN. Tieto zmeny budú podliehať schváleniu objednávateľom.</w:t>
      </w:r>
    </w:p>
    <w:p w14:paraId="264D3523" w14:textId="77777777" w:rsidR="00095CD3" w:rsidRPr="00B91D62" w:rsidRDefault="00095CD3" w:rsidP="00095CD3">
      <w:pPr>
        <w:pStyle w:val="Zkladntext2"/>
        <w:widowControl w:val="0"/>
        <w:numPr>
          <w:ilvl w:val="1"/>
          <w:numId w:val="27"/>
        </w:numPr>
        <w:spacing w:line="240" w:lineRule="auto"/>
        <w:jc w:val="both"/>
        <w:rPr>
          <w:rFonts w:cs="Arial"/>
          <w:szCs w:val="22"/>
        </w:rPr>
      </w:pPr>
      <w:r w:rsidRPr="00B91D62">
        <w:rPr>
          <w:rFonts w:cs="Arial"/>
          <w:szCs w:val="22"/>
        </w:rPr>
        <w:t>Pod vyššou mocou sa rozumejú okolnosti, ktoré nastanú po uzatvorení zmluvy ako výsledok nepredvídateľných a zmluvnými stranami neovplyvniteľných prekážok. V prípade, že takáto okolnosť bude brániť v plnení povinností podľa zmluvy zhotoviteľovi, alebo objednávateľovi, bude zmluvná strana dotknutá vyššou mocou zbavená zodpovednosti za čiastočné, alebo úplné nesplnenie záväzkov vyplývajúcich z tejto zmluvy primerane počas doby, po ktorú pôsobili tieto okolnosti. Ak sa plnenie zmluvy stane nemožným do 12 mesiacov od vyskytnutia sa vyššej moci, zmluvná strana, ktorá sa bude chcieť odvolať na vyššiu moc, požiada druhú zmluvnú stranu o úpravu zmluvy dodatkom. Ak nedôjde k dohode, bude mať zmluvná strana, ktorá sa odvolala na vyššiu moc, právo odstúpiť od zmluvy.</w:t>
      </w:r>
    </w:p>
    <w:p w14:paraId="7AFC549B" w14:textId="77777777" w:rsidR="00095CD3" w:rsidRPr="00B91D62" w:rsidRDefault="00095CD3" w:rsidP="00095CD3">
      <w:pPr>
        <w:pStyle w:val="Zkladntext2"/>
        <w:widowControl w:val="0"/>
        <w:numPr>
          <w:ilvl w:val="1"/>
          <w:numId w:val="27"/>
        </w:numPr>
        <w:spacing w:line="240" w:lineRule="auto"/>
        <w:jc w:val="both"/>
        <w:rPr>
          <w:rFonts w:cs="Arial"/>
          <w:szCs w:val="22"/>
        </w:rPr>
      </w:pPr>
      <w:r w:rsidRPr="00B91D62">
        <w:rPr>
          <w:rFonts w:cs="Arial"/>
          <w:szCs w:val="22"/>
        </w:rPr>
        <w:t>Ak sa zhotoviteľ v súvislosti s plnením povinností podľa zmluvy dostane do súdneho konania s treťou osobou, alebo by takéto súdne konanie hrozilo, bezodkladne o tom vyrozumie objednávateľa. Objednávateľ bude povinný na požiadanie zhotoviteľa dať ihneď k dispozícii zhotoviteľovi všetky potrebné informácie a podklady. Táto povinnosť vznikne príslušným vyrozumením. Uvedená povinnosť bude platiť recipročne aj pre zhotoviteľa, pokiaľ by sa do takéhoto konania dostal objednávateľ. Vzájomná podpora sa poskytne iba v prípadoch, ak nedošlo k porušeniu všeobecne záväzných právnych predpisov v súvislosti s plnením zmluvy.</w:t>
      </w:r>
    </w:p>
    <w:p w14:paraId="3D46B6CB" w14:textId="77777777" w:rsidR="00095CD3" w:rsidRPr="00B91D62" w:rsidRDefault="00095CD3" w:rsidP="00095CD3">
      <w:pPr>
        <w:pStyle w:val="Zkladntext2"/>
        <w:widowControl w:val="0"/>
        <w:numPr>
          <w:ilvl w:val="1"/>
          <w:numId w:val="27"/>
        </w:numPr>
        <w:shd w:val="clear" w:color="auto" w:fill="FFFFFF"/>
        <w:spacing w:line="240" w:lineRule="auto"/>
        <w:jc w:val="both"/>
        <w:rPr>
          <w:rFonts w:cs="Arial"/>
          <w:szCs w:val="22"/>
        </w:rPr>
      </w:pPr>
      <w:r w:rsidRPr="00B91D62">
        <w:rPr>
          <w:rFonts w:cs="Arial"/>
          <w:szCs w:val="22"/>
        </w:rPr>
        <w:t>Zhotoviteľ je povinný bezodkladne písomne oznámiť objednávateľovi začatie akéhokoľvek súdneho, rozhodcovského, exekučného, konkurzného, reštrukturalizačného alebo obdobného konania, ktoré sa začalo proti nemu alebo ktoré sám inicioval v súvislosti s predmetom tejto zmluvy. Ďalej je povinný bezodkladne oznámiť objednávateľovi, ak niektorý z veriteľov zhotoviteľa podal proti nemu návrh na vyhlásenie konkurzu a návrh na povolenie reštrukturalizácie alebo vstup do likvidácie a jej ukončenie.</w:t>
      </w:r>
    </w:p>
    <w:p w14:paraId="5CDF6695" w14:textId="77777777" w:rsidR="00095CD3" w:rsidRPr="00B91D62" w:rsidRDefault="00095CD3" w:rsidP="00095CD3">
      <w:pPr>
        <w:pStyle w:val="Zkladntext2"/>
        <w:widowControl w:val="0"/>
        <w:numPr>
          <w:ilvl w:val="1"/>
          <w:numId w:val="27"/>
        </w:numPr>
        <w:spacing w:line="240" w:lineRule="auto"/>
        <w:jc w:val="both"/>
        <w:rPr>
          <w:rFonts w:cs="Arial"/>
          <w:szCs w:val="22"/>
        </w:rPr>
      </w:pPr>
      <w:r w:rsidRPr="00B91D62">
        <w:rPr>
          <w:rFonts w:cs="Arial"/>
          <w:szCs w:val="22"/>
        </w:rPr>
        <w:t>Zhotoviteľ nepostúpi bez predchádzajúceho písomného súhlasu objednávateľa a ani inak neprevedie práva a povinnosti vyplývajúce z tejto zmluvy v celku ani v jej časti inému subjektu a nepostúpi časť alebo celkovú výšku svojich pohľadávok na tretiu osobu.</w:t>
      </w:r>
    </w:p>
    <w:p w14:paraId="016F3DFF" w14:textId="77777777" w:rsidR="00095CD3" w:rsidRPr="00B91D62" w:rsidRDefault="00095CD3" w:rsidP="00095CD3">
      <w:pPr>
        <w:pStyle w:val="Zkladntext2"/>
        <w:widowControl w:val="0"/>
        <w:numPr>
          <w:ilvl w:val="1"/>
          <w:numId w:val="27"/>
        </w:numPr>
        <w:spacing w:line="240" w:lineRule="auto"/>
        <w:ind w:left="578" w:hanging="578"/>
        <w:jc w:val="both"/>
        <w:rPr>
          <w:rFonts w:cs="Arial"/>
          <w:szCs w:val="22"/>
        </w:rPr>
      </w:pPr>
      <w:r w:rsidRPr="00B91D62">
        <w:rPr>
          <w:rFonts w:cs="Arial"/>
          <w:szCs w:val="22"/>
        </w:rPr>
        <w:t>Zmluvné strany a ich zamestnanci, ako aj prípadní subdodávatelia sú povinní zachovať  mlčanlivosť o všetkých dôverných informáciách, ktoré sú uvedené v tejto zmluve a v jej prílohách a/alebo, ktoré budú uvedené v jej dodatkoch a prílohách a/alebo, ktoré im boli poskytnuté, alebo ktoré inak získali v súvislosti so zmluvou alebo s ktorými sa oboznámili počas plnenia zmluvy, resp. ktoré súvisia s predmetom plnenia, s údajmi, ktoré podliehajú ochrane podľa Nariadenia Európskeho parlamentu a Rady (EÚ) 2016/679 z 27. apríla 2016 o ochrane fyzických osôb pri spracúvaní osobných údajov a o voľnom pohybe takýchto údajov, ktorým sa zrušuje smernica 95/46/ES (všeobecné nariadenie o ochrane údajov) (GDPR) a zákona č. 18/2018 Z. z. o ochrane osobných údajov a o zmene a doplnení niektorých zákonov, s údajmi o klientoch a obchodných partneroch objednávateľa, s údajmi z informačného systému objednávateľa, ktoré súvisia so zmluvou, s výnimkou nasledujúcich prípadov:</w:t>
      </w:r>
    </w:p>
    <w:p w14:paraId="23AA0747" w14:textId="77777777" w:rsidR="00095CD3" w:rsidRPr="00B91D62" w:rsidRDefault="00095CD3" w:rsidP="00095CD3">
      <w:pPr>
        <w:pStyle w:val="Zkladntext2"/>
        <w:widowControl w:val="0"/>
        <w:numPr>
          <w:ilvl w:val="2"/>
          <w:numId w:val="27"/>
        </w:numPr>
        <w:tabs>
          <w:tab w:val="left" w:pos="1418"/>
        </w:tabs>
        <w:spacing w:after="60" w:line="240" w:lineRule="auto"/>
        <w:ind w:left="1418" w:hanging="879"/>
        <w:jc w:val="both"/>
        <w:rPr>
          <w:rFonts w:cs="Arial"/>
          <w:szCs w:val="22"/>
        </w:rPr>
      </w:pPr>
      <w:r w:rsidRPr="00B91D62">
        <w:rPr>
          <w:rFonts w:cs="Arial"/>
          <w:szCs w:val="22"/>
        </w:rPr>
        <w:t>ak je poskytnutie informácie od dotknutej zmluvnej strany uložené na základe všeobecne záväzných právnych predpisov alebo na základe povinnosti uloženej postupom podľa všeobecne záväzného právneho predpisu (napr. zákon č. 211/2000 Z. z. o slobodnom prístupe k informáciám a o zmene a doplnení niektorých zákonov (zákon o slobode informácií) v znení neskorších predpisov);</w:t>
      </w:r>
    </w:p>
    <w:p w14:paraId="4CE5E5A4" w14:textId="77777777" w:rsidR="00095CD3" w:rsidRPr="00B91D62" w:rsidRDefault="00095CD3" w:rsidP="00095CD3">
      <w:pPr>
        <w:pStyle w:val="Zkladntext2"/>
        <w:widowControl w:val="0"/>
        <w:numPr>
          <w:ilvl w:val="2"/>
          <w:numId w:val="27"/>
        </w:numPr>
        <w:tabs>
          <w:tab w:val="left" w:pos="1418"/>
        </w:tabs>
        <w:spacing w:after="60" w:line="240" w:lineRule="auto"/>
        <w:ind w:left="1418" w:hanging="879"/>
        <w:jc w:val="both"/>
        <w:rPr>
          <w:rFonts w:cs="Arial"/>
          <w:szCs w:val="22"/>
        </w:rPr>
      </w:pPr>
      <w:r w:rsidRPr="00B91D62">
        <w:rPr>
          <w:rFonts w:cs="Arial"/>
          <w:szCs w:val="22"/>
        </w:rPr>
        <w:t>ak je informácia verejne dostupná z iného dôvodu ako je porušenie povinnosti mlčanlivosti dotknutou zmluvnou stranou, informácie, ktoré už sú v deň podpísania zmluvy verejne známe alebo ktoré je možné už v deň podpísania tejto zmluvy získať z bežne dostupných informačných prostriedkov;</w:t>
      </w:r>
    </w:p>
    <w:p w14:paraId="2AA7A86C" w14:textId="77777777" w:rsidR="00095CD3" w:rsidRPr="00B91D62" w:rsidRDefault="00095CD3" w:rsidP="00095CD3">
      <w:pPr>
        <w:pStyle w:val="Zkladntext2"/>
        <w:widowControl w:val="0"/>
        <w:numPr>
          <w:ilvl w:val="2"/>
          <w:numId w:val="27"/>
        </w:numPr>
        <w:tabs>
          <w:tab w:val="left" w:pos="1418"/>
        </w:tabs>
        <w:spacing w:after="60" w:line="240" w:lineRule="auto"/>
        <w:ind w:left="1418" w:hanging="879"/>
        <w:jc w:val="both"/>
        <w:rPr>
          <w:rFonts w:cs="Arial"/>
          <w:szCs w:val="22"/>
        </w:rPr>
      </w:pPr>
      <w:r w:rsidRPr="00B91D62">
        <w:rPr>
          <w:rFonts w:cs="Arial"/>
          <w:szCs w:val="22"/>
        </w:rPr>
        <w:t>ak sa jedná o informácie, ktoré sa stanú po podpísaní zmluvy verejne známymi, alebo ktoré možno po tomto dni získať z bežne dostupných informačných prostriedkov;</w:t>
      </w:r>
    </w:p>
    <w:p w14:paraId="7CF4FF50" w14:textId="77777777" w:rsidR="00095CD3" w:rsidRPr="00B91D62" w:rsidRDefault="00095CD3" w:rsidP="00095CD3">
      <w:pPr>
        <w:pStyle w:val="Zkladntext2"/>
        <w:widowControl w:val="0"/>
        <w:numPr>
          <w:ilvl w:val="2"/>
          <w:numId w:val="27"/>
        </w:numPr>
        <w:tabs>
          <w:tab w:val="clear" w:pos="720"/>
          <w:tab w:val="num" w:pos="1418"/>
        </w:tabs>
        <w:spacing w:after="60" w:line="240" w:lineRule="auto"/>
        <w:ind w:left="1418" w:hanging="851"/>
        <w:jc w:val="both"/>
        <w:rPr>
          <w:rFonts w:cs="Arial"/>
          <w:szCs w:val="22"/>
        </w:rPr>
      </w:pPr>
      <w:r w:rsidRPr="00B91D62">
        <w:rPr>
          <w:rFonts w:cs="Arial"/>
          <w:szCs w:val="22"/>
        </w:rPr>
        <w:t>ak je informácia poskytnutá odborným poradcom dotknutej zmluvnej strany (vrátane právnych, účtovných, daňových a iných poradcov), ktorí sú buď viazaní všeobecnou profesionálnou povinnosťou mlčanlivosti alebo, ak sa voči dotknutej zmluvnej strane zaviazali povinnosťou mlčanlivosti;</w:t>
      </w:r>
    </w:p>
    <w:p w14:paraId="5DF39639" w14:textId="77777777" w:rsidR="00095CD3" w:rsidRPr="00B91D62" w:rsidRDefault="00095CD3" w:rsidP="00095CD3">
      <w:pPr>
        <w:pStyle w:val="Zkladntext2"/>
        <w:widowControl w:val="0"/>
        <w:numPr>
          <w:ilvl w:val="2"/>
          <w:numId w:val="27"/>
        </w:numPr>
        <w:tabs>
          <w:tab w:val="left" w:pos="1418"/>
        </w:tabs>
        <w:spacing w:after="60" w:line="240" w:lineRule="auto"/>
        <w:ind w:left="1418" w:hanging="879"/>
        <w:jc w:val="both"/>
        <w:rPr>
          <w:rFonts w:cs="Arial"/>
          <w:szCs w:val="22"/>
        </w:rPr>
      </w:pPr>
      <w:r w:rsidRPr="00B91D62">
        <w:rPr>
          <w:rFonts w:cs="Arial"/>
          <w:szCs w:val="22"/>
        </w:rPr>
        <w:t>pre účely akéhokoľvek súdneho, rozhodcovského, správneho alebo iného konania, ktorého je dotknutá zmluvná strana účastníkom;</w:t>
      </w:r>
    </w:p>
    <w:p w14:paraId="64D6F3C7" w14:textId="77777777" w:rsidR="00095CD3" w:rsidRPr="00B91D62" w:rsidRDefault="00095CD3" w:rsidP="00095CD3">
      <w:pPr>
        <w:pStyle w:val="Zkladntext2"/>
        <w:widowControl w:val="0"/>
        <w:numPr>
          <w:ilvl w:val="2"/>
          <w:numId w:val="27"/>
        </w:numPr>
        <w:tabs>
          <w:tab w:val="left" w:pos="1418"/>
        </w:tabs>
        <w:spacing w:line="240" w:lineRule="auto"/>
        <w:ind w:left="1418" w:hanging="879"/>
        <w:jc w:val="both"/>
        <w:rPr>
          <w:rFonts w:cs="Arial"/>
          <w:szCs w:val="22"/>
        </w:rPr>
      </w:pPr>
      <w:r w:rsidRPr="00B91D62">
        <w:rPr>
          <w:rFonts w:cs="Arial"/>
          <w:szCs w:val="22"/>
        </w:rPr>
        <w:t>ak je informácia poskytnutá so súhlasom druhej zmluvnej strany.</w:t>
      </w:r>
    </w:p>
    <w:p w14:paraId="255308CA" w14:textId="77777777" w:rsidR="00095CD3" w:rsidRPr="00B91D62" w:rsidRDefault="00095CD3" w:rsidP="00095CD3">
      <w:pPr>
        <w:pStyle w:val="Zkladntext2"/>
        <w:widowControl w:val="0"/>
        <w:numPr>
          <w:ilvl w:val="1"/>
          <w:numId w:val="27"/>
        </w:numPr>
        <w:spacing w:line="240" w:lineRule="auto"/>
        <w:jc w:val="both"/>
        <w:rPr>
          <w:rFonts w:cs="Arial"/>
          <w:szCs w:val="22"/>
        </w:rPr>
      </w:pPr>
      <w:r w:rsidRPr="00B91D62">
        <w:rPr>
          <w:rFonts w:cs="Arial"/>
          <w:szCs w:val="22"/>
        </w:rPr>
        <w:t>Zmluvné strany sú povinné zachovávať mlčanlivosť o všetkých dôverných informáciách, ibaže by z tejto zmluvy, alebo z príslušných všeobecne záväzných právnych predpisov vyplývalo inak. Tento záväzok nezaniká ani po ukončení tejto zmluvy.</w:t>
      </w:r>
    </w:p>
    <w:p w14:paraId="7D84EBA5" w14:textId="77777777" w:rsidR="00095CD3" w:rsidRPr="00B91D62" w:rsidRDefault="00095CD3" w:rsidP="00095CD3">
      <w:pPr>
        <w:pStyle w:val="Zkladntext2"/>
        <w:widowControl w:val="0"/>
        <w:numPr>
          <w:ilvl w:val="1"/>
          <w:numId w:val="27"/>
        </w:numPr>
        <w:tabs>
          <w:tab w:val="clear" w:pos="576"/>
          <w:tab w:val="left" w:pos="567"/>
        </w:tabs>
        <w:spacing w:line="240" w:lineRule="auto"/>
        <w:ind w:left="567" w:hanging="567"/>
        <w:jc w:val="both"/>
        <w:rPr>
          <w:rFonts w:cs="Arial"/>
          <w:szCs w:val="22"/>
        </w:rPr>
      </w:pPr>
      <w:r w:rsidRPr="00B91D62">
        <w:rPr>
          <w:rFonts w:cs="Arial"/>
          <w:szCs w:val="22"/>
        </w:rPr>
        <w:t>Zmluvné strany sa zaväzujú, že dôverné informácie bez predchádzajúceho písomného súhlasu druhej zmluvnej strany nepoužijú pre seba alebo pre tretie osoby, neposkytnú tretím osobám a ani neumožnia prístup tretích osôb k dôverným informáciám. Za tretie osoby sa nepokladajú členovia orgánov zmluvných strán, subdodávatelia, audítori alebo právni poradcovia zmluvných strán, ktorí sú ohľadne im sprístupnených informácií viazaní povinnosťou mlčanlivosti na základe všeobecne záväzných právnych predpisov.</w:t>
      </w:r>
    </w:p>
    <w:p w14:paraId="6F5116F8" w14:textId="77777777" w:rsidR="00095CD3" w:rsidRPr="00B91D62" w:rsidRDefault="00095CD3" w:rsidP="00095CD3">
      <w:pPr>
        <w:pStyle w:val="Zkladntext2"/>
        <w:widowControl w:val="0"/>
        <w:numPr>
          <w:ilvl w:val="1"/>
          <w:numId w:val="27"/>
        </w:numPr>
        <w:tabs>
          <w:tab w:val="clear" w:pos="576"/>
          <w:tab w:val="left" w:pos="567"/>
        </w:tabs>
        <w:spacing w:line="240" w:lineRule="auto"/>
        <w:ind w:left="567" w:hanging="567"/>
        <w:jc w:val="both"/>
        <w:rPr>
          <w:rFonts w:cs="Arial"/>
          <w:szCs w:val="22"/>
        </w:rPr>
      </w:pPr>
      <w:r w:rsidRPr="00B91D62">
        <w:rPr>
          <w:rFonts w:cs="Arial"/>
          <w:szCs w:val="22"/>
        </w:rPr>
        <w:t>Zmluvné strany sa zaväzujú, že upovedomia druhú zmluvnú stranu o porušení povinnosti mlčanlivosti bez zbytočného odkladu po tom, ako sa o takomto porušení dozvedeli.</w:t>
      </w:r>
    </w:p>
    <w:p w14:paraId="14EB1604" w14:textId="77777777" w:rsidR="00095CD3" w:rsidRPr="00B91D62" w:rsidRDefault="00095CD3" w:rsidP="00095CD3">
      <w:pPr>
        <w:pStyle w:val="Zkladntext2"/>
        <w:widowControl w:val="0"/>
        <w:numPr>
          <w:ilvl w:val="1"/>
          <w:numId w:val="27"/>
        </w:numPr>
        <w:tabs>
          <w:tab w:val="clear" w:pos="576"/>
          <w:tab w:val="left" w:pos="567"/>
        </w:tabs>
        <w:spacing w:line="240" w:lineRule="auto"/>
        <w:ind w:left="567" w:hanging="567"/>
        <w:jc w:val="both"/>
        <w:rPr>
          <w:rFonts w:cs="Arial"/>
          <w:szCs w:val="22"/>
        </w:rPr>
      </w:pPr>
      <w:r w:rsidRPr="00B91D62">
        <w:rPr>
          <w:rFonts w:cs="Arial"/>
          <w:szCs w:val="22"/>
        </w:rPr>
        <w:t>Zmluvné strany sa zaväzujú, že budú ochraňovať dôverné informácie druhej zmluvnej strany s rovnakou starostlivosťou ako ochraňujú vlastné dôverné informácie rovnakého druhu, vždy však najmenej v rozsahu primeranej odbornej starostlivosti.</w:t>
      </w:r>
    </w:p>
    <w:p w14:paraId="19B85CEA" w14:textId="77777777" w:rsidR="00095CD3" w:rsidRDefault="00095CD3" w:rsidP="00095CD3">
      <w:pPr>
        <w:pStyle w:val="Zkladntext2"/>
        <w:widowControl w:val="0"/>
        <w:numPr>
          <w:ilvl w:val="1"/>
          <w:numId w:val="27"/>
        </w:numPr>
        <w:tabs>
          <w:tab w:val="clear" w:pos="576"/>
          <w:tab w:val="left" w:pos="567"/>
        </w:tabs>
        <w:spacing w:after="240" w:line="240" w:lineRule="auto"/>
        <w:ind w:left="567" w:hanging="567"/>
        <w:jc w:val="both"/>
        <w:rPr>
          <w:rFonts w:cs="Arial"/>
          <w:szCs w:val="22"/>
        </w:rPr>
      </w:pPr>
      <w:r w:rsidRPr="00B91D62">
        <w:rPr>
          <w:rFonts w:cs="Arial"/>
          <w:szCs w:val="22"/>
        </w:rPr>
        <w:t>Zmluvu je možné meniť počas jej trvania bez nového verejného obstarávania v súlade s ustanovením § 18 zákona o verejnom obstarávaní. Zmena zmluvy musí byť písomná.</w:t>
      </w:r>
    </w:p>
    <w:p w14:paraId="50D13F18" w14:textId="77777777" w:rsidR="00095CD3" w:rsidRDefault="00095CD3" w:rsidP="00095CD3">
      <w:pPr>
        <w:pStyle w:val="Zkladntext2"/>
        <w:widowControl w:val="0"/>
        <w:numPr>
          <w:ilvl w:val="1"/>
          <w:numId w:val="27"/>
        </w:numPr>
        <w:tabs>
          <w:tab w:val="clear" w:pos="576"/>
          <w:tab w:val="left" w:pos="567"/>
        </w:tabs>
        <w:spacing w:after="240" w:line="240" w:lineRule="auto"/>
        <w:ind w:left="567" w:hanging="567"/>
        <w:jc w:val="both"/>
        <w:rPr>
          <w:rFonts w:cs="Arial"/>
          <w:szCs w:val="22"/>
        </w:rPr>
      </w:pPr>
      <w:r w:rsidRPr="00331C04">
        <w:rPr>
          <w:rFonts w:cs="Arial"/>
          <w:szCs w:val="22"/>
        </w:rPr>
        <w:t xml:space="preserve">Zhotoviteľ vyhlasuje, že má k dispozícii </w:t>
      </w:r>
      <w:r w:rsidRPr="00331C04">
        <w:rPr>
          <w:rFonts w:cs="Arial"/>
          <w:noProof/>
          <w:szCs w:val="22"/>
        </w:rPr>
        <w:t>osobu, ktorá bude zabezpečovať výkon stavbyvedúceho pri realizácii predmetu zákazky</w:t>
      </w:r>
      <w:r w:rsidRPr="00331C04">
        <w:rPr>
          <w:rFonts w:cs="Arial"/>
          <w:szCs w:val="22"/>
        </w:rPr>
        <w:t xml:space="preserve"> v súlade s požiadavkami objednávateľa na preukázanie technickej a odbornej spôsobilosti podľa § 34 ods. 1 písm. g) zákona o verejnom obstarávaní. Zhotoviteľ sa zaväzuje, že požadované služby bude poskytovať objednávateľovi prostredníctvom osoby, ktorou preukazoval splnenie podmienok účasti technickej a odbornej spôsobilosti podľa § 34 ods. 1 písm.</w:t>
      </w:r>
      <w:r>
        <w:rPr>
          <w:rFonts w:cs="Arial"/>
          <w:szCs w:val="22"/>
        </w:rPr>
        <w:t> </w:t>
      </w:r>
      <w:r w:rsidRPr="00331C04">
        <w:rPr>
          <w:rFonts w:cs="Arial"/>
          <w:szCs w:val="22"/>
        </w:rPr>
        <w:t>g) zákona o verejnom obstarávaní. Nahradenie alebo doplnenie tejto osoby inými osobami je možné len so súhlasom objednávateľa. V prípade nahradenia osoby musia osoby, ktoré ju nahradia, spĺňať rovnaké podmienky ako sa požadovali v rámci preukázania splnenia podmienok účasti technickej a odbornej spôsobilosti podľa § 34 ods. 1 písm. g) zákona o verejnom obstarávaní.</w:t>
      </w:r>
    </w:p>
    <w:p w14:paraId="066E5D81" w14:textId="77777777" w:rsidR="00095CD3" w:rsidRDefault="00095CD3" w:rsidP="00095CD3">
      <w:pPr>
        <w:pStyle w:val="Zkladntext2"/>
        <w:widowControl w:val="0"/>
        <w:numPr>
          <w:ilvl w:val="1"/>
          <w:numId w:val="27"/>
        </w:numPr>
        <w:tabs>
          <w:tab w:val="clear" w:pos="576"/>
          <w:tab w:val="left" w:pos="567"/>
        </w:tabs>
        <w:spacing w:after="240" w:line="240" w:lineRule="auto"/>
        <w:ind w:left="567" w:hanging="567"/>
        <w:jc w:val="both"/>
        <w:rPr>
          <w:rFonts w:cs="Arial"/>
          <w:szCs w:val="22"/>
        </w:rPr>
      </w:pPr>
      <w:r w:rsidRPr="00331C04">
        <w:rPr>
          <w:rFonts w:cs="Arial"/>
          <w:szCs w:val="22"/>
        </w:rPr>
        <w:t xml:space="preserve">V prípade zmeny stavbyvedúcich, ktorí sú uvedení v prílohe č. 5 k zmluve je zhotoviteľ povinný písomne oznámiť objednávateľovi najneskôr do 5 pracovných dní odo dňa uskutočnenia tejto zmeny písomnou formou na adresu uvedenú v záhlaví zmluvy údaje o navrhovanom novom stavbyvedúcom. Nový stavbyvedúci musí spĺňať podmienky podľa bodu </w:t>
      </w:r>
      <w:r>
        <w:rPr>
          <w:rFonts w:cs="Arial"/>
          <w:szCs w:val="22"/>
        </w:rPr>
        <w:t>11.18</w:t>
      </w:r>
      <w:r w:rsidRPr="00331C04">
        <w:rPr>
          <w:rFonts w:cs="Arial"/>
          <w:szCs w:val="22"/>
        </w:rPr>
        <w:t xml:space="preserve"> tohto článku zmluvy. Zmena nového stavbyvedúceho sa vykoná zápisom o zmene prílohy k zmluve, ktorý nadobudne platnosť dňom jeho podpísania oprávnenými zástupcami oboch zmluvných strán a účinnosť dňom nasledujúcim po dni jeho zverejnenia v Centrálnom registri zmlúv vedenom na Úrade vlády Slovenskej republiky (ďalej len „register“); vzor zápisu o zmene prílohy k zmluve tvorí prílohu č. </w:t>
      </w:r>
      <w:r>
        <w:rPr>
          <w:rFonts w:cs="Arial"/>
          <w:szCs w:val="22"/>
        </w:rPr>
        <w:t>6 k </w:t>
      </w:r>
      <w:r w:rsidRPr="00331C04">
        <w:rPr>
          <w:rFonts w:cs="Arial"/>
          <w:szCs w:val="22"/>
        </w:rPr>
        <w:t xml:space="preserve">tejto zmluve; osobami </w:t>
      </w:r>
      <w:r w:rsidRPr="00C76A43">
        <w:rPr>
          <w:rFonts w:cs="Arial"/>
          <w:szCs w:val="22"/>
        </w:rPr>
        <w:t xml:space="preserve">oprávnenými konať vo veciach zmeny prílohy č. 5 k zmluve sú: za zhotoviteľa: </w:t>
      </w:r>
      <w:r w:rsidRPr="00E156BE">
        <w:rPr>
          <w:rFonts w:cs="Arial"/>
          <w:b/>
          <w:szCs w:val="22"/>
        </w:rPr>
        <w:t>xxxxxxxxxxxxxxxxxxxxxxxxxxxxxxxx</w:t>
      </w:r>
      <w:r w:rsidRPr="00331C04">
        <w:rPr>
          <w:rFonts w:cs="Arial"/>
          <w:szCs w:val="22"/>
        </w:rPr>
        <w:t xml:space="preserve"> a za objednávateľa: riaditeľ odboru investícií a správy majetku</w:t>
      </w:r>
      <w:r>
        <w:rPr>
          <w:rFonts w:cs="Arial"/>
          <w:szCs w:val="22"/>
        </w:rPr>
        <w:t>.</w:t>
      </w:r>
    </w:p>
    <w:p w14:paraId="5305D2E9" w14:textId="77777777" w:rsidR="00095CD3" w:rsidRDefault="00095CD3" w:rsidP="00095CD3">
      <w:pPr>
        <w:pStyle w:val="Zkladntext2"/>
        <w:widowControl w:val="0"/>
        <w:tabs>
          <w:tab w:val="left" w:pos="567"/>
        </w:tabs>
        <w:spacing w:after="240" w:line="240" w:lineRule="auto"/>
        <w:ind w:left="567"/>
        <w:jc w:val="both"/>
        <w:rPr>
          <w:rFonts w:cs="Arial"/>
          <w:szCs w:val="22"/>
        </w:rPr>
      </w:pPr>
    </w:p>
    <w:p w14:paraId="21792590" w14:textId="77777777" w:rsidR="00095CD3" w:rsidRPr="00B91D62" w:rsidRDefault="00095CD3" w:rsidP="00095CD3">
      <w:pPr>
        <w:pStyle w:val="Zarkazkladnhotextu2"/>
        <w:widowControl w:val="0"/>
        <w:spacing w:after="0" w:line="240" w:lineRule="auto"/>
        <w:ind w:left="0"/>
        <w:jc w:val="center"/>
        <w:rPr>
          <w:rFonts w:cs="Arial"/>
          <w:b/>
          <w:szCs w:val="22"/>
        </w:rPr>
      </w:pPr>
      <w:r w:rsidRPr="00B91D62">
        <w:rPr>
          <w:rFonts w:cs="Arial"/>
          <w:b/>
          <w:szCs w:val="22"/>
        </w:rPr>
        <w:t>Čl. XII</w:t>
      </w:r>
    </w:p>
    <w:p w14:paraId="3FA2D4E3" w14:textId="77777777" w:rsidR="00095CD3" w:rsidRPr="00B91D62" w:rsidRDefault="00095CD3" w:rsidP="00095CD3">
      <w:pPr>
        <w:pStyle w:val="Zarkazkladnhotextu2"/>
        <w:widowControl w:val="0"/>
        <w:spacing w:line="240" w:lineRule="auto"/>
        <w:ind w:left="0"/>
        <w:jc w:val="center"/>
        <w:rPr>
          <w:rFonts w:cs="Arial"/>
          <w:b/>
          <w:szCs w:val="22"/>
        </w:rPr>
      </w:pPr>
      <w:r w:rsidRPr="00B91D62">
        <w:rPr>
          <w:rFonts w:cs="Arial"/>
          <w:b/>
          <w:szCs w:val="22"/>
        </w:rPr>
        <w:t xml:space="preserve">Skončenie zmluvy </w:t>
      </w:r>
    </w:p>
    <w:p w14:paraId="64CDDE8E" w14:textId="77777777" w:rsidR="00095CD3" w:rsidRPr="00B91D62" w:rsidRDefault="00095CD3" w:rsidP="00095CD3">
      <w:pPr>
        <w:pStyle w:val="Zkladntext2"/>
        <w:widowControl w:val="0"/>
        <w:numPr>
          <w:ilvl w:val="1"/>
          <w:numId w:val="25"/>
        </w:numPr>
        <w:spacing w:after="60" w:line="240" w:lineRule="auto"/>
        <w:ind w:left="578" w:hanging="578"/>
        <w:jc w:val="both"/>
        <w:rPr>
          <w:rFonts w:cs="Arial"/>
          <w:szCs w:val="22"/>
        </w:rPr>
      </w:pPr>
      <w:r w:rsidRPr="00B91D62">
        <w:rPr>
          <w:rFonts w:cs="Arial"/>
          <w:szCs w:val="22"/>
        </w:rPr>
        <w:t>Zmluva môže skončiť:</w:t>
      </w:r>
    </w:p>
    <w:p w14:paraId="48DFE279" w14:textId="77777777" w:rsidR="00095CD3" w:rsidRPr="007E639F" w:rsidRDefault="00095CD3" w:rsidP="00095CD3">
      <w:pPr>
        <w:pStyle w:val="Zarkazkladnhotextu"/>
        <w:numPr>
          <w:ilvl w:val="2"/>
          <w:numId w:val="25"/>
        </w:numPr>
        <w:tabs>
          <w:tab w:val="clear" w:pos="720"/>
          <w:tab w:val="num" w:pos="1418"/>
        </w:tabs>
        <w:spacing w:after="0"/>
        <w:ind w:left="1418" w:hanging="851"/>
        <w:jc w:val="both"/>
        <w:rPr>
          <w:rFonts w:cs="Arial"/>
          <w:sz w:val="24"/>
          <w:szCs w:val="24"/>
        </w:rPr>
      </w:pPr>
      <w:r w:rsidRPr="007E639F">
        <w:rPr>
          <w:rFonts w:cs="Arial"/>
          <w:sz w:val="24"/>
          <w:szCs w:val="24"/>
        </w:rPr>
        <w:t>splnením predmetu zmluvy,</w:t>
      </w:r>
    </w:p>
    <w:p w14:paraId="50002395" w14:textId="77777777" w:rsidR="00095CD3" w:rsidRPr="007E639F" w:rsidRDefault="00095CD3" w:rsidP="00095CD3">
      <w:pPr>
        <w:pStyle w:val="Zarkazkladnhotextu"/>
        <w:numPr>
          <w:ilvl w:val="2"/>
          <w:numId w:val="25"/>
        </w:numPr>
        <w:tabs>
          <w:tab w:val="clear" w:pos="720"/>
          <w:tab w:val="num" w:pos="1418"/>
        </w:tabs>
        <w:spacing w:after="0"/>
        <w:ind w:left="1418" w:hanging="851"/>
        <w:jc w:val="both"/>
        <w:rPr>
          <w:rFonts w:cs="Arial"/>
          <w:sz w:val="24"/>
          <w:szCs w:val="24"/>
        </w:rPr>
      </w:pPr>
      <w:r w:rsidRPr="007E639F">
        <w:rPr>
          <w:rFonts w:cs="Arial"/>
          <w:sz w:val="24"/>
          <w:szCs w:val="24"/>
        </w:rPr>
        <w:t>písomnou dohodou zmluvných strán,</w:t>
      </w:r>
    </w:p>
    <w:p w14:paraId="3061ECFD" w14:textId="77777777" w:rsidR="00095CD3" w:rsidRPr="007E639F" w:rsidRDefault="00095CD3" w:rsidP="00095CD3">
      <w:pPr>
        <w:pStyle w:val="Zarkazkladnhotextu"/>
        <w:numPr>
          <w:ilvl w:val="2"/>
          <w:numId w:val="25"/>
        </w:numPr>
        <w:tabs>
          <w:tab w:val="clear" w:pos="720"/>
          <w:tab w:val="num" w:pos="1418"/>
        </w:tabs>
        <w:spacing w:after="0"/>
        <w:ind w:left="1418" w:hanging="851"/>
        <w:jc w:val="both"/>
        <w:rPr>
          <w:rFonts w:cs="Arial"/>
          <w:sz w:val="24"/>
          <w:szCs w:val="24"/>
        </w:rPr>
      </w:pPr>
      <w:r w:rsidRPr="007E639F">
        <w:rPr>
          <w:rFonts w:cs="Arial"/>
          <w:sz w:val="24"/>
          <w:szCs w:val="24"/>
        </w:rPr>
        <w:t>výpoveďou ktorejkoľvek zo zmluvných strán,</w:t>
      </w:r>
    </w:p>
    <w:p w14:paraId="37CD61EE" w14:textId="77777777" w:rsidR="00095CD3" w:rsidRPr="007E639F" w:rsidRDefault="00095CD3" w:rsidP="00095CD3">
      <w:pPr>
        <w:pStyle w:val="Zarkazkladnhotextu"/>
        <w:numPr>
          <w:ilvl w:val="2"/>
          <w:numId w:val="25"/>
        </w:numPr>
        <w:tabs>
          <w:tab w:val="clear" w:pos="720"/>
          <w:tab w:val="num" w:pos="1418"/>
        </w:tabs>
        <w:ind w:left="1418" w:hanging="851"/>
        <w:jc w:val="both"/>
        <w:rPr>
          <w:rFonts w:cs="Arial"/>
          <w:sz w:val="24"/>
          <w:szCs w:val="24"/>
        </w:rPr>
      </w:pPr>
      <w:r w:rsidRPr="007E639F">
        <w:rPr>
          <w:rFonts w:cs="Arial"/>
          <w:sz w:val="24"/>
          <w:szCs w:val="24"/>
        </w:rPr>
        <w:t>odstúpením od zmluvy ktoroukoľvek zo zmluvných strán.</w:t>
      </w:r>
    </w:p>
    <w:p w14:paraId="5D32ADE4" w14:textId="77777777" w:rsidR="00095CD3" w:rsidRPr="00B91D62" w:rsidRDefault="00095CD3" w:rsidP="00095CD3">
      <w:pPr>
        <w:pStyle w:val="Zkladntext2"/>
        <w:widowControl w:val="0"/>
        <w:numPr>
          <w:ilvl w:val="1"/>
          <w:numId w:val="25"/>
        </w:numPr>
        <w:spacing w:line="240" w:lineRule="auto"/>
        <w:jc w:val="both"/>
        <w:rPr>
          <w:rFonts w:cs="Arial"/>
          <w:szCs w:val="22"/>
        </w:rPr>
      </w:pPr>
      <w:r w:rsidRPr="00B91D62">
        <w:rPr>
          <w:rFonts w:cs="Arial"/>
          <w:szCs w:val="22"/>
        </w:rPr>
        <w:t xml:space="preserve">Zmluvný vzťah môže byť skončený písomnou výpoveďou ktorejkoľvek zo zmluvných strán okrem dôvodov uvedených v tejto zmluve aj bez uvedenia dôvodu. Zmluvné strany sa dohodli na jednomesačnej výpovednej lehote, ktorá začína plynúť prvým dňom kalendárneho mesiaca nasledujúceho po doručení písomnej výpovede druhej zmluvnej strane. </w:t>
      </w:r>
    </w:p>
    <w:p w14:paraId="7C45FA23" w14:textId="77777777" w:rsidR="00095CD3" w:rsidRPr="00B91D62" w:rsidRDefault="00095CD3" w:rsidP="00095CD3">
      <w:pPr>
        <w:pStyle w:val="Zkladntext2"/>
        <w:widowControl w:val="0"/>
        <w:numPr>
          <w:ilvl w:val="1"/>
          <w:numId w:val="25"/>
        </w:numPr>
        <w:spacing w:after="60" w:line="240" w:lineRule="auto"/>
        <w:ind w:left="578" w:hanging="578"/>
        <w:jc w:val="both"/>
        <w:rPr>
          <w:rFonts w:cs="Arial"/>
          <w:szCs w:val="22"/>
        </w:rPr>
      </w:pPr>
      <w:r w:rsidRPr="00B91D62">
        <w:rPr>
          <w:rFonts w:cs="Arial"/>
          <w:szCs w:val="22"/>
        </w:rPr>
        <w:t>Objednávateľ môže od zmluvy odstúpiť:</w:t>
      </w:r>
    </w:p>
    <w:p w14:paraId="239A09A7" w14:textId="77777777" w:rsidR="00095CD3" w:rsidRPr="007E639F" w:rsidRDefault="00095CD3" w:rsidP="00095CD3">
      <w:pPr>
        <w:pStyle w:val="Zarkazkladnhotextu"/>
        <w:tabs>
          <w:tab w:val="left" w:pos="567"/>
          <w:tab w:val="left" w:pos="1418"/>
        </w:tabs>
        <w:spacing w:after="0"/>
        <w:ind w:left="1418" w:hanging="851"/>
        <w:jc w:val="both"/>
        <w:rPr>
          <w:rFonts w:cs="Arial"/>
          <w:sz w:val="24"/>
          <w:szCs w:val="24"/>
        </w:rPr>
      </w:pPr>
      <w:r w:rsidRPr="007E639F">
        <w:rPr>
          <w:rFonts w:cs="Arial"/>
          <w:sz w:val="24"/>
          <w:szCs w:val="24"/>
        </w:rPr>
        <w:t>12.3.1</w:t>
      </w:r>
      <w:r w:rsidRPr="007E639F">
        <w:rPr>
          <w:rFonts w:cs="Arial"/>
          <w:sz w:val="24"/>
          <w:szCs w:val="24"/>
        </w:rPr>
        <w:tab/>
        <w:t>v prípade podstatného porušenia tejto zmluvy zhotoviteľom, za podstatné porušenie zmluvy sa považuje:</w:t>
      </w:r>
    </w:p>
    <w:p w14:paraId="677105BC" w14:textId="77777777" w:rsidR="00095CD3" w:rsidRPr="007E639F" w:rsidRDefault="00095CD3" w:rsidP="00095CD3">
      <w:pPr>
        <w:pStyle w:val="Zarkazkladnhotextu"/>
        <w:numPr>
          <w:ilvl w:val="0"/>
          <w:numId w:val="24"/>
        </w:numPr>
        <w:tabs>
          <w:tab w:val="left" w:pos="567"/>
          <w:tab w:val="left" w:pos="1418"/>
          <w:tab w:val="left" w:pos="1701"/>
        </w:tabs>
        <w:spacing w:after="0"/>
        <w:ind w:left="1701" w:hanging="283"/>
        <w:jc w:val="both"/>
        <w:rPr>
          <w:rFonts w:cs="Arial"/>
          <w:sz w:val="24"/>
          <w:szCs w:val="24"/>
        </w:rPr>
      </w:pPr>
      <w:r w:rsidRPr="007E639F">
        <w:rPr>
          <w:rFonts w:cs="Arial"/>
          <w:sz w:val="24"/>
          <w:szCs w:val="24"/>
        </w:rPr>
        <w:t>omeškanie zhotoviteľa so začatím plnenia predmetu zmluvy o  viac ako 15 dní od zápisničného odovzdania a prevzatia staveniska,</w:t>
      </w:r>
    </w:p>
    <w:p w14:paraId="75F5F4BB" w14:textId="77777777" w:rsidR="00095CD3" w:rsidRPr="007E639F" w:rsidRDefault="00095CD3" w:rsidP="00095CD3">
      <w:pPr>
        <w:pStyle w:val="Zarkazkladnhotextu"/>
        <w:numPr>
          <w:ilvl w:val="0"/>
          <w:numId w:val="24"/>
        </w:numPr>
        <w:tabs>
          <w:tab w:val="left" w:pos="567"/>
          <w:tab w:val="left" w:pos="1418"/>
          <w:tab w:val="left" w:pos="1701"/>
        </w:tabs>
        <w:spacing w:after="0"/>
        <w:ind w:left="1701" w:hanging="283"/>
        <w:jc w:val="both"/>
        <w:rPr>
          <w:rFonts w:cs="Arial"/>
          <w:sz w:val="24"/>
          <w:szCs w:val="24"/>
        </w:rPr>
      </w:pPr>
      <w:r w:rsidRPr="007E639F">
        <w:rPr>
          <w:rFonts w:cs="Arial"/>
          <w:sz w:val="24"/>
          <w:szCs w:val="24"/>
        </w:rPr>
        <w:t>omeškanie zhotoviteľa s plnením predmetu zmluvy o viac ako 10 dní od dohodnutého termínu dodania/zhotovenia podľa čl. III bodu 3.1 zmluvy; zhotoviteľovi vzniká nárok na úhradu len skutočne vynaložených nákladov odsúhlasených objednávateľom, znížených o výšku zmluvnej pokuty,</w:t>
      </w:r>
    </w:p>
    <w:p w14:paraId="77BA984D" w14:textId="77777777" w:rsidR="00095CD3" w:rsidRPr="007E639F" w:rsidRDefault="00095CD3" w:rsidP="00095CD3">
      <w:pPr>
        <w:pStyle w:val="Zarkazkladnhotextu"/>
        <w:numPr>
          <w:ilvl w:val="0"/>
          <w:numId w:val="24"/>
        </w:numPr>
        <w:tabs>
          <w:tab w:val="left" w:pos="567"/>
          <w:tab w:val="left" w:pos="1418"/>
          <w:tab w:val="left" w:pos="1701"/>
        </w:tabs>
        <w:spacing w:after="60"/>
        <w:ind w:left="1701" w:hanging="283"/>
        <w:jc w:val="both"/>
        <w:rPr>
          <w:rFonts w:cs="Arial"/>
          <w:sz w:val="24"/>
          <w:szCs w:val="24"/>
        </w:rPr>
      </w:pPr>
      <w:r w:rsidRPr="007E639F">
        <w:rPr>
          <w:rFonts w:cs="Arial"/>
          <w:sz w:val="24"/>
          <w:szCs w:val="24"/>
        </w:rPr>
        <w:t>ak zhotoviteľ neodovzdá predmet zmluvy v dohodnutom rozsahu a kvalite,</w:t>
      </w:r>
    </w:p>
    <w:p w14:paraId="4C71B13E" w14:textId="77777777" w:rsidR="00095CD3" w:rsidRPr="007E639F" w:rsidRDefault="00095CD3" w:rsidP="00095CD3">
      <w:pPr>
        <w:pStyle w:val="Zarkazkladnhotextu"/>
        <w:tabs>
          <w:tab w:val="left" w:pos="567"/>
          <w:tab w:val="left" w:pos="1418"/>
          <w:tab w:val="left" w:pos="1701"/>
        </w:tabs>
        <w:spacing w:after="60"/>
        <w:ind w:left="1418" w:hanging="1418"/>
        <w:jc w:val="both"/>
        <w:rPr>
          <w:rFonts w:cs="Arial"/>
          <w:sz w:val="24"/>
          <w:szCs w:val="24"/>
        </w:rPr>
      </w:pPr>
      <w:r w:rsidRPr="007E639F">
        <w:rPr>
          <w:rFonts w:cs="Arial"/>
          <w:sz w:val="24"/>
          <w:szCs w:val="24"/>
        </w:rPr>
        <w:tab/>
        <w:t>12.3.2</w:t>
      </w:r>
      <w:r w:rsidRPr="007E639F">
        <w:rPr>
          <w:rFonts w:cs="Arial"/>
          <w:sz w:val="24"/>
          <w:szCs w:val="24"/>
        </w:rPr>
        <w:tab/>
        <w:t>v prípade nepodstatného porušenia zmluvy, len ak zhotoviteľ nesplní svoju povinnosť ani v dodatočnej primeranej lehote, ktorá mu na to bola poskytnutá,</w:t>
      </w:r>
    </w:p>
    <w:p w14:paraId="40A96753" w14:textId="77777777" w:rsidR="00095CD3" w:rsidRPr="007E639F" w:rsidRDefault="00095CD3" w:rsidP="00095CD3">
      <w:pPr>
        <w:pStyle w:val="Zarkazkladnhotextu"/>
        <w:tabs>
          <w:tab w:val="left" w:pos="567"/>
          <w:tab w:val="left" w:pos="1418"/>
          <w:tab w:val="left" w:pos="1701"/>
        </w:tabs>
        <w:spacing w:after="60"/>
        <w:ind w:left="1418" w:hanging="1418"/>
        <w:jc w:val="both"/>
        <w:rPr>
          <w:rFonts w:cs="Arial"/>
          <w:sz w:val="24"/>
          <w:szCs w:val="24"/>
        </w:rPr>
      </w:pPr>
      <w:r w:rsidRPr="00B91D62">
        <w:rPr>
          <w:rFonts w:cs="Arial"/>
          <w:szCs w:val="22"/>
        </w:rPr>
        <w:tab/>
      </w:r>
      <w:r w:rsidRPr="007E639F">
        <w:rPr>
          <w:rFonts w:cs="Arial"/>
          <w:sz w:val="24"/>
          <w:szCs w:val="24"/>
        </w:rPr>
        <w:t>12.3.3</w:t>
      </w:r>
      <w:r w:rsidRPr="007E639F">
        <w:rPr>
          <w:rFonts w:cs="Arial"/>
          <w:sz w:val="24"/>
          <w:szCs w:val="24"/>
        </w:rPr>
        <w:tab/>
        <w:t>v prípade opakovaného porušenia akýchkoľvek povinností zhotoviteľom, ktoré vyplývajú z ustanovení tejto zmluvy alebo z ustanovení všeobecne záväzných právnych predpisov, za opakované sa považuje preukázateľne porušenie dvakrát a viackrát,</w:t>
      </w:r>
    </w:p>
    <w:p w14:paraId="3DED9FCA" w14:textId="77777777" w:rsidR="00095CD3" w:rsidRPr="007E639F" w:rsidRDefault="00095CD3" w:rsidP="00095CD3">
      <w:pPr>
        <w:pStyle w:val="Zarkazkladnhotextu"/>
        <w:tabs>
          <w:tab w:val="left" w:pos="567"/>
          <w:tab w:val="left" w:pos="1418"/>
          <w:tab w:val="left" w:pos="1701"/>
        </w:tabs>
        <w:spacing w:after="60"/>
        <w:ind w:left="1418" w:hanging="1418"/>
        <w:jc w:val="both"/>
        <w:rPr>
          <w:rFonts w:cs="Arial"/>
          <w:sz w:val="24"/>
          <w:szCs w:val="24"/>
        </w:rPr>
      </w:pPr>
      <w:r w:rsidRPr="007E639F">
        <w:rPr>
          <w:rFonts w:cs="Arial"/>
          <w:sz w:val="24"/>
          <w:szCs w:val="24"/>
        </w:rPr>
        <w:tab/>
        <w:t>12.3.4    z dôvodov uvedených v tejto zmluve,</w:t>
      </w:r>
    </w:p>
    <w:p w14:paraId="6017CA8B" w14:textId="77777777" w:rsidR="00095CD3" w:rsidRPr="007E639F" w:rsidRDefault="00095CD3" w:rsidP="00095CD3">
      <w:pPr>
        <w:pStyle w:val="Zarkazkladnhotextu"/>
        <w:tabs>
          <w:tab w:val="left" w:pos="567"/>
          <w:tab w:val="left" w:pos="1418"/>
          <w:tab w:val="left" w:pos="1701"/>
        </w:tabs>
        <w:spacing w:after="60"/>
        <w:ind w:left="1418" w:hanging="1418"/>
        <w:jc w:val="both"/>
        <w:rPr>
          <w:rFonts w:cs="Arial"/>
          <w:sz w:val="24"/>
          <w:szCs w:val="24"/>
        </w:rPr>
      </w:pPr>
      <w:r w:rsidRPr="007E639F">
        <w:rPr>
          <w:rFonts w:cs="Arial"/>
          <w:sz w:val="24"/>
          <w:szCs w:val="24"/>
        </w:rPr>
        <w:tab/>
        <w:t>12.3.5</w:t>
      </w:r>
      <w:r w:rsidRPr="007E639F">
        <w:rPr>
          <w:rFonts w:cs="Arial"/>
          <w:sz w:val="24"/>
          <w:szCs w:val="24"/>
        </w:rPr>
        <w:tab/>
        <w:t>podľa § 19 zákona o verejnom obstarávaní.</w:t>
      </w:r>
    </w:p>
    <w:p w14:paraId="0BC21F40" w14:textId="77777777" w:rsidR="00095CD3" w:rsidRPr="007E639F" w:rsidRDefault="00095CD3" w:rsidP="00095CD3">
      <w:pPr>
        <w:pStyle w:val="Zarkazkladnhotextu"/>
        <w:ind w:left="567" w:hanging="567"/>
        <w:jc w:val="both"/>
        <w:rPr>
          <w:rFonts w:cs="Arial"/>
          <w:sz w:val="24"/>
          <w:szCs w:val="24"/>
        </w:rPr>
      </w:pPr>
      <w:r w:rsidRPr="007E639F">
        <w:rPr>
          <w:rFonts w:cs="Arial"/>
          <w:sz w:val="24"/>
          <w:szCs w:val="24"/>
        </w:rPr>
        <w:t>12.4 Odstúpeniu objednávateľa od zmluvy musí predchádzať upozornenie zhotoviteľa na neplnenie povinností a na možnosť ukončenia tejto zmluvy odstúpením.</w:t>
      </w:r>
    </w:p>
    <w:p w14:paraId="31358B2E" w14:textId="77777777" w:rsidR="00095CD3" w:rsidRPr="007E639F" w:rsidRDefault="00095CD3" w:rsidP="00095CD3">
      <w:pPr>
        <w:pStyle w:val="Zarkazkladnhotextu"/>
        <w:tabs>
          <w:tab w:val="left" w:pos="567"/>
        </w:tabs>
        <w:ind w:left="567" w:hanging="567"/>
        <w:jc w:val="both"/>
        <w:rPr>
          <w:rFonts w:cs="Arial"/>
          <w:sz w:val="24"/>
          <w:szCs w:val="24"/>
        </w:rPr>
      </w:pPr>
      <w:r w:rsidRPr="007E639F">
        <w:rPr>
          <w:rFonts w:cs="Arial"/>
          <w:sz w:val="24"/>
          <w:szCs w:val="24"/>
        </w:rPr>
        <w:t>12.5</w:t>
      </w:r>
      <w:r w:rsidRPr="007E639F">
        <w:rPr>
          <w:rFonts w:cs="Arial"/>
          <w:sz w:val="24"/>
          <w:szCs w:val="24"/>
        </w:rPr>
        <w:tab/>
        <w:t>Zhotoviteľ môže od tejto zmluvy odstúpiť v prípade, ak je objednávateľ v omeškaní s úhradou riadne vystavenej faktúry podľa tejto zmluvy po dobu dlhšiu ako 30 dní po lehote splatnosti faktúry; skončeniu zmluvy musí predchádzať upozornenie na neplnenie platobných povinností objednávateľa a na možnosť ukončenia tejto zmluvy odstúpením.</w:t>
      </w:r>
    </w:p>
    <w:p w14:paraId="6E292EA3" w14:textId="77777777" w:rsidR="00095CD3" w:rsidRPr="007E639F" w:rsidRDefault="00095CD3" w:rsidP="00095CD3">
      <w:pPr>
        <w:pStyle w:val="Zarkazkladnhotextu"/>
        <w:tabs>
          <w:tab w:val="left" w:pos="567"/>
        </w:tabs>
        <w:ind w:left="567" w:hanging="567"/>
        <w:jc w:val="both"/>
        <w:rPr>
          <w:rFonts w:cs="Arial"/>
          <w:sz w:val="24"/>
          <w:szCs w:val="24"/>
        </w:rPr>
      </w:pPr>
      <w:r w:rsidRPr="007E639F">
        <w:rPr>
          <w:rFonts w:cs="Arial"/>
          <w:sz w:val="24"/>
          <w:szCs w:val="24"/>
        </w:rPr>
        <w:t>12.6</w:t>
      </w:r>
      <w:r w:rsidRPr="007E639F">
        <w:rPr>
          <w:rFonts w:cs="Arial"/>
          <w:sz w:val="24"/>
          <w:szCs w:val="24"/>
        </w:rPr>
        <w:tab/>
        <w:t>Odstúpenie od zmluvy musí byť uskutočnené písomnou formou a bude účinné dňom jeho doručenia druhej zmluvnej strane.</w:t>
      </w:r>
    </w:p>
    <w:p w14:paraId="3CEF15A2" w14:textId="77777777" w:rsidR="00095CD3" w:rsidRPr="007E639F" w:rsidRDefault="00095CD3" w:rsidP="00095CD3">
      <w:pPr>
        <w:pStyle w:val="Zarkazkladnhotextu"/>
        <w:tabs>
          <w:tab w:val="left" w:pos="567"/>
        </w:tabs>
        <w:ind w:left="567" w:hanging="567"/>
        <w:jc w:val="both"/>
        <w:rPr>
          <w:rFonts w:cs="Arial"/>
          <w:sz w:val="24"/>
          <w:szCs w:val="24"/>
        </w:rPr>
      </w:pPr>
      <w:r w:rsidRPr="007E639F">
        <w:rPr>
          <w:rFonts w:cs="Arial"/>
          <w:sz w:val="24"/>
          <w:szCs w:val="24"/>
        </w:rPr>
        <w:t>12.7</w:t>
      </w:r>
      <w:r w:rsidRPr="007E639F">
        <w:rPr>
          <w:rFonts w:cs="Arial"/>
          <w:sz w:val="24"/>
          <w:szCs w:val="24"/>
        </w:rPr>
        <w:tab/>
        <w:t>Ak objednávateľ alebo kompetentný orgán dá zhotoviteľovi písomný príkaz na dočasné zastavenie všetkých činností súvisiacich s plnením predmetu zmluvy, zhotoviteľ je povinný tento príkaz rešpektovať a uschovať všetky dodávky na plnenie záväzku.</w:t>
      </w:r>
    </w:p>
    <w:p w14:paraId="3B1DA96A" w14:textId="77777777" w:rsidR="00095CD3" w:rsidRPr="007E639F" w:rsidRDefault="00095CD3" w:rsidP="00095CD3">
      <w:pPr>
        <w:pStyle w:val="Zarkazkladnhotextu"/>
        <w:tabs>
          <w:tab w:val="left" w:pos="567"/>
        </w:tabs>
        <w:ind w:left="567" w:hanging="567"/>
        <w:jc w:val="both"/>
        <w:rPr>
          <w:rFonts w:cs="Arial"/>
          <w:sz w:val="24"/>
          <w:szCs w:val="24"/>
        </w:rPr>
      </w:pPr>
      <w:r w:rsidRPr="007E639F">
        <w:rPr>
          <w:rFonts w:cs="Arial"/>
          <w:sz w:val="24"/>
          <w:szCs w:val="24"/>
        </w:rPr>
        <w:t>12.8</w:t>
      </w:r>
      <w:r w:rsidRPr="007E639F">
        <w:rPr>
          <w:rFonts w:cs="Arial"/>
          <w:sz w:val="24"/>
          <w:szCs w:val="24"/>
        </w:rPr>
        <w:tab/>
        <w:t>Príkazom na dočasné zastavenie realizácie predmetu zmluvy prestane plynúť lehota na splnenie povinností uvedených v tejto zmluve. Ak bol príkaz na zastavenie realizácie predmetu zmluvy daný v súvislosti s nesprávnym postupom zhotoviteľa, lehota na splnenie povinností bude plynúť bez prerušenia.</w:t>
      </w:r>
    </w:p>
    <w:p w14:paraId="7BF91EDF" w14:textId="77777777" w:rsidR="00095CD3" w:rsidRPr="007E639F" w:rsidRDefault="00095CD3" w:rsidP="00095CD3">
      <w:pPr>
        <w:pStyle w:val="Zarkazkladnhotextu"/>
        <w:tabs>
          <w:tab w:val="left" w:pos="567"/>
        </w:tabs>
        <w:ind w:left="567" w:hanging="567"/>
        <w:jc w:val="both"/>
        <w:rPr>
          <w:rFonts w:cs="Arial"/>
          <w:sz w:val="24"/>
          <w:szCs w:val="24"/>
        </w:rPr>
      </w:pPr>
      <w:r w:rsidRPr="007E639F">
        <w:rPr>
          <w:rFonts w:cs="Arial"/>
          <w:sz w:val="24"/>
          <w:szCs w:val="24"/>
        </w:rPr>
        <w:t>12.9</w:t>
      </w:r>
      <w:r w:rsidRPr="007E639F">
        <w:rPr>
          <w:rFonts w:cs="Arial"/>
          <w:sz w:val="24"/>
          <w:szCs w:val="24"/>
        </w:rPr>
        <w:tab/>
        <w:t>Ak objednávateľ dá príkaz na zastavenie realizácie predmetu zmluvy, ktorá bude trvať dlhšie ako 1 mesiac, bude povinný všetko, čo bolo dovtedy pripravené na plnenie odobrať a zaplatiť, ak sa zmluvné strany nedohodnú inak.</w:t>
      </w:r>
    </w:p>
    <w:p w14:paraId="1F224946" w14:textId="77777777" w:rsidR="00095CD3" w:rsidRPr="007E639F" w:rsidRDefault="00095CD3" w:rsidP="00095CD3">
      <w:pPr>
        <w:pStyle w:val="Zarkazkladnhotextu"/>
        <w:tabs>
          <w:tab w:val="left" w:pos="567"/>
        </w:tabs>
        <w:ind w:left="567" w:hanging="567"/>
        <w:jc w:val="both"/>
        <w:rPr>
          <w:rFonts w:cs="Arial"/>
          <w:sz w:val="24"/>
          <w:szCs w:val="24"/>
        </w:rPr>
      </w:pPr>
      <w:r w:rsidRPr="007E639F">
        <w:rPr>
          <w:rFonts w:cs="Arial"/>
          <w:sz w:val="24"/>
          <w:szCs w:val="24"/>
        </w:rPr>
        <w:t>12.10</w:t>
      </w:r>
      <w:r w:rsidRPr="007E639F">
        <w:rPr>
          <w:rFonts w:cs="Arial"/>
          <w:sz w:val="24"/>
          <w:szCs w:val="24"/>
        </w:rPr>
        <w:tab/>
        <w:t>Ak dočasné zastavenie realizácie predmetu zmluvy bude trvať dlhšie ako 3 mesiace, alebo ak už uplynul pôvodne dohodnutý čas plnenia, záväzok zanikne, ak sa zmluvné strany nedohodnú inak. Skončenie zmluvy objednávateľ písomne oznámi zhotoviteľovi.</w:t>
      </w:r>
    </w:p>
    <w:p w14:paraId="0161CA71" w14:textId="77777777" w:rsidR="00095CD3" w:rsidRDefault="00095CD3" w:rsidP="00095CD3">
      <w:pPr>
        <w:pStyle w:val="Zarkazkladnhotextu"/>
        <w:tabs>
          <w:tab w:val="left" w:pos="567"/>
        </w:tabs>
        <w:spacing w:after="240"/>
        <w:ind w:left="567" w:hanging="567"/>
        <w:jc w:val="both"/>
        <w:rPr>
          <w:rFonts w:cs="Arial"/>
          <w:sz w:val="24"/>
          <w:szCs w:val="24"/>
        </w:rPr>
      </w:pPr>
      <w:r w:rsidRPr="007E639F">
        <w:rPr>
          <w:rFonts w:cs="Arial"/>
          <w:sz w:val="24"/>
          <w:szCs w:val="24"/>
        </w:rPr>
        <w:t>12.11</w:t>
      </w:r>
      <w:r w:rsidRPr="007E639F">
        <w:rPr>
          <w:rFonts w:cs="Arial"/>
          <w:sz w:val="24"/>
          <w:szCs w:val="24"/>
        </w:rPr>
        <w:tab/>
        <w:t>V prípade odstúpenia zhotoviteľa od zmluvy, je tento povinný uhradiť objednávateľovi náklady spojené so zabezpečením konzervácie rozpracovaného predmetu zmluvy, ak je nutná, prípadne jeho stráženie a ostatné súvisiace náklady. Objednávateľ je povinný v prípade jeho odstúpenia od zmluvy uhradiť zhotoviteľovi skutočne vynaložené náklady spojené so začatím a realizáciou predmetu zmluvy podľa stavu jeho rozpracovanosti. Nárok na náhradu škody oprávnenej zmluvnej strany, ktorej vznikla škoda v dôsledku porušenia zmluvy druhou zmluvnou stranou, nie je týmto dotknutý.</w:t>
      </w:r>
    </w:p>
    <w:p w14:paraId="1F9FF385" w14:textId="77777777" w:rsidR="00095CD3" w:rsidRPr="007E639F" w:rsidRDefault="00095CD3" w:rsidP="00095CD3">
      <w:pPr>
        <w:pStyle w:val="Zarkazkladnhotextu"/>
        <w:tabs>
          <w:tab w:val="left" w:pos="567"/>
        </w:tabs>
        <w:spacing w:after="240"/>
        <w:ind w:left="0"/>
        <w:jc w:val="both"/>
        <w:rPr>
          <w:rFonts w:cs="Arial"/>
          <w:sz w:val="24"/>
          <w:szCs w:val="24"/>
        </w:rPr>
      </w:pPr>
    </w:p>
    <w:p w14:paraId="564DFE12" w14:textId="77777777" w:rsidR="00095CD3" w:rsidRPr="007E639F" w:rsidRDefault="00095CD3" w:rsidP="00095CD3">
      <w:pPr>
        <w:pStyle w:val="Zarkazkladnhotextu"/>
        <w:tabs>
          <w:tab w:val="left" w:pos="567"/>
        </w:tabs>
        <w:spacing w:after="0"/>
        <w:ind w:left="567" w:hanging="567"/>
        <w:jc w:val="center"/>
        <w:rPr>
          <w:rFonts w:cs="Arial"/>
          <w:b/>
          <w:sz w:val="24"/>
          <w:szCs w:val="24"/>
        </w:rPr>
      </w:pPr>
      <w:r w:rsidRPr="007E639F">
        <w:rPr>
          <w:rFonts w:cs="Arial"/>
          <w:b/>
          <w:sz w:val="24"/>
          <w:szCs w:val="24"/>
        </w:rPr>
        <w:t>Čl. XIII</w:t>
      </w:r>
    </w:p>
    <w:p w14:paraId="0918EC32" w14:textId="77777777" w:rsidR="00095CD3" w:rsidRPr="007E639F" w:rsidRDefault="00095CD3" w:rsidP="00095CD3">
      <w:pPr>
        <w:pStyle w:val="Zarkazkladnhotextu"/>
        <w:tabs>
          <w:tab w:val="left" w:pos="567"/>
        </w:tabs>
        <w:ind w:left="567" w:hanging="567"/>
        <w:jc w:val="center"/>
        <w:rPr>
          <w:rFonts w:cs="Arial"/>
          <w:b/>
          <w:sz w:val="24"/>
          <w:szCs w:val="24"/>
        </w:rPr>
      </w:pPr>
      <w:r w:rsidRPr="007E639F">
        <w:rPr>
          <w:rFonts w:cs="Arial"/>
          <w:b/>
          <w:sz w:val="24"/>
          <w:szCs w:val="24"/>
        </w:rPr>
        <w:t>Záverečné ustanovenia</w:t>
      </w:r>
    </w:p>
    <w:p w14:paraId="1C29E853" w14:textId="77777777" w:rsidR="00095CD3" w:rsidRPr="007E639F" w:rsidRDefault="00095CD3" w:rsidP="00095CD3">
      <w:pPr>
        <w:pStyle w:val="Zarkazkladnhotextu"/>
        <w:tabs>
          <w:tab w:val="left" w:pos="709"/>
        </w:tabs>
        <w:ind w:left="567" w:hanging="567"/>
        <w:jc w:val="both"/>
        <w:rPr>
          <w:rFonts w:cs="Arial"/>
          <w:sz w:val="24"/>
          <w:szCs w:val="24"/>
        </w:rPr>
      </w:pPr>
      <w:r w:rsidRPr="007E639F">
        <w:rPr>
          <w:rFonts w:cs="Arial"/>
          <w:sz w:val="24"/>
          <w:szCs w:val="24"/>
        </w:rPr>
        <w:t>13.1 Táto zmluva podlieha povinnému zverejneniu podľa § 5a ods. 1 zákona č. 211/2000 Z. z. o slobodnom prístupe k informáciám a o zmene a doplnení niektorých zákonov v znení neskorších predpisov a zákona č. 546/2010 Z. z., ktorým sa dopĺňa zákon č. 40/1964 Zb. Občiansky zákonník v znení neskorších predpisov a ktorým sa menia a dopĺňajú niektoré zákony. Zhotoviteľ berie na vedomie povinnosť objednávateľa zverejniť túto zmluvu ako aj jednotlivé faktúry vyplývajúce z tejto zmluvy a svojim podpisom dáva súhlas na zverejnenie tejto zmluvy vrátane jej príloh v plnom rozsahu.</w:t>
      </w:r>
    </w:p>
    <w:p w14:paraId="0EC2676F" w14:textId="77777777" w:rsidR="00095CD3" w:rsidRPr="007E639F" w:rsidRDefault="00095CD3" w:rsidP="00095CD3">
      <w:pPr>
        <w:pStyle w:val="Zarkazkladnhotextu"/>
        <w:ind w:left="567" w:hanging="501"/>
        <w:jc w:val="both"/>
        <w:rPr>
          <w:rFonts w:cs="Arial"/>
          <w:sz w:val="24"/>
          <w:szCs w:val="24"/>
        </w:rPr>
      </w:pPr>
      <w:r w:rsidRPr="007E639F">
        <w:rPr>
          <w:rFonts w:cs="Arial"/>
          <w:sz w:val="24"/>
          <w:szCs w:val="24"/>
        </w:rPr>
        <w:t>13.2 Táto zmluva nadobúda platnosť dňom jej podpísania oprávnenými zástupcami oboch  zmluvných strán a účinnosť dňom nasledujúcim po dni jej zverejnenia v Centrálnom registri zmlúv vedenom na Úrade vlády Slovenskej republiky.</w:t>
      </w:r>
    </w:p>
    <w:p w14:paraId="5306D867" w14:textId="77777777" w:rsidR="00095CD3" w:rsidRPr="007E639F" w:rsidRDefault="00095CD3" w:rsidP="00095CD3">
      <w:pPr>
        <w:pStyle w:val="Zarkazkladnhotextu"/>
        <w:ind w:left="567" w:hanging="567"/>
        <w:jc w:val="both"/>
        <w:rPr>
          <w:rFonts w:cs="Arial"/>
          <w:sz w:val="24"/>
          <w:szCs w:val="24"/>
        </w:rPr>
      </w:pPr>
      <w:r w:rsidRPr="007E639F">
        <w:rPr>
          <w:rFonts w:cs="Arial"/>
          <w:sz w:val="24"/>
          <w:szCs w:val="24"/>
        </w:rPr>
        <w:t>13.3 Zmluvu možno meniť a dopĺňať formou písomných dodatkov, ktoré budú jej neoddeliteľnou súčasťou v súlade so zákonom o verejnom obstarávaní a európskou legislatívou. Písomná zmena subdodávateľa zhotoviteľa podľa čl. XI bodu 11.5</w:t>
      </w:r>
      <w:r>
        <w:rPr>
          <w:rFonts w:cs="Arial"/>
          <w:sz w:val="24"/>
          <w:szCs w:val="24"/>
        </w:rPr>
        <w:t xml:space="preserve"> a zmena stavbyvedúceho podľa článku XI. </w:t>
      </w:r>
      <w:r w:rsidRPr="006F0FE2">
        <w:rPr>
          <w:rFonts w:cs="Arial"/>
          <w:sz w:val="24"/>
          <w:szCs w:val="24"/>
        </w:rPr>
        <w:t xml:space="preserve">bodu </w:t>
      </w:r>
      <w:r>
        <w:rPr>
          <w:rFonts w:cs="Arial"/>
          <w:sz w:val="24"/>
          <w:szCs w:val="24"/>
        </w:rPr>
        <w:t>11.</w:t>
      </w:r>
      <w:r w:rsidRPr="006F0FE2">
        <w:rPr>
          <w:rFonts w:cs="Arial"/>
          <w:sz w:val="24"/>
          <w:szCs w:val="24"/>
        </w:rPr>
        <w:t>1</w:t>
      </w:r>
      <w:r>
        <w:rPr>
          <w:rFonts w:cs="Arial"/>
          <w:sz w:val="24"/>
          <w:szCs w:val="24"/>
        </w:rPr>
        <w:t>9</w:t>
      </w:r>
      <w:r w:rsidRPr="006F0FE2">
        <w:rPr>
          <w:rFonts w:cs="Arial"/>
          <w:sz w:val="24"/>
          <w:szCs w:val="24"/>
        </w:rPr>
        <w:t xml:space="preserve"> tejto zmluvy</w:t>
      </w:r>
      <w:r w:rsidRPr="007E639F">
        <w:rPr>
          <w:rFonts w:cs="Arial"/>
          <w:sz w:val="24"/>
          <w:szCs w:val="24"/>
        </w:rPr>
        <w:t xml:space="preserve"> sa vykoná zápisom o zmene prílohy; vzor zápisu o zmene prí</w:t>
      </w:r>
      <w:r>
        <w:rPr>
          <w:rFonts w:cs="Arial"/>
          <w:sz w:val="24"/>
          <w:szCs w:val="24"/>
        </w:rPr>
        <w:t>lohy k zmluve tvorí prílohu č. 6</w:t>
      </w:r>
      <w:r w:rsidRPr="007E639F">
        <w:rPr>
          <w:rFonts w:cs="Arial"/>
          <w:sz w:val="24"/>
          <w:szCs w:val="24"/>
        </w:rPr>
        <w:t xml:space="preserve"> k tejto zmluve.</w:t>
      </w:r>
    </w:p>
    <w:p w14:paraId="48A8C168" w14:textId="77777777" w:rsidR="00095CD3" w:rsidRPr="007E639F" w:rsidRDefault="00095CD3" w:rsidP="00095CD3">
      <w:pPr>
        <w:pStyle w:val="Zarkazkladnhotextu"/>
        <w:tabs>
          <w:tab w:val="left" w:pos="709"/>
        </w:tabs>
        <w:spacing w:after="0"/>
        <w:ind w:left="284" w:hanging="284"/>
        <w:jc w:val="both"/>
        <w:rPr>
          <w:rFonts w:cs="Arial"/>
          <w:sz w:val="24"/>
          <w:szCs w:val="24"/>
        </w:rPr>
      </w:pPr>
      <w:r w:rsidRPr="007E639F">
        <w:rPr>
          <w:rFonts w:cs="Arial"/>
          <w:sz w:val="24"/>
          <w:szCs w:val="24"/>
        </w:rPr>
        <w:t>13.4  Neoddeliteľnou súčasťou tejto zmluvy sú prílohy k zmluve:</w:t>
      </w:r>
    </w:p>
    <w:p w14:paraId="0D109265" w14:textId="77777777" w:rsidR="00095CD3" w:rsidRPr="007E639F" w:rsidRDefault="00095CD3" w:rsidP="00095CD3">
      <w:pPr>
        <w:pStyle w:val="Zarkazkladnhotextu"/>
        <w:spacing w:after="0"/>
        <w:ind w:left="1134"/>
        <w:rPr>
          <w:rFonts w:cs="Arial"/>
          <w:sz w:val="24"/>
          <w:szCs w:val="24"/>
        </w:rPr>
      </w:pPr>
      <w:r w:rsidRPr="007E639F">
        <w:rPr>
          <w:rFonts w:cs="Arial"/>
          <w:sz w:val="24"/>
          <w:szCs w:val="24"/>
        </w:rPr>
        <w:t>príloha č. 1:</w:t>
      </w:r>
      <w:r w:rsidRPr="007E639F">
        <w:rPr>
          <w:rFonts w:cs="Arial"/>
          <w:sz w:val="24"/>
          <w:szCs w:val="24"/>
        </w:rPr>
        <w:tab/>
        <w:t>Technická špecifikácia osobných výťahov</w:t>
      </w:r>
    </w:p>
    <w:p w14:paraId="4FCCD77A" w14:textId="77777777" w:rsidR="00095CD3" w:rsidRPr="007E639F" w:rsidRDefault="00095CD3" w:rsidP="00095CD3">
      <w:pPr>
        <w:pStyle w:val="Zarkazkladnhotextu"/>
        <w:tabs>
          <w:tab w:val="left" w:pos="1134"/>
        </w:tabs>
        <w:spacing w:after="0"/>
        <w:ind w:left="709"/>
        <w:rPr>
          <w:rFonts w:cs="Arial"/>
          <w:sz w:val="24"/>
          <w:szCs w:val="24"/>
        </w:rPr>
      </w:pPr>
      <w:r w:rsidRPr="007E639F">
        <w:rPr>
          <w:rFonts w:cs="Arial"/>
          <w:sz w:val="24"/>
          <w:szCs w:val="24"/>
        </w:rPr>
        <w:tab/>
        <w:t xml:space="preserve">príloha č. 2: </w:t>
      </w:r>
      <w:r w:rsidRPr="007E639F">
        <w:rPr>
          <w:rFonts w:cs="Arial"/>
          <w:sz w:val="24"/>
          <w:szCs w:val="24"/>
        </w:rPr>
        <w:tab/>
        <w:t>Kalkulácia ceny (položkový rozpočet stavby),</w:t>
      </w:r>
    </w:p>
    <w:p w14:paraId="0073324D" w14:textId="77777777" w:rsidR="00095CD3" w:rsidRPr="007E639F" w:rsidRDefault="00095CD3" w:rsidP="00095CD3">
      <w:pPr>
        <w:pStyle w:val="Zarkazkladnhotextu"/>
        <w:tabs>
          <w:tab w:val="left" w:pos="1134"/>
        </w:tabs>
        <w:spacing w:after="0"/>
        <w:ind w:left="1134"/>
        <w:rPr>
          <w:rFonts w:cs="Arial"/>
          <w:sz w:val="24"/>
          <w:szCs w:val="24"/>
        </w:rPr>
      </w:pPr>
      <w:r w:rsidRPr="007E639F">
        <w:rPr>
          <w:rFonts w:cs="Arial"/>
          <w:sz w:val="24"/>
          <w:szCs w:val="24"/>
        </w:rPr>
        <w:t>príloha č. 3:</w:t>
      </w:r>
      <w:r w:rsidRPr="007E639F">
        <w:rPr>
          <w:rFonts w:cs="Arial"/>
          <w:sz w:val="24"/>
          <w:szCs w:val="24"/>
        </w:rPr>
        <w:tab/>
        <w:t>Zásady dodržiavania bezpečnosti a ochrany zdravia pri práci a</w:t>
      </w:r>
    </w:p>
    <w:p w14:paraId="5E5D5251" w14:textId="77777777" w:rsidR="00095CD3" w:rsidRPr="007E639F" w:rsidRDefault="00095CD3" w:rsidP="00095CD3">
      <w:pPr>
        <w:pStyle w:val="Zarkazkladnhotextu"/>
        <w:tabs>
          <w:tab w:val="left" w:pos="1134"/>
        </w:tabs>
        <w:spacing w:after="0"/>
        <w:ind w:left="709"/>
        <w:rPr>
          <w:rFonts w:cs="Arial"/>
          <w:sz w:val="24"/>
          <w:szCs w:val="24"/>
        </w:rPr>
      </w:pPr>
      <w:r w:rsidRPr="007E639F">
        <w:rPr>
          <w:rFonts w:cs="Arial"/>
          <w:sz w:val="24"/>
          <w:szCs w:val="24"/>
        </w:rPr>
        <w:t xml:space="preserve">                                   ochrany pred požiarmi pri zhotovení stavebných prác  </w:t>
      </w:r>
      <w:r w:rsidRPr="007E639F">
        <w:rPr>
          <w:rFonts w:cs="Arial"/>
          <w:sz w:val="24"/>
          <w:szCs w:val="24"/>
        </w:rPr>
        <w:tab/>
      </w:r>
    </w:p>
    <w:p w14:paraId="3D2BDCEC" w14:textId="77777777" w:rsidR="00095CD3" w:rsidRDefault="00095CD3" w:rsidP="00095CD3">
      <w:pPr>
        <w:pStyle w:val="Zarkazkladnhotextu"/>
        <w:tabs>
          <w:tab w:val="left" w:pos="1134"/>
        </w:tabs>
        <w:spacing w:after="0"/>
        <w:ind w:left="928"/>
        <w:rPr>
          <w:rFonts w:cs="Arial"/>
          <w:sz w:val="24"/>
          <w:szCs w:val="24"/>
        </w:rPr>
      </w:pPr>
      <w:r w:rsidRPr="007E639F">
        <w:rPr>
          <w:rFonts w:cs="Arial"/>
          <w:sz w:val="24"/>
          <w:szCs w:val="24"/>
        </w:rPr>
        <w:tab/>
        <w:t>príloha č. 4:</w:t>
      </w:r>
      <w:r w:rsidRPr="007E639F">
        <w:rPr>
          <w:rFonts w:cs="Arial"/>
          <w:sz w:val="24"/>
          <w:szCs w:val="24"/>
        </w:rPr>
        <w:tab/>
        <w:t>Zoznam subdodávateľov</w:t>
      </w:r>
    </w:p>
    <w:p w14:paraId="56C71376" w14:textId="77777777" w:rsidR="00095CD3" w:rsidRPr="007E639F" w:rsidRDefault="00095CD3" w:rsidP="00095CD3">
      <w:pPr>
        <w:pStyle w:val="Zarkazkladnhotextu"/>
        <w:tabs>
          <w:tab w:val="left" w:pos="1134"/>
        </w:tabs>
        <w:spacing w:after="0"/>
        <w:ind w:left="928"/>
        <w:rPr>
          <w:rFonts w:cs="Arial"/>
          <w:sz w:val="24"/>
          <w:szCs w:val="24"/>
        </w:rPr>
      </w:pPr>
      <w:r>
        <w:rPr>
          <w:rFonts w:cs="Arial"/>
          <w:sz w:val="24"/>
          <w:szCs w:val="24"/>
        </w:rPr>
        <w:tab/>
        <w:t>príloha č. 5:</w:t>
      </w:r>
      <w:r>
        <w:rPr>
          <w:rFonts w:cs="Arial"/>
          <w:sz w:val="24"/>
          <w:szCs w:val="24"/>
        </w:rPr>
        <w:tab/>
        <w:t>Zoznam stavbyvedúcich</w:t>
      </w:r>
    </w:p>
    <w:p w14:paraId="2E428BE1" w14:textId="77777777" w:rsidR="00095CD3" w:rsidRPr="007E639F" w:rsidRDefault="00095CD3" w:rsidP="00095CD3">
      <w:pPr>
        <w:pStyle w:val="Zarkazkladnhotextu"/>
        <w:ind w:left="284"/>
        <w:rPr>
          <w:rFonts w:cs="Arial"/>
          <w:sz w:val="24"/>
          <w:szCs w:val="24"/>
        </w:rPr>
      </w:pPr>
      <w:r w:rsidRPr="007E639F">
        <w:rPr>
          <w:rFonts w:cs="Arial"/>
          <w:sz w:val="24"/>
          <w:szCs w:val="24"/>
        </w:rPr>
        <w:tab/>
        <w:t xml:space="preserve">       </w:t>
      </w:r>
      <w:r>
        <w:rPr>
          <w:rFonts w:cs="Arial"/>
          <w:sz w:val="24"/>
          <w:szCs w:val="24"/>
        </w:rPr>
        <w:t>príloha č. 6:</w:t>
      </w:r>
      <w:r>
        <w:rPr>
          <w:rFonts w:cs="Arial"/>
          <w:sz w:val="24"/>
          <w:szCs w:val="24"/>
        </w:rPr>
        <w:tab/>
        <w:t>Zápis o zmene prílohy</w:t>
      </w:r>
    </w:p>
    <w:p w14:paraId="49FD13CD" w14:textId="77777777" w:rsidR="00095CD3" w:rsidRPr="007E639F" w:rsidRDefault="00095CD3" w:rsidP="00095CD3">
      <w:pPr>
        <w:pStyle w:val="Zarkazkladnhotextu"/>
        <w:tabs>
          <w:tab w:val="left" w:pos="567"/>
        </w:tabs>
        <w:ind w:left="709" w:hanging="709"/>
        <w:jc w:val="both"/>
        <w:rPr>
          <w:rFonts w:cs="Arial"/>
          <w:sz w:val="24"/>
          <w:szCs w:val="24"/>
        </w:rPr>
      </w:pPr>
      <w:r w:rsidRPr="007E639F">
        <w:rPr>
          <w:rFonts w:cs="Arial"/>
          <w:sz w:val="24"/>
          <w:szCs w:val="24"/>
        </w:rPr>
        <w:t>13.5  Zmluvné vzťahy, neupravené touto zmluvou sa riadia príslušnými ustanoveniami Obchodného zákonníka, zákona o verejnom obstarávaní a všeobecne záväznými  právnymi predpismi Slovenskej republiky a európskou legislatívou.</w:t>
      </w:r>
    </w:p>
    <w:p w14:paraId="0CED69E1" w14:textId="77777777" w:rsidR="00095CD3" w:rsidRPr="007E639F" w:rsidRDefault="00095CD3" w:rsidP="00095CD3">
      <w:pPr>
        <w:pStyle w:val="Zarkazkladnhotextu"/>
        <w:tabs>
          <w:tab w:val="left" w:pos="567"/>
        </w:tabs>
        <w:ind w:left="709" w:hanging="709"/>
        <w:jc w:val="both"/>
        <w:rPr>
          <w:rFonts w:cs="Arial"/>
          <w:sz w:val="24"/>
          <w:szCs w:val="24"/>
        </w:rPr>
      </w:pPr>
      <w:r w:rsidRPr="007E639F">
        <w:rPr>
          <w:rFonts w:cs="Arial"/>
          <w:sz w:val="24"/>
          <w:szCs w:val="24"/>
        </w:rPr>
        <w:t>13.6   Zmluvné strany sa zaväzujú, že všetky spory, vyplývajúce z tejto zmluvy, budú riešiť rokovaním o možnej dohode. Zmluvné strany sa dohodli, že vzťahy vzniknuté medzi nimi na základe tejto zmluvy sa riadia právnym poriadkom Slovenskej republiky. Prípadné spory, o ktorých sa zmluvné strany nedohodli, budú postúpené na rozhodnutie vecne a miestne príslušnému súdu.</w:t>
      </w:r>
    </w:p>
    <w:p w14:paraId="0B039E61" w14:textId="77777777" w:rsidR="00095CD3" w:rsidRPr="007E639F" w:rsidRDefault="00095CD3" w:rsidP="00095CD3">
      <w:pPr>
        <w:pStyle w:val="Zarkazkladnhotextu"/>
        <w:tabs>
          <w:tab w:val="left" w:pos="567"/>
        </w:tabs>
        <w:ind w:left="709" w:hanging="709"/>
        <w:jc w:val="both"/>
        <w:rPr>
          <w:rFonts w:cs="Arial"/>
          <w:sz w:val="24"/>
          <w:szCs w:val="24"/>
        </w:rPr>
      </w:pPr>
      <w:r w:rsidRPr="007E639F">
        <w:rPr>
          <w:rFonts w:cs="Arial"/>
          <w:sz w:val="24"/>
          <w:szCs w:val="24"/>
        </w:rPr>
        <w:t>13.7   Skončením zmluvy zanikajú všetky práva a povinnosti zmluvných strán vyplývajúce zo zmluvy s výnimkou ustanovení, ktoré sa týkajú nároku na náhrady škody vzniknutej porušením tejto zmluvy, nároku na zaplatenie zmluvnej pokuty podľa ustanovení tejto zmluvy a ďalej ustanovení tejto zmluvy, ktoré vzhľadom na svoju povahu majú trvať aj po ukončení zmluvy, napr. dôvernosť informácií a mlčanlivosť.</w:t>
      </w:r>
    </w:p>
    <w:p w14:paraId="24DFA736" w14:textId="77777777" w:rsidR="00095CD3" w:rsidRPr="007E639F" w:rsidRDefault="00095CD3" w:rsidP="00095CD3">
      <w:pPr>
        <w:pStyle w:val="Zarkazkladnhotextu"/>
        <w:tabs>
          <w:tab w:val="left" w:pos="567"/>
        </w:tabs>
        <w:ind w:left="709" w:hanging="709"/>
        <w:jc w:val="both"/>
        <w:rPr>
          <w:rFonts w:cs="Arial"/>
          <w:sz w:val="24"/>
          <w:szCs w:val="24"/>
        </w:rPr>
      </w:pPr>
      <w:r w:rsidRPr="007E639F">
        <w:rPr>
          <w:rFonts w:cs="Arial"/>
          <w:sz w:val="24"/>
          <w:szCs w:val="24"/>
        </w:rPr>
        <w:t>13.8  Ak niektoré ustanovenia tejto zmluvy stratili platnosť alebo sú platné len sčasti alebo neskôr stratia platnosť, nie je tým dotknutá platnosť ostatných ustanovení. Na miesto neplatných ustanovení sa použije úprava, ktorá sa čo najviac približuje zmyslu a účelu tejto zmluvy.</w:t>
      </w:r>
    </w:p>
    <w:p w14:paraId="331E9065" w14:textId="77777777" w:rsidR="00095CD3" w:rsidRPr="007E639F" w:rsidRDefault="00095CD3" w:rsidP="00095CD3">
      <w:pPr>
        <w:pStyle w:val="Zarkazkladnhotextu"/>
        <w:tabs>
          <w:tab w:val="left" w:pos="567"/>
        </w:tabs>
        <w:ind w:left="709" w:hanging="709"/>
        <w:jc w:val="both"/>
        <w:rPr>
          <w:rFonts w:cs="Arial"/>
          <w:sz w:val="24"/>
          <w:szCs w:val="24"/>
        </w:rPr>
      </w:pPr>
      <w:r w:rsidRPr="007E639F">
        <w:rPr>
          <w:rFonts w:cs="Arial"/>
          <w:sz w:val="24"/>
          <w:szCs w:val="24"/>
        </w:rPr>
        <w:t>13.9   Zmluva je vyhotovená v štyroch rovnopisoch, po dva rovnopisy pre každú zmluvnú stranu.</w:t>
      </w:r>
    </w:p>
    <w:p w14:paraId="36963B00" w14:textId="77777777" w:rsidR="00095CD3" w:rsidRPr="007E639F" w:rsidRDefault="00095CD3" w:rsidP="00095CD3">
      <w:pPr>
        <w:pStyle w:val="Zarkazkladnhotextu"/>
        <w:tabs>
          <w:tab w:val="left" w:pos="567"/>
        </w:tabs>
        <w:ind w:left="709" w:hanging="709"/>
        <w:jc w:val="both"/>
        <w:rPr>
          <w:rFonts w:cs="Arial"/>
          <w:sz w:val="24"/>
          <w:szCs w:val="24"/>
        </w:rPr>
      </w:pPr>
      <w:r w:rsidRPr="007E639F">
        <w:rPr>
          <w:rFonts w:cs="Arial"/>
          <w:sz w:val="24"/>
          <w:szCs w:val="24"/>
        </w:rPr>
        <w:t>13.10  Zmluvné strany vyhlasujú, že obsah zmluvy je prejavom ich slobodnej vôle, zmluva nebola uzatvorená v tiesni a ani za zvlášť nevýhodných podmienok. Súčasne vyhlasujú, že si ju riadne a dôsledne prečítali, jej obsahu a právnym účinkom porozumeli a na znak súhlasu ju vlastnoručne podpísali.</w:t>
      </w:r>
    </w:p>
    <w:p w14:paraId="3C622D57" w14:textId="77777777" w:rsidR="00095CD3" w:rsidRDefault="00095CD3" w:rsidP="00095CD3">
      <w:pPr>
        <w:widowControl w:val="0"/>
        <w:spacing w:after="120"/>
        <w:rPr>
          <w:rFonts w:cs="Arial"/>
        </w:rPr>
      </w:pPr>
    </w:p>
    <w:p w14:paraId="1D72413E" w14:textId="77777777" w:rsidR="00095CD3" w:rsidRDefault="00095CD3" w:rsidP="00095CD3">
      <w:pPr>
        <w:widowControl w:val="0"/>
        <w:spacing w:after="120"/>
        <w:rPr>
          <w:rFonts w:cs="Arial"/>
        </w:rPr>
      </w:pPr>
    </w:p>
    <w:p w14:paraId="433DAACF" w14:textId="77777777" w:rsidR="00095CD3" w:rsidRDefault="00095CD3" w:rsidP="00095CD3">
      <w:pPr>
        <w:widowControl w:val="0"/>
        <w:spacing w:after="120"/>
        <w:rPr>
          <w:rFonts w:cs="Arial"/>
        </w:rPr>
      </w:pPr>
      <w:r w:rsidRPr="007E639F">
        <w:rPr>
          <w:rFonts w:cs="Arial"/>
        </w:rPr>
        <w:t>V Bratislave dňa:</w:t>
      </w:r>
      <w:r w:rsidRPr="007E639F">
        <w:rPr>
          <w:rFonts w:cs="Arial"/>
        </w:rPr>
        <w:tab/>
      </w:r>
      <w:r w:rsidRPr="007E639F">
        <w:rPr>
          <w:rFonts w:cs="Arial"/>
        </w:rPr>
        <w:tab/>
      </w:r>
      <w:r w:rsidRPr="007E639F">
        <w:rPr>
          <w:rFonts w:cs="Arial"/>
        </w:rPr>
        <w:tab/>
      </w:r>
      <w:r w:rsidRPr="007E639F">
        <w:rPr>
          <w:rFonts w:cs="Arial"/>
        </w:rPr>
        <w:tab/>
      </w:r>
      <w:r w:rsidRPr="007E639F">
        <w:rPr>
          <w:rFonts w:cs="Arial"/>
        </w:rPr>
        <w:tab/>
        <w:t xml:space="preserve">V </w:t>
      </w:r>
      <w:r>
        <w:rPr>
          <w:rFonts w:cs="Arial"/>
        </w:rPr>
        <w:t>xxxxxxxxxx</w:t>
      </w:r>
      <w:r w:rsidRPr="007E639F">
        <w:rPr>
          <w:rFonts w:cs="Arial"/>
        </w:rPr>
        <w:t xml:space="preserve"> dňa: </w:t>
      </w:r>
    </w:p>
    <w:p w14:paraId="2FCEA563" w14:textId="77777777" w:rsidR="00095CD3" w:rsidRPr="007E639F" w:rsidRDefault="00095CD3" w:rsidP="00095CD3">
      <w:pPr>
        <w:widowControl w:val="0"/>
        <w:spacing w:after="120"/>
        <w:rPr>
          <w:rFonts w:cs="Arial"/>
        </w:rPr>
      </w:pPr>
    </w:p>
    <w:p w14:paraId="25AB86CE" w14:textId="77777777" w:rsidR="00095CD3" w:rsidRPr="007E639F" w:rsidRDefault="00095CD3" w:rsidP="00095CD3">
      <w:pPr>
        <w:widowControl w:val="0"/>
        <w:spacing w:after="120"/>
        <w:rPr>
          <w:rFonts w:cs="Arial"/>
        </w:rPr>
      </w:pPr>
      <w:r w:rsidRPr="007E639F">
        <w:rPr>
          <w:rFonts w:cs="Arial"/>
        </w:rPr>
        <w:t xml:space="preserve">Za objednávateľa: </w:t>
      </w:r>
      <w:r w:rsidRPr="007E639F">
        <w:rPr>
          <w:rFonts w:cs="Arial"/>
        </w:rPr>
        <w:tab/>
      </w:r>
      <w:r w:rsidRPr="007E639F">
        <w:rPr>
          <w:rFonts w:cs="Arial"/>
        </w:rPr>
        <w:tab/>
      </w:r>
      <w:r w:rsidRPr="007E639F">
        <w:rPr>
          <w:rFonts w:cs="Arial"/>
        </w:rPr>
        <w:tab/>
      </w:r>
      <w:r w:rsidRPr="007E639F">
        <w:rPr>
          <w:rFonts w:cs="Arial"/>
        </w:rPr>
        <w:tab/>
      </w:r>
      <w:r w:rsidRPr="007E639F">
        <w:rPr>
          <w:rFonts w:cs="Arial"/>
        </w:rPr>
        <w:tab/>
        <w:t xml:space="preserve">Za zhotoviteľa: </w:t>
      </w:r>
    </w:p>
    <w:p w14:paraId="405F5D62" w14:textId="77777777" w:rsidR="00095CD3" w:rsidRDefault="00095CD3" w:rsidP="00095CD3">
      <w:pPr>
        <w:widowControl w:val="0"/>
        <w:rPr>
          <w:rFonts w:cs="Arial"/>
        </w:rPr>
      </w:pPr>
    </w:p>
    <w:p w14:paraId="258E5C8F" w14:textId="77777777" w:rsidR="00095CD3" w:rsidRDefault="00095CD3" w:rsidP="00095CD3">
      <w:pPr>
        <w:widowControl w:val="0"/>
        <w:rPr>
          <w:rFonts w:cs="Arial"/>
        </w:rPr>
      </w:pPr>
    </w:p>
    <w:p w14:paraId="61819943" w14:textId="77777777" w:rsidR="00095CD3" w:rsidRDefault="00095CD3" w:rsidP="00095CD3">
      <w:pPr>
        <w:widowControl w:val="0"/>
        <w:rPr>
          <w:rFonts w:cs="Arial"/>
        </w:rPr>
      </w:pPr>
    </w:p>
    <w:p w14:paraId="43E18BD6" w14:textId="77777777" w:rsidR="00095CD3" w:rsidRDefault="00095CD3" w:rsidP="00095CD3">
      <w:pPr>
        <w:widowControl w:val="0"/>
        <w:rPr>
          <w:rFonts w:cs="Arial"/>
        </w:rPr>
      </w:pPr>
    </w:p>
    <w:p w14:paraId="3EBE6B2E" w14:textId="77777777" w:rsidR="00095CD3" w:rsidRDefault="00095CD3" w:rsidP="00095CD3">
      <w:pPr>
        <w:widowControl w:val="0"/>
        <w:rPr>
          <w:rFonts w:cs="Arial"/>
        </w:rPr>
      </w:pPr>
    </w:p>
    <w:p w14:paraId="2A22A6C5" w14:textId="77777777" w:rsidR="00095CD3" w:rsidRDefault="00095CD3" w:rsidP="00095CD3">
      <w:pPr>
        <w:widowControl w:val="0"/>
        <w:rPr>
          <w:rFonts w:cs="Arial"/>
        </w:rPr>
      </w:pPr>
    </w:p>
    <w:p w14:paraId="0E648BFE" w14:textId="77777777" w:rsidR="00095CD3" w:rsidRDefault="00095CD3" w:rsidP="00095CD3">
      <w:pPr>
        <w:widowControl w:val="0"/>
        <w:rPr>
          <w:rFonts w:cs="Arial"/>
        </w:rPr>
      </w:pPr>
    </w:p>
    <w:p w14:paraId="425B3A22" w14:textId="77777777" w:rsidR="00095CD3" w:rsidRPr="007E639F" w:rsidRDefault="00095CD3" w:rsidP="00095CD3">
      <w:pPr>
        <w:widowControl w:val="0"/>
        <w:rPr>
          <w:rFonts w:cs="Arial"/>
        </w:rPr>
      </w:pPr>
    </w:p>
    <w:p w14:paraId="40D2004B" w14:textId="77777777" w:rsidR="00095CD3" w:rsidRPr="007E639F" w:rsidRDefault="00095CD3" w:rsidP="00095CD3">
      <w:pPr>
        <w:widowControl w:val="0"/>
        <w:rPr>
          <w:rFonts w:cs="Arial"/>
        </w:rPr>
      </w:pPr>
      <w:r w:rsidRPr="007E639F">
        <w:rPr>
          <w:rFonts w:cs="Arial"/>
        </w:rPr>
        <w:t>.............................................                                   ....................................</w:t>
      </w:r>
      <w:r>
        <w:rPr>
          <w:rFonts w:cs="Arial"/>
        </w:rPr>
        <w:t>...</w:t>
      </w:r>
      <w:r w:rsidRPr="007E639F">
        <w:rPr>
          <w:rFonts w:cs="Arial"/>
        </w:rPr>
        <w:t>.</w:t>
      </w:r>
    </w:p>
    <w:p w14:paraId="53622432" w14:textId="77777777" w:rsidR="00095CD3" w:rsidRPr="006546E7" w:rsidRDefault="00095CD3" w:rsidP="00095CD3">
      <w:pPr>
        <w:pStyle w:val="Zkladntext"/>
        <w:rPr>
          <w:rFonts w:cs="Arial"/>
          <w:sz w:val="24"/>
          <w:szCs w:val="24"/>
          <w:lang w:val="sk-SK"/>
        </w:rPr>
      </w:pPr>
      <w:r w:rsidRPr="007E639F">
        <w:rPr>
          <w:rFonts w:cs="Arial"/>
          <w:sz w:val="24"/>
          <w:szCs w:val="24"/>
        </w:rPr>
        <w:t xml:space="preserve">      Ing. </w:t>
      </w:r>
      <w:r>
        <w:rPr>
          <w:rFonts w:cs="Arial"/>
          <w:sz w:val="24"/>
          <w:szCs w:val="24"/>
          <w:lang w:val="sk-SK"/>
        </w:rPr>
        <w:t>Juraj Káčer</w:t>
      </w:r>
      <w:r w:rsidRPr="007E639F">
        <w:rPr>
          <w:rFonts w:cs="Arial"/>
          <w:sz w:val="24"/>
          <w:szCs w:val="24"/>
        </w:rPr>
        <w:tab/>
      </w:r>
      <w:r w:rsidRPr="007E639F">
        <w:rPr>
          <w:rFonts w:cs="Arial"/>
          <w:sz w:val="24"/>
          <w:szCs w:val="24"/>
        </w:rPr>
        <w:tab/>
      </w:r>
      <w:r w:rsidRPr="007E639F">
        <w:rPr>
          <w:rFonts w:cs="Arial"/>
          <w:sz w:val="24"/>
          <w:szCs w:val="24"/>
        </w:rPr>
        <w:tab/>
      </w:r>
      <w:r w:rsidRPr="007E639F">
        <w:rPr>
          <w:rFonts w:cs="Arial"/>
          <w:sz w:val="24"/>
          <w:szCs w:val="24"/>
        </w:rPr>
        <w:tab/>
      </w:r>
      <w:r w:rsidRPr="007E639F">
        <w:rPr>
          <w:rFonts w:cs="Arial"/>
          <w:sz w:val="24"/>
          <w:szCs w:val="24"/>
        </w:rPr>
        <w:tab/>
      </w:r>
      <w:r>
        <w:rPr>
          <w:rFonts w:cs="Arial"/>
          <w:sz w:val="24"/>
          <w:szCs w:val="24"/>
        </w:rPr>
        <w:t xml:space="preserve">    </w:t>
      </w:r>
    </w:p>
    <w:p w14:paraId="77138207" w14:textId="77777777" w:rsidR="00095CD3" w:rsidRPr="006546E7" w:rsidRDefault="00095CD3" w:rsidP="00095CD3">
      <w:pPr>
        <w:pStyle w:val="Zkladntext"/>
        <w:rPr>
          <w:rFonts w:cs="Arial"/>
          <w:sz w:val="24"/>
          <w:szCs w:val="24"/>
          <w:lang w:val="sk-SK"/>
        </w:rPr>
      </w:pPr>
      <w:r w:rsidRPr="007E639F">
        <w:rPr>
          <w:rFonts w:cs="Arial"/>
          <w:sz w:val="24"/>
          <w:szCs w:val="24"/>
        </w:rPr>
        <w:t xml:space="preserve">      generálny riaditeľ </w:t>
      </w:r>
      <w:r w:rsidRPr="007E639F">
        <w:rPr>
          <w:rFonts w:cs="Arial"/>
          <w:sz w:val="24"/>
          <w:szCs w:val="24"/>
        </w:rPr>
        <w:tab/>
      </w:r>
      <w:r w:rsidRPr="007E639F">
        <w:rPr>
          <w:rFonts w:cs="Arial"/>
          <w:sz w:val="24"/>
          <w:szCs w:val="24"/>
        </w:rPr>
        <w:tab/>
      </w:r>
      <w:r w:rsidRPr="007E639F">
        <w:rPr>
          <w:rFonts w:cs="Arial"/>
          <w:sz w:val="24"/>
          <w:szCs w:val="24"/>
        </w:rPr>
        <w:tab/>
      </w:r>
      <w:r w:rsidRPr="007E639F">
        <w:rPr>
          <w:rFonts w:cs="Arial"/>
          <w:sz w:val="24"/>
          <w:szCs w:val="24"/>
        </w:rPr>
        <w:tab/>
      </w:r>
      <w:r w:rsidRPr="007E639F">
        <w:rPr>
          <w:rFonts w:cs="Arial"/>
          <w:sz w:val="24"/>
          <w:szCs w:val="24"/>
        </w:rPr>
        <w:tab/>
      </w:r>
    </w:p>
    <w:p w14:paraId="42704E03" w14:textId="77777777" w:rsidR="00095CD3" w:rsidRPr="00890F46" w:rsidRDefault="00095CD3" w:rsidP="00095CD3">
      <w:pPr>
        <w:jc w:val="both"/>
        <w:outlineLvl w:val="0"/>
        <w:rPr>
          <w:rFonts w:cs="Arial"/>
          <w:szCs w:val="22"/>
        </w:rPr>
        <w:sectPr w:rsidR="00095CD3" w:rsidRPr="00890F46" w:rsidSect="00844846">
          <w:footerReference w:type="default" r:id="rId16"/>
          <w:pgSz w:w="11906" w:h="16838"/>
          <w:pgMar w:top="1417" w:right="1417" w:bottom="1417" w:left="1417" w:header="708" w:footer="708" w:gutter="0"/>
          <w:pgNumType w:start="1"/>
          <w:cols w:space="708"/>
          <w:docGrid w:linePitch="360"/>
        </w:sectPr>
      </w:pPr>
      <w:r w:rsidRPr="007E639F">
        <w:rPr>
          <w:rFonts w:cs="Arial"/>
        </w:rPr>
        <w:t xml:space="preserve">    Sociálnej poisťovne</w:t>
      </w:r>
      <w:r w:rsidRPr="007E639F">
        <w:rPr>
          <w:rFonts w:cs="Arial"/>
        </w:rPr>
        <w:tab/>
      </w:r>
      <w:r w:rsidRPr="007E639F">
        <w:rPr>
          <w:rFonts w:cs="Arial"/>
        </w:rPr>
        <w:tab/>
      </w:r>
      <w:r w:rsidRPr="007E639F">
        <w:rPr>
          <w:rFonts w:cs="Arial"/>
        </w:rPr>
        <w:tab/>
      </w:r>
      <w:r w:rsidRPr="00B91D62">
        <w:rPr>
          <w:rFonts w:cs="Arial"/>
          <w:szCs w:val="22"/>
        </w:rPr>
        <w:tab/>
      </w:r>
      <w:r>
        <w:rPr>
          <w:rFonts w:cs="Arial"/>
          <w:szCs w:val="22"/>
        </w:rPr>
        <w:t xml:space="preserve">        </w:t>
      </w:r>
      <w:r w:rsidRPr="00B91D62">
        <w:rPr>
          <w:rFonts w:cs="Arial"/>
          <w:szCs w:val="22"/>
        </w:rPr>
        <w:tab/>
      </w:r>
    </w:p>
    <w:p w14:paraId="696DB283" w14:textId="77777777" w:rsidR="00095CD3" w:rsidRDefault="00095CD3" w:rsidP="00095CD3">
      <w:pPr>
        <w:autoSpaceDE w:val="0"/>
        <w:autoSpaceDN w:val="0"/>
        <w:adjustRightInd w:val="0"/>
        <w:rPr>
          <w:rFonts w:cs="Arial"/>
          <w:b/>
          <w:bCs/>
          <w:szCs w:val="20"/>
        </w:rPr>
      </w:pPr>
    </w:p>
    <w:p w14:paraId="30663B3C" w14:textId="77777777" w:rsidR="00095CD3" w:rsidRDefault="00095CD3" w:rsidP="00095CD3">
      <w:pPr>
        <w:jc w:val="right"/>
      </w:pPr>
      <w:r>
        <w:t>Príloha č. 1 k zmluve o dielo č. xxxxx</w:t>
      </w:r>
      <w:r>
        <w:rPr>
          <w:rFonts w:cs="Arial"/>
        </w:rPr>
        <w:t>-xx</w:t>
      </w:r>
      <w:r w:rsidRPr="00762FB8">
        <w:rPr>
          <w:rFonts w:cs="Arial"/>
        </w:rPr>
        <w:t>/202</w:t>
      </w:r>
      <w:r>
        <w:rPr>
          <w:rFonts w:cs="Arial"/>
        </w:rPr>
        <w:t>1</w:t>
      </w:r>
      <w:r w:rsidRPr="00762FB8">
        <w:rPr>
          <w:rFonts w:cs="Arial"/>
        </w:rPr>
        <w:t>-BA</w:t>
      </w:r>
    </w:p>
    <w:p w14:paraId="5CFB38FF" w14:textId="77777777" w:rsidR="00095CD3" w:rsidRDefault="00095CD3" w:rsidP="00095CD3">
      <w:pPr>
        <w:jc w:val="right"/>
      </w:pPr>
    </w:p>
    <w:p w14:paraId="2CC6846D" w14:textId="77777777" w:rsidR="00095CD3" w:rsidRDefault="00095CD3" w:rsidP="00095CD3">
      <w:pPr>
        <w:jc w:val="right"/>
      </w:pPr>
    </w:p>
    <w:p w14:paraId="56D311C1" w14:textId="77777777" w:rsidR="00095CD3" w:rsidRPr="00EF083F" w:rsidRDefault="00095CD3" w:rsidP="00095CD3">
      <w:pPr>
        <w:jc w:val="center"/>
        <w:rPr>
          <w:b/>
        </w:rPr>
      </w:pPr>
      <w:r>
        <w:rPr>
          <w:b/>
        </w:rPr>
        <w:t>TECHNICKÁ ŠPECIFIKÁCIA OSOBNÉHO VÝŤAHU</w:t>
      </w:r>
    </w:p>
    <w:p w14:paraId="7A5CEFE1" w14:textId="77777777" w:rsidR="00095CD3" w:rsidRDefault="00095CD3" w:rsidP="00095CD3">
      <w:pPr>
        <w:jc w:val="center"/>
        <w:rPr>
          <w:rFonts w:cs="Arial"/>
          <w:b/>
          <w:szCs w:val="22"/>
        </w:rPr>
      </w:pPr>
    </w:p>
    <w:p w14:paraId="5A6B719D" w14:textId="77777777" w:rsidR="00095CD3" w:rsidRDefault="00095CD3" w:rsidP="00095CD3">
      <w:pPr>
        <w:jc w:val="center"/>
        <w:rPr>
          <w:b/>
        </w:rPr>
      </w:pPr>
      <w:r>
        <w:rPr>
          <w:rFonts w:cs="Arial"/>
          <w:b/>
          <w:szCs w:val="22"/>
        </w:rPr>
        <w:t>„</w:t>
      </w:r>
      <w:r w:rsidRPr="00B91D62">
        <w:rPr>
          <w:rFonts w:cs="Arial"/>
          <w:b/>
          <w:szCs w:val="22"/>
        </w:rPr>
        <w:t xml:space="preserve">Sociálna poisťovňa, </w:t>
      </w:r>
      <w:r>
        <w:rPr>
          <w:rFonts w:cs="Arial"/>
          <w:b/>
          <w:szCs w:val="22"/>
        </w:rPr>
        <w:t>pobočka Dunajská Streda – rekonštrukcia osobného výťahu</w:t>
      </w:r>
      <w:r w:rsidRPr="00B91D62">
        <w:rPr>
          <w:rFonts w:cs="Arial"/>
          <w:b/>
          <w:szCs w:val="22"/>
        </w:rPr>
        <w:t>“</w:t>
      </w:r>
    </w:p>
    <w:p w14:paraId="66F27D02" w14:textId="77777777" w:rsidR="00095CD3" w:rsidRDefault="00095CD3" w:rsidP="00095CD3">
      <w:pPr>
        <w:jc w:val="center"/>
        <w:rPr>
          <w:b/>
        </w:rPr>
      </w:pPr>
    </w:p>
    <w:p w14:paraId="7FB2A1EB" w14:textId="77777777" w:rsidR="00095CD3" w:rsidRDefault="00095CD3" w:rsidP="00095CD3">
      <w:pPr>
        <w:pStyle w:val="Zarkazkladnhotextu"/>
        <w:tabs>
          <w:tab w:val="left" w:pos="1134"/>
        </w:tabs>
        <w:spacing w:after="0"/>
        <w:ind w:left="1134"/>
        <w:rPr>
          <w:rFonts w:cs="Arial"/>
          <w:b/>
          <w:sz w:val="24"/>
        </w:rPr>
      </w:pPr>
    </w:p>
    <w:p w14:paraId="02FABFAB" w14:textId="77777777" w:rsidR="00095CD3" w:rsidRDefault="00095CD3" w:rsidP="00095CD3">
      <w:pPr>
        <w:pStyle w:val="Zarkazkladnhotextu"/>
        <w:tabs>
          <w:tab w:val="left" w:pos="1134"/>
        </w:tabs>
        <w:spacing w:after="0"/>
        <w:ind w:left="1134"/>
        <w:rPr>
          <w:rFonts w:cs="Arial"/>
          <w:b/>
          <w:sz w:val="24"/>
        </w:rPr>
      </w:pPr>
    </w:p>
    <w:p w14:paraId="6897AA02" w14:textId="77777777" w:rsidR="00095CD3" w:rsidRPr="00CA2684" w:rsidRDefault="00095CD3" w:rsidP="00095CD3">
      <w:pPr>
        <w:pStyle w:val="Zarkazkladnhotextu"/>
        <w:tabs>
          <w:tab w:val="left" w:pos="1134"/>
        </w:tabs>
        <w:spacing w:after="0"/>
        <w:ind w:left="1134"/>
        <w:jc w:val="center"/>
        <w:rPr>
          <w:rFonts w:cs="Arial"/>
          <w:i/>
          <w:sz w:val="28"/>
          <w:szCs w:val="28"/>
        </w:rPr>
      </w:pPr>
      <w:r w:rsidRPr="00CA2684">
        <w:rPr>
          <w:rFonts w:cs="Arial"/>
          <w:i/>
          <w:sz w:val="28"/>
          <w:szCs w:val="28"/>
        </w:rPr>
        <w:t>(tvorí samostatný dokument vo formáte excel)</w:t>
      </w:r>
    </w:p>
    <w:p w14:paraId="1D61F2FC" w14:textId="77777777" w:rsidR="00095CD3" w:rsidRDefault="00095CD3" w:rsidP="00095CD3">
      <w:pPr>
        <w:pStyle w:val="Zarkazkladnhotextu"/>
        <w:tabs>
          <w:tab w:val="left" w:pos="1134"/>
        </w:tabs>
        <w:spacing w:after="0"/>
        <w:ind w:left="1134"/>
        <w:rPr>
          <w:rFonts w:cs="Arial"/>
          <w:b/>
          <w:sz w:val="24"/>
        </w:rPr>
      </w:pPr>
    </w:p>
    <w:p w14:paraId="51B37960" w14:textId="77777777" w:rsidR="00095CD3" w:rsidRDefault="00095CD3" w:rsidP="00095CD3">
      <w:pPr>
        <w:pStyle w:val="Zarkazkladnhotextu"/>
        <w:tabs>
          <w:tab w:val="left" w:pos="1134"/>
        </w:tabs>
        <w:spacing w:after="0"/>
        <w:ind w:left="1134"/>
        <w:rPr>
          <w:rFonts w:cs="Arial"/>
          <w:b/>
          <w:sz w:val="24"/>
        </w:rPr>
      </w:pPr>
    </w:p>
    <w:p w14:paraId="6D442AD1" w14:textId="77777777" w:rsidR="00095CD3" w:rsidRDefault="00095CD3" w:rsidP="00095CD3">
      <w:pPr>
        <w:pStyle w:val="Zarkazkladnhotextu"/>
        <w:tabs>
          <w:tab w:val="left" w:pos="1134"/>
        </w:tabs>
        <w:spacing w:after="0"/>
        <w:ind w:left="1134"/>
        <w:rPr>
          <w:rFonts w:cs="Arial"/>
          <w:b/>
          <w:sz w:val="24"/>
        </w:rPr>
      </w:pPr>
    </w:p>
    <w:p w14:paraId="6B2B970C" w14:textId="77777777" w:rsidR="00095CD3" w:rsidRDefault="00095CD3" w:rsidP="00095CD3">
      <w:pPr>
        <w:pStyle w:val="Zarkazkladnhotextu"/>
        <w:tabs>
          <w:tab w:val="left" w:pos="1134"/>
        </w:tabs>
        <w:spacing w:after="0"/>
        <w:ind w:left="1134"/>
        <w:rPr>
          <w:rFonts w:cs="Arial"/>
          <w:b/>
          <w:sz w:val="24"/>
        </w:rPr>
      </w:pPr>
    </w:p>
    <w:p w14:paraId="024EA2C5" w14:textId="77777777" w:rsidR="00095CD3" w:rsidRDefault="00095CD3" w:rsidP="00095CD3">
      <w:pPr>
        <w:pStyle w:val="Zarkazkladnhotextu"/>
        <w:tabs>
          <w:tab w:val="left" w:pos="1134"/>
        </w:tabs>
        <w:spacing w:after="0"/>
        <w:ind w:left="1134"/>
        <w:rPr>
          <w:rFonts w:cs="Arial"/>
          <w:b/>
          <w:sz w:val="24"/>
        </w:rPr>
      </w:pPr>
    </w:p>
    <w:p w14:paraId="1DC71957" w14:textId="77777777" w:rsidR="00095CD3" w:rsidRDefault="00095CD3" w:rsidP="00095CD3">
      <w:pPr>
        <w:pStyle w:val="Zarkazkladnhotextu"/>
        <w:tabs>
          <w:tab w:val="left" w:pos="1134"/>
        </w:tabs>
        <w:spacing w:after="0"/>
        <w:ind w:left="1134"/>
        <w:rPr>
          <w:rFonts w:cs="Arial"/>
          <w:b/>
          <w:sz w:val="24"/>
        </w:rPr>
      </w:pPr>
    </w:p>
    <w:p w14:paraId="7A23D3CE" w14:textId="77777777" w:rsidR="00095CD3" w:rsidRDefault="00095CD3" w:rsidP="00095CD3">
      <w:pPr>
        <w:pStyle w:val="Zarkazkladnhotextu"/>
        <w:tabs>
          <w:tab w:val="left" w:pos="1134"/>
        </w:tabs>
        <w:spacing w:after="0"/>
        <w:ind w:left="1134"/>
        <w:rPr>
          <w:rFonts w:cs="Arial"/>
          <w:b/>
          <w:sz w:val="24"/>
        </w:rPr>
      </w:pPr>
    </w:p>
    <w:p w14:paraId="4B817554" w14:textId="77777777" w:rsidR="00095CD3" w:rsidRDefault="00095CD3" w:rsidP="00095CD3">
      <w:pPr>
        <w:pStyle w:val="Zarkazkladnhotextu"/>
        <w:tabs>
          <w:tab w:val="left" w:pos="1134"/>
        </w:tabs>
        <w:spacing w:after="0"/>
        <w:ind w:left="1134"/>
        <w:rPr>
          <w:rFonts w:cs="Arial"/>
          <w:b/>
          <w:sz w:val="24"/>
        </w:rPr>
      </w:pPr>
    </w:p>
    <w:p w14:paraId="407EFC25" w14:textId="77777777" w:rsidR="00095CD3" w:rsidRDefault="00095CD3" w:rsidP="00095CD3">
      <w:pPr>
        <w:pStyle w:val="Zarkazkladnhotextu"/>
        <w:tabs>
          <w:tab w:val="left" w:pos="1134"/>
        </w:tabs>
        <w:spacing w:after="0"/>
        <w:ind w:left="1134"/>
        <w:rPr>
          <w:rFonts w:cs="Arial"/>
          <w:b/>
          <w:sz w:val="24"/>
        </w:rPr>
      </w:pPr>
    </w:p>
    <w:p w14:paraId="629BEF1B" w14:textId="77777777" w:rsidR="00095CD3" w:rsidRDefault="00095CD3" w:rsidP="00095CD3">
      <w:pPr>
        <w:pStyle w:val="Zarkazkladnhotextu"/>
        <w:tabs>
          <w:tab w:val="left" w:pos="1134"/>
        </w:tabs>
        <w:spacing w:after="0"/>
        <w:ind w:left="1134"/>
        <w:rPr>
          <w:rFonts w:cs="Arial"/>
          <w:b/>
          <w:sz w:val="24"/>
        </w:rPr>
      </w:pPr>
    </w:p>
    <w:p w14:paraId="1330CC95" w14:textId="77777777" w:rsidR="00095CD3" w:rsidRDefault="00095CD3" w:rsidP="00095CD3">
      <w:pPr>
        <w:pStyle w:val="Zarkazkladnhotextu"/>
        <w:tabs>
          <w:tab w:val="left" w:pos="1134"/>
        </w:tabs>
        <w:spacing w:after="0"/>
        <w:ind w:left="1134"/>
        <w:rPr>
          <w:rFonts w:cs="Arial"/>
          <w:b/>
          <w:sz w:val="24"/>
        </w:rPr>
      </w:pPr>
    </w:p>
    <w:p w14:paraId="52252793" w14:textId="77777777" w:rsidR="00095CD3" w:rsidRDefault="00095CD3" w:rsidP="00095CD3">
      <w:pPr>
        <w:pStyle w:val="Zarkazkladnhotextu"/>
        <w:tabs>
          <w:tab w:val="left" w:pos="1134"/>
        </w:tabs>
        <w:spacing w:after="0"/>
        <w:ind w:left="1134"/>
        <w:rPr>
          <w:rFonts w:cs="Arial"/>
          <w:b/>
          <w:sz w:val="24"/>
        </w:rPr>
      </w:pPr>
    </w:p>
    <w:p w14:paraId="766C1C20" w14:textId="77777777" w:rsidR="00095CD3" w:rsidRDefault="00095CD3" w:rsidP="00095CD3">
      <w:pPr>
        <w:pStyle w:val="Zarkazkladnhotextu"/>
        <w:tabs>
          <w:tab w:val="left" w:pos="1134"/>
        </w:tabs>
        <w:spacing w:after="0"/>
        <w:ind w:left="1134"/>
        <w:rPr>
          <w:rFonts w:cs="Arial"/>
          <w:b/>
          <w:sz w:val="24"/>
        </w:rPr>
      </w:pPr>
    </w:p>
    <w:p w14:paraId="2C7FDCC8" w14:textId="77777777" w:rsidR="00095CD3" w:rsidRDefault="00095CD3" w:rsidP="00095CD3">
      <w:pPr>
        <w:pStyle w:val="Zarkazkladnhotextu"/>
        <w:tabs>
          <w:tab w:val="left" w:pos="1134"/>
        </w:tabs>
        <w:spacing w:after="0"/>
        <w:ind w:left="1134"/>
        <w:rPr>
          <w:rFonts w:cs="Arial"/>
          <w:b/>
          <w:sz w:val="24"/>
        </w:rPr>
      </w:pPr>
    </w:p>
    <w:p w14:paraId="4045A086" w14:textId="77777777" w:rsidR="00095CD3" w:rsidRDefault="00095CD3" w:rsidP="00095CD3">
      <w:pPr>
        <w:pStyle w:val="Zarkazkladnhotextu"/>
        <w:tabs>
          <w:tab w:val="left" w:pos="1134"/>
        </w:tabs>
        <w:spacing w:after="0"/>
        <w:ind w:left="1134"/>
        <w:rPr>
          <w:rFonts w:cs="Arial"/>
          <w:b/>
          <w:sz w:val="24"/>
        </w:rPr>
      </w:pPr>
    </w:p>
    <w:p w14:paraId="4A2C138A" w14:textId="77777777" w:rsidR="00095CD3" w:rsidRDefault="00095CD3" w:rsidP="00095CD3">
      <w:pPr>
        <w:pStyle w:val="Zarkazkladnhotextu"/>
        <w:tabs>
          <w:tab w:val="left" w:pos="1134"/>
        </w:tabs>
        <w:spacing w:after="0"/>
        <w:ind w:left="1134"/>
        <w:rPr>
          <w:rFonts w:cs="Arial"/>
          <w:b/>
          <w:sz w:val="24"/>
        </w:rPr>
      </w:pPr>
    </w:p>
    <w:p w14:paraId="17F66D54" w14:textId="77777777" w:rsidR="00095CD3" w:rsidRDefault="00095CD3" w:rsidP="00095CD3">
      <w:pPr>
        <w:pStyle w:val="Zarkazkladnhotextu"/>
        <w:tabs>
          <w:tab w:val="left" w:pos="1134"/>
        </w:tabs>
        <w:spacing w:after="0"/>
        <w:ind w:left="1134"/>
        <w:rPr>
          <w:rFonts w:cs="Arial"/>
          <w:b/>
          <w:sz w:val="24"/>
        </w:rPr>
      </w:pPr>
    </w:p>
    <w:p w14:paraId="63CCDAF9" w14:textId="77777777" w:rsidR="00095CD3" w:rsidRDefault="00095CD3" w:rsidP="00095CD3">
      <w:pPr>
        <w:pStyle w:val="Zarkazkladnhotextu"/>
        <w:tabs>
          <w:tab w:val="left" w:pos="1134"/>
        </w:tabs>
        <w:spacing w:after="0"/>
        <w:ind w:left="1134"/>
        <w:rPr>
          <w:rFonts w:cs="Arial"/>
          <w:b/>
          <w:sz w:val="24"/>
        </w:rPr>
      </w:pPr>
    </w:p>
    <w:p w14:paraId="44F969C8" w14:textId="77777777" w:rsidR="00095CD3" w:rsidRDefault="00095CD3" w:rsidP="00095CD3">
      <w:pPr>
        <w:pStyle w:val="Zarkazkladnhotextu"/>
        <w:tabs>
          <w:tab w:val="left" w:pos="1134"/>
        </w:tabs>
        <w:spacing w:after="0"/>
        <w:ind w:left="1134"/>
        <w:rPr>
          <w:rFonts w:cs="Arial"/>
          <w:b/>
          <w:sz w:val="24"/>
        </w:rPr>
      </w:pPr>
    </w:p>
    <w:p w14:paraId="2F5C0A01" w14:textId="77777777" w:rsidR="00095CD3" w:rsidRDefault="00095CD3" w:rsidP="00095CD3">
      <w:pPr>
        <w:pStyle w:val="Zarkazkladnhotextu"/>
        <w:tabs>
          <w:tab w:val="left" w:pos="1134"/>
        </w:tabs>
        <w:spacing w:after="0"/>
        <w:ind w:left="1134"/>
        <w:rPr>
          <w:rFonts w:cs="Arial"/>
          <w:b/>
          <w:sz w:val="24"/>
        </w:rPr>
      </w:pPr>
    </w:p>
    <w:p w14:paraId="78F894DD" w14:textId="77777777" w:rsidR="00095CD3" w:rsidRDefault="00095CD3" w:rsidP="00095CD3">
      <w:pPr>
        <w:pStyle w:val="Zarkazkladnhotextu"/>
        <w:tabs>
          <w:tab w:val="left" w:pos="1134"/>
        </w:tabs>
        <w:spacing w:after="0"/>
        <w:ind w:left="1134"/>
        <w:rPr>
          <w:rFonts w:cs="Arial"/>
          <w:b/>
          <w:sz w:val="24"/>
        </w:rPr>
      </w:pPr>
    </w:p>
    <w:p w14:paraId="7373CD94" w14:textId="77777777" w:rsidR="00095CD3" w:rsidRDefault="00095CD3" w:rsidP="00095CD3">
      <w:pPr>
        <w:pStyle w:val="Zarkazkladnhotextu"/>
        <w:tabs>
          <w:tab w:val="left" w:pos="1134"/>
        </w:tabs>
        <w:spacing w:after="0"/>
        <w:ind w:left="1134"/>
        <w:rPr>
          <w:rFonts w:cs="Arial"/>
          <w:b/>
          <w:sz w:val="24"/>
        </w:rPr>
      </w:pPr>
    </w:p>
    <w:p w14:paraId="3CA2AB2A" w14:textId="77777777" w:rsidR="00095CD3" w:rsidRDefault="00095CD3" w:rsidP="00095CD3">
      <w:pPr>
        <w:pStyle w:val="Zarkazkladnhotextu"/>
        <w:tabs>
          <w:tab w:val="left" w:pos="1134"/>
        </w:tabs>
        <w:spacing w:after="0"/>
        <w:ind w:left="1134"/>
        <w:rPr>
          <w:rFonts w:cs="Arial"/>
          <w:b/>
          <w:sz w:val="24"/>
        </w:rPr>
      </w:pPr>
    </w:p>
    <w:p w14:paraId="478D4299" w14:textId="77777777" w:rsidR="00095CD3" w:rsidRDefault="00095CD3" w:rsidP="00095CD3">
      <w:pPr>
        <w:pStyle w:val="Zarkazkladnhotextu"/>
        <w:tabs>
          <w:tab w:val="left" w:pos="1134"/>
        </w:tabs>
        <w:spacing w:after="0"/>
        <w:ind w:left="1134"/>
        <w:rPr>
          <w:rFonts w:cs="Arial"/>
          <w:b/>
          <w:sz w:val="24"/>
        </w:rPr>
      </w:pPr>
    </w:p>
    <w:p w14:paraId="1140C758" w14:textId="77777777" w:rsidR="00095CD3" w:rsidRDefault="00095CD3" w:rsidP="00095CD3">
      <w:pPr>
        <w:pStyle w:val="Zarkazkladnhotextu"/>
        <w:tabs>
          <w:tab w:val="left" w:pos="1134"/>
        </w:tabs>
        <w:spacing w:after="0"/>
        <w:ind w:left="1134"/>
        <w:rPr>
          <w:rFonts w:cs="Arial"/>
          <w:b/>
          <w:sz w:val="24"/>
        </w:rPr>
      </w:pPr>
    </w:p>
    <w:p w14:paraId="7D2C33B0" w14:textId="77777777" w:rsidR="00095CD3" w:rsidRDefault="00095CD3" w:rsidP="00095CD3">
      <w:pPr>
        <w:pStyle w:val="Zarkazkladnhotextu"/>
        <w:tabs>
          <w:tab w:val="left" w:pos="1134"/>
        </w:tabs>
        <w:spacing w:after="0"/>
        <w:ind w:left="1134"/>
        <w:rPr>
          <w:rFonts w:cs="Arial"/>
          <w:b/>
          <w:sz w:val="24"/>
        </w:rPr>
      </w:pPr>
    </w:p>
    <w:p w14:paraId="23C7D409" w14:textId="77777777" w:rsidR="00095CD3" w:rsidRDefault="00095CD3" w:rsidP="00095CD3">
      <w:pPr>
        <w:pStyle w:val="Zarkazkladnhotextu"/>
        <w:tabs>
          <w:tab w:val="left" w:pos="1134"/>
        </w:tabs>
        <w:spacing w:after="0"/>
        <w:ind w:left="1134"/>
        <w:rPr>
          <w:rFonts w:cs="Arial"/>
          <w:b/>
          <w:sz w:val="24"/>
        </w:rPr>
      </w:pPr>
    </w:p>
    <w:p w14:paraId="441E22BA" w14:textId="77777777" w:rsidR="00095CD3" w:rsidRDefault="00095CD3" w:rsidP="00095CD3">
      <w:pPr>
        <w:pStyle w:val="Zarkazkladnhotextu"/>
        <w:tabs>
          <w:tab w:val="left" w:pos="1134"/>
        </w:tabs>
        <w:spacing w:after="0"/>
        <w:ind w:left="1134"/>
        <w:rPr>
          <w:rFonts w:cs="Arial"/>
          <w:b/>
          <w:sz w:val="24"/>
        </w:rPr>
      </w:pPr>
    </w:p>
    <w:p w14:paraId="53272205" w14:textId="77777777" w:rsidR="00095CD3" w:rsidRDefault="00095CD3" w:rsidP="00095CD3">
      <w:pPr>
        <w:pStyle w:val="Zarkazkladnhotextu"/>
        <w:tabs>
          <w:tab w:val="left" w:pos="1134"/>
        </w:tabs>
        <w:spacing w:after="0"/>
        <w:ind w:left="1134"/>
        <w:rPr>
          <w:rFonts w:cs="Arial"/>
          <w:b/>
          <w:sz w:val="24"/>
        </w:rPr>
      </w:pPr>
    </w:p>
    <w:p w14:paraId="1F50FB9A" w14:textId="77777777" w:rsidR="00095CD3" w:rsidRDefault="00095CD3" w:rsidP="00095CD3">
      <w:pPr>
        <w:pStyle w:val="Zarkazkladnhotextu"/>
        <w:tabs>
          <w:tab w:val="left" w:pos="1134"/>
        </w:tabs>
        <w:spacing w:after="0"/>
        <w:ind w:left="1134"/>
        <w:rPr>
          <w:rFonts w:cs="Arial"/>
          <w:b/>
          <w:sz w:val="24"/>
        </w:rPr>
      </w:pPr>
    </w:p>
    <w:p w14:paraId="00D0F800" w14:textId="77777777" w:rsidR="00095CD3" w:rsidRDefault="00095CD3" w:rsidP="00095CD3">
      <w:pPr>
        <w:pStyle w:val="Zarkazkladnhotextu"/>
        <w:tabs>
          <w:tab w:val="left" w:pos="1134"/>
        </w:tabs>
        <w:spacing w:after="0"/>
        <w:ind w:left="1134"/>
        <w:rPr>
          <w:rFonts w:cs="Arial"/>
          <w:b/>
          <w:sz w:val="24"/>
        </w:rPr>
      </w:pPr>
    </w:p>
    <w:p w14:paraId="6BC6BC30" w14:textId="77777777" w:rsidR="00095CD3" w:rsidRDefault="00095CD3" w:rsidP="00095CD3">
      <w:pPr>
        <w:pStyle w:val="Zarkazkladnhotextu"/>
        <w:tabs>
          <w:tab w:val="left" w:pos="1134"/>
        </w:tabs>
        <w:spacing w:after="0"/>
        <w:ind w:left="1134"/>
        <w:rPr>
          <w:rFonts w:cs="Arial"/>
          <w:b/>
          <w:sz w:val="24"/>
        </w:rPr>
      </w:pPr>
    </w:p>
    <w:p w14:paraId="422E7360" w14:textId="77777777" w:rsidR="00095CD3" w:rsidRDefault="00095CD3" w:rsidP="00095CD3">
      <w:pPr>
        <w:pStyle w:val="Zarkazkladnhotextu"/>
        <w:tabs>
          <w:tab w:val="left" w:pos="1134"/>
        </w:tabs>
        <w:spacing w:after="0"/>
        <w:ind w:left="1134"/>
        <w:rPr>
          <w:rFonts w:cs="Arial"/>
          <w:b/>
          <w:sz w:val="24"/>
        </w:rPr>
      </w:pPr>
    </w:p>
    <w:p w14:paraId="0B0D0B83" w14:textId="77777777" w:rsidR="00095CD3" w:rsidRDefault="00095CD3" w:rsidP="00095CD3">
      <w:pPr>
        <w:pStyle w:val="Zarkazkladnhotextu"/>
        <w:tabs>
          <w:tab w:val="left" w:pos="1134"/>
        </w:tabs>
        <w:spacing w:after="0"/>
        <w:ind w:left="1134"/>
        <w:rPr>
          <w:rFonts w:cs="Arial"/>
          <w:b/>
          <w:sz w:val="24"/>
        </w:rPr>
      </w:pPr>
    </w:p>
    <w:p w14:paraId="0E7F47B5" w14:textId="77777777" w:rsidR="00095CD3" w:rsidRDefault="00095CD3" w:rsidP="00095CD3">
      <w:pPr>
        <w:pStyle w:val="Zarkazkladnhotextu"/>
        <w:tabs>
          <w:tab w:val="left" w:pos="1134"/>
        </w:tabs>
        <w:spacing w:after="0"/>
        <w:ind w:left="1134"/>
        <w:rPr>
          <w:rFonts w:cs="Arial"/>
          <w:b/>
          <w:sz w:val="24"/>
        </w:rPr>
      </w:pPr>
    </w:p>
    <w:p w14:paraId="43EE9730" w14:textId="77777777" w:rsidR="00095CD3" w:rsidRDefault="00095CD3" w:rsidP="00095CD3">
      <w:pPr>
        <w:pStyle w:val="Zarkazkladnhotextu"/>
        <w:tabs>
          <w:tab w:val="left" w:pos="1134"/>
        </w:tabs>
        <w:spacing w:after="0"/>
        <w:ind w:left="1134"/>
        <w:rPr>
          <w:rFonts w:cs="Arial"/>
          <w:b/>
          <w:sz w:val="24"/>
        </w:rPr>
      </w:pPr>
    </w:p>
    <w:p w14:paraId="332ADB43" w14:textId="77777777" w:rsidR="00095CD3" w:rsidRDefault="00095CD3" w:rsidP="00095CD3">
      <w:pPr>
        <w:pStyle w:val="Zarkazkladnhotextu"/>
        <w:tabs>
          <w:tab w:val="left" w:pos="1134"/>
        </w:tabs>
        <w:spacing w:after="0"/>
        <w:ind w:left="1134"/>
        <w:rPr>
          <w:rFonts w:cs="Arial"/>
          <w:b/>
          <w:sz w:val="24"/>
        </w:rPr>
      </w:pPr>
    </w:p>
    <w:p w14:paraId="0E2A767B" w14:textId="77777777" w:rsidR="00095CD3" w:rsidRDefault="00095CD3" w:rsidP="00095CD3">
      <w:pPr>
        <w:pStyle w:val="Zarkazkladnhotextu"/>
        <w:tabs>
          <w:tab w:val="left" w:pos="1134"/>
        </w:tabs>
        <w:spacing w:after="0"/>
        <w:ind w:left="1134"/>
        <w:rPr>
          <w:rFonts w:cs="Arial"/>
          <w:b/>
          <w:sz w:val="24"/>
        </w:rPr>
      </w:pPr>
    </w:p>
    <w:p w14:paraId="0E0FF7B2" w14:textId="77777777" w:rsidR="00095CD3" w:rsidRDefault="00095CD3" w:rsidP="00095CD3">
      <w:pPr>
        <w:pStyle w:val="Zarkazkladnhotextu"/>
        <w:tabs>
          <w:tab w:val="left" w:pos="1134"/>
        </w:tabs>
        <w:spacing w:after="0"/>
        <w:ind w:left="1134"/>
        <w:rPr>
          <w:rFonts w:cs="Arial"/>
          <w:b/>
          <w:sz w:val="24"/>
        </w:rPr>
      </w:pPr>
    </w:p>
    <w:p w14:paraId="159E252F" w14:textId="77777777" w:rsidR="00095CD3" w:rsidRDefault="00095CD3" w:rsidP="00095CD3">
      <w:pPr>
        <w:pStyle w:val="Zarkazkladnhotextu"/>
        <w:tabs>
          <w:tab w:val="left" w:pos="1134"/>
        </w:tabs>
        <w:spacing w:after="0"/>
        <w:ind w:left="1134"/>
        <w:rPr>
          <w:rFonts w:cs="Arial"/>
          <w:b/>
          <w:sz w:val="24"/>
        </w:rPr>
      </w:pPr>
    </w:p>
    <w:p w14:paraId="6F05346B" w14:textId="77777777" w:rsidR="00095CD3" w:rsidRDefault="00095CD3" w:rsidP="00095CD3">
      <w:pPr>
        <w:jc w:val="right"/>
      </w:pPr>
      <w:r>
        <w:t>Príloha č. 2 k zmluve od dielo č. xxxxx</w:t>
      </w:r>
      <w:r>
        <w:rPr>
          <w:rFonts w:cs="Arial"/>
        </w:rPr>
        <w:t>-xx</w:t>
      </w:r>
      <w:r w:rsidRPr="00762FB8">
        <w:rPr>
          <w:rFonts w:cs="Arial"/>
        </w:rPr>
        <w:t>/202</w:t>
      </w:r>
      <w:r>
        <w:rPr>
          <w:rFonts w:cs="Arial"/>
        </w:rPr>
        <w:t>1</w:t>
      </w:r>
      <w:r w:rsidRPr="00762FB8">
        <w:rPr>
          <w:rFonts w:cs="Arial"/>
        </w:rPr>
        <w:t>-BA</w:t>
      </w:r>
      <w:r>
        <w:t xml:space="preserve"> </w:t>
      </w:r>
    </w:p>
    <w:p w14:paraId="35B8DD7D" w14:textId="77777777" w:rsidR="00095CD3" w:rsidRDefault="00095CD3" w:rsidP="00095CD3">
      <w:pPr>
        <w:jc w:val="right"/>
      </w:pPr>
    </w:p>
    <w:p w14:paraId="1015DE8D" w14:textId="77777777" w:rsidR="00095CD3" w:rsidRDefault="00095CD3" w:rsidP="00095CD3">
      <w:pPr>
        <w:jc w:val="center"/>
      </w:pPr>
    </w:p>
    <w:p w14:paraId="32078E68" w14:textId="77777777" w:rsidR="00095CD3" w:rsidRPr="008167E3" w:rsidRDefault="00095CD3" w:rsidP="00095CD3">
      <w:pPr>
        <w:jc w:val="center"/>
        <w:rPr>
          <w:b/>
          <w:sz w:val="28"/>
          <w:szCs w:val="28"/>
        </w:rPr>
      </w:pPr>
      <w:r w:rsidRPr="008167E3">
        <w:rPr>
          <w:b/>
          <w:sz w:val="28"/>
          <w:szCs w:val="28"/>
        </w:rPr>
        <w:t>KALKULÁCIA  CENY (POLOŽKOVÝ ROZPOČET STAVBY)</w:t>
      </w:r>
    </w:p>
    <w:p w14:paraId="66EEF4AF" w14:textId="77777777" w:rsidR="00095CD3" w:rsidRDefault="00095CD3" w:rsidP="00095CD3">
      <w:pPr>
        <w:pStyle w:val="Zarkazkladnhotextu"/>
        <w:tabs>
          <w:tab w:val="left" w:pos="1134"/>
        </w:tabs>
        <w:spacing w:after="0"/>
        <w:ind w:left="1134"/>
        <w:rPr>
          <w:rFonts w:cs="Arial"/>
          <w:b/>
          <w:sz w:val="24"/>
        </w:rPr>
      </w:pPr>
    </w:p>
    <w:p w14:paraId="782DD3A8" w14:textId="77777777" w:rsidR="00095CD3" w:rsidRDefault="00095CD3" w:rsidP="00095CD3">
      <w:pPr>
        <w:pStyle w:val="Zarkazkladnhotextu"/>
        <w:tabs>
          <w:tab w:val="left" w:pos="1134"/>
        </w:tabs>
        <w:spacing w:after="0"/>
        <w:ind w:left="1134"/>
        <w:rPr>
          <w:rFonts w:cs="Arial"/>
          <w:b/>
          <w:sz w:val="24"/>
        </w:rPr>
      </w:pPr>
    </w:p>
    <w:p w14:paraId="111DDE6D" w14:textId="77777777" w:rsidR="00095CD3" w:rsidRDefault="00095CD3" w:rsidP="00095CD3">
      <w:pPr>
        <w:pStyle w:val="Zarkazkladnhotextu"/>
        <w:tabs>
          <w:tab w:val="left" w:pos="1134"/>
        </w:tabs>
        <w:spacing w:after="0"/>
        <w:ind w:left="1134"/>
        <w:rPr>
          <w:rFonts w:cs="Arial"/>
          <w:b/>
          <w:sz w:val="24"/>
        </w:rPr>
      </w:pPr>
      <w:r>
        <w:rPr>
          <w:rFonts w:cs="Arial"/>
          <w:b/>
          <w:sz w:val="24"/>
        </w:rPr>
        <w:t xml:space="preserve">                                               Položky:</w:t>
      </w:r>
    </w:p>
    <w:p w14:paraId="41EAC1F5" w14:textId="77777777" w:rsidR="00095CD3" w:rsidRDefault="00095CD3" w:rsidP="00095CD3">
      <w:pPr>
        <w:pStyle w:val="Zarkazkladnhotextu"/>
        <w:tabs>
          <w:tab w:val="left" w:pos="1134"/>
        </w:tabs>
        <w:spacing w:after="0"/>
        <w:ind w:left="1134"/>
        <w:rPr>
          <w:rFonts w:cs="Arial"/>
          <w:b/>
          <w:sz w:val="24"/>
        </w:rPr>
      </w:pPr>
    </w:p>
    <w:p w14:paraId="661F9CFB" w14:textId="77777777" w:rsidR="00095CD3" w:rsidRDefault="00095CD3" w:rsidP="00095CD3">
      <w:pPr>
        <w:pStyle w:val="Zarkazkladnhotextu"/>
        <w:numPr>
          <w:ilvl w:val="0"/>
          <w:numId w:val="24"/>
        </w:numPr>
        <w:tabs>
          <w:tab w:val="left" w:pos="1134"/>
        </w:tabs>
        <w:spacing w:after="0"/>
        <w:ind w:left="426" w:hanging="426"/>
        <w:jc w:val="both"/>
        <w:rPr>
          <w:rFonts w:cs="Arial"/>
          <w:sz w:val="24"/>
          <w:szCs w:val="24"/>
        </w:rPr>
      </w:pPr>
      <w:r>
        <w:rPr>
          <w:rFonts w:cs="Arial"/>
          <w:sz w:val="24"/>
          <w:szCs w:val="24"/>
        </w:rPr>
        <w:t>c</w:t>
      </w:r>
      <w:r w:rsidRPr="00DC3210">
        <w:rPr>
          <w:rFonts w:cs="Arial"/>
          <w:sz w:val="24"/>
          <w:szCs w:val="24"/>
        </w:rPr>
        <w:t xml:space="preserve">ena za dodávku </w:t>
      </w:r>
      <w:r>
        <w:rPr>
          <w:rFonts w:cs="Arial"/>
          <w:sz w:val="24"/>
          <w:szCs w:val="24"/>
        </w:rPr>
        <w:t>1</w:t>
      </w:r>
      <w:r w:rsidRPr="00DC3210">
        <w:rPr>
          <w:rFonts w:cs="Arial"/>
          <w:sz w:val="24"/>
          <w:szCs w:val="24"/>
        </w:rPr>
        <w:t xml:space="preserve"> ks osobn</w:t>
      </w:r>
      <w:r>
        <w:rPr>
          <w:rFonts w:cs="Arial"/>
          <w:sz w:val="24"/>
          <w:szCs w:val="24"/>
        </w:rPr>
        <w:t>ého</w:t>
      </w:r>
      <w:r w:rsidRPr="00DC3210">
        <w:rPr>
          <w:rFonts w:cs="Arial"/>
          <w:sz w:val="24"/>
          <w:szCs w:val="24"/>
        </w:rPr>
        <w:t xml:space="preserve"> výťah</w:t>
      </w:r>
      <w:r>
        <w:rPr>
          <w:rFonts w:cs="Arial"/>
          <w:sz w:val="24"/>
          <w:szCs w:val="24"/>
        </w:rPr>
        <w:t>u</w:t>
      </w:r>
      <w:r w:rsidRPr="00DC3210">
        <w:rPr>
          <w:rFonts w:cs="Arial"/>
          <w:sz w:val="24"/>
          <w:szCs w:val="24"/>
        </w:rPr>
        <w:t xml:space="preserve"> vrátane technickej dokumentácie</w:t>
      </w:r>
    </w:p>
    <w:p w14:paraId="65D6463D" w14:textId="77777777" w:rsidR="00095CD3" w:rsidRDefault="00095CD3" w:rsidP="00095CD3">
      <w:pPr>
        <w:pStyle w:val="Zarkazkladnhotextu"/>
        <w:numPr>
          <w:ilvl w:val="0"/>
          <w:numId w:val="24"/>
        </w:numPr>
        <w:tabs>
          <w:tab w:val="left" w:pos="1134"/>
        </w:tabs>
        <w:spacing w:after="0"/>
        <w:ind w:left="426" w:hanging="426"/>
        <w:jc w:val="both"/>
        <w:rPr>
          <w:rFonts w:cs="Arial"/>
          <w:sz w:val="24"/>
          <w:szCs w:val="24"/>
        </w:rPr>
      </w:pPr>
      <w:r w:rsidRPr="00DC3210">
        <w:rPr>
          <w:rFonts w:cs="Arial"/>
          <w:sz w:val="24"/>
          <w:szCs w:val="24"/>
        </w:rPr>
        <w:t xml:space="preserve">cena za stavebné práce, demontáž </w:t>
      </w:r>
      <w:r>
        <w:rPr>
          <w:rFonts w:cs="Arial"/>
          <w:sz w:val="24"/>
          <w:szCs w:val="24"/>
        </w:rPr>
        <w:t>1</w:t>
      </w:r>
      <w:r w:rsidRPr="00DC3210">
        <w:rPr>
          <w:rFonts w:cs="Arial"/>
          <w:sz w:val="24"/>
          <w:szCs w:val="24"/>
        </w:rPr>
        <w:t xml:space="preserve"> ks star</w:t>
      </w:r>
      <w:r>
        <w:rPr>
          <w:rFonts w:cs="Arial"/>
          <w:sz w:val="24"/>
          <w:szCs w:val="24"/>
        </w:rPr>
        <w:t>ého</w:t>
      </w:r>
      <w:r w:rsidRPr="00DC3210">
        <w:rPr>
          <w:rFonts w:cs="Arial"/>
          <w:sz w:val="24"/>
          <w:szCs w:val="24"/>
        </w:rPr>
        <w:t xml:space="preserve"> výťah</w:t>
      </w:r>
      <w:r>
        <w:rPr>
          <w:rFonts w:cs="Arial"/>
          <w:sz w:val="24"/>
          <w:szCs w:val="24"/>
        </w:rPr>
        <w:t>u</w:t>
      </w:r>
      <w:r w:rsidRPr="00DC3210">
        <w:rPr>
          <w:rFonts w:cs="Arial"/>
          <w:sz w:val="24"/>
          <w:szCs w:val="24"/>
        </w:rPr>
        <w:t xml:space="preserve"> a montáž </w:t>
      </w:r>
      <w:r>
        <w:rPr>
          <w:rFonts w:cs="Arial"/>
          <w:sz w:val="24"/>
          <w:szCs w:val="24"/>
        </w:rPr>
        <w:t>1</w:t>
      </w:r>
      <w:r w:rsidRPr="00DC3210">
        <w:rPr>
          <w:rFonts w:cs="Arial"/>
          <w:sz w:val="24"/>
          <w:szCs w:val="24"/>
        </w:rPr>
        <w:t xml:space="preserve"> ks nov</w:t>
      </w:r>
      <w:r>
        <w:rPr>
          <w:rFonts w:cs="Arial"/>
          <w:sz w:val="24"/>
          <w:szCs w:val="24"/>
        </w:rPr>
        <w:t>ého</w:t>
      </w:r>
      <w:r w:rsidRPr="00DC3210">
        <w:rPr>
          <w:rFonts w:cs="Arial"/>
          <w:sz w:val="24"/>
          <w:szCs w:val="24"/>
        </w:rPr>
        <w:t xml:space="preserve"> výťah</w:t>
      </w:r>
      <w:r>
        <w:rPr>
          <w:rFonts w:cs="Arial"/>
          <w:sz w:val="24"/>
          <w:szCs w:val="24"/>
        </w:rPr>
        <w:t>u</w:t>
      </w:r>
      <w:r w:rsidRPr="00DC3210">
        <w:rPr>
          <w:rFonts w:cs="Arial"/>
          <w:sz w:val="24"/>
          <w:szCs w:val="24"/>
        </w:rPr>
        <w:t>, uvedenie do prevádzky, odborné prehliadky a inšpekčné skúšky</w:t>
      </w:r>
      <w:r>
        <w:rPr>
          <w:rFonts w:cs="Arial"/>
          <w:sz w:val="24"/>
          <w:szCs w:val="24"/>
        </w:rPr>
        <w:t>,</w:t>
      </w:r>
      <w:r w:rsidRPr="00DC3210">
        <w:rPr>
          <w:rFonts w:cs="Arial"/>
          <w:sz w:val="24"/>
          <w:szCs w:val="24"/>
        </w:rPr>
        <w:t xml:space="preserve"> odvoz a likvidácia odpadu</w:t>
      </w:r>
    </w:p>
    <w:p w14:paraId="68517211" w14:textId="77777777" w:rsidR="00095CD3" w:rsidRPr="008546A3" w:rsidRDefault="00095CD3" w:rsidP="00095CD3">
      <w:pPr>
        <w:pStyle w:val="Zarkazkladnhotextu"/>
        <w:numPr>
          <w:ilvl w:val="0"/>
          <w:numId w:val="24"/>
        </w:numPr>
        <w:tabs>
          <w:tab w:val="left" w:pos="1134"/>
        </w:tabs>
        <w:spacing w:after="0"/>
        <w:ind w:left="426" w:hanging="426"/>
        <w:jc w:val="both"/>
        <w:rPr>
          <w:rFonts w:cs="Arial"/>
          <w:sz w:val="24"/>
          <w:szCs w:val="24"/>
        </w:rPr>
      </w:pPr>
      <w:r w:rsidRPr="008546A3">
        <w:rPr>
          <w:rFonts w:cs="Arial"/>
          <w:sz w:val="24"/>
          <w:szCs w:val="24"/>
        </w:rPr>
        <w:t xml:space="preserve">pravidelný servis </w:t>
      </w:r>
      <w:r>
        <w:rPr>
          <w:rFonts w:cs="Arial"/>
          <w:sz w:val="24"/>
          <w:szCs w:val="24"/>
        </w:rPr>
        <w:t xml:space="preserve">a odborné prehliadky </w:t>
      </w:r>
      <w:r w:rsidRPr="008546A3">
        <w:rPr>
          <w:rFonts w:cs="Arial"/>
          <w:sz w:val="24"/>
          <w:szCs w:val="24"/>
        </w:rPr>
        <w:t>výťah</w:t>
      </w:r>
      <w:r>
        <w:rPr>
          <w:rFonts w:cs="Arial"/>
          <w:sz w:val="24"/>
          <w:szCs w:val="24"/>
        </w:rPr>
        <w:t>u</w:t>
      </w:r>
      <w:r w:rsidRPr="008546A3">
        <w:rPr>
          <w:rFonts w:cs="Arial"/>
          <w:sz w:val="24"/>
          <w:szCs w:val="24"/>
        </w:rPr>
        <w:t xml:space="preserve"> počas záručnej doby</w:t>
      </w:r>
    </w:p>
    <w:p w14:paraId="1791E333" w14:textId="77777777" w:rsidR="00095CD3" w:rsidRDefault="00095CD3" w:rsidP="00095CD3">
      <w:pPr>
        <w:pStyle w:val="Zarkazkladnhotextu"/>
        <w:tabs>
          <w:tab w:val="left" w:pos="1134"/>
        </w:tabs>
        <w:spacing w:after="0"/>
        <w:ind w:left="426" w:hanging="426"/>
        <w:jc w:val="both"/>
        <w:rPr>
          <w:rFonts w:cs="Arial"/>
          <w:sz w:val="24"/>
          <w:szCs w:val="24"/>
        </w:rPr>
      </w:pPr>
    </w:p>
    <w:p w14:paraId="52C5DA04" w14:textId="77777777" w:rsidR="00095CD3" w:rsidRPr="007E639F" w:rsidRDefault="00095CD3" w:rsidP="00095CD3">
      <w:pPr>
        <w:pStyle w:val="Zarkazkladnhotextu"/>
        <w:tabs>
          <w:tab w:val="left" w:pos="1134"/>
        </w:tabs>
        <w:spacing w:after="0"/>
        <w:ind w:left="426" w:hanging="426"/>
        <w:jc w:val="both"/>
        <w:rPr>
          <w:rFonts w:cs="Arial"/>
          <w:sz w:val="24"/>
          <w:szCs w:val="24"/>
        </w:rPr>
      </w:pPr>
    </w:p>
    <w:p w14:paraId="0B49B807" w14:textId="77777777" w:rsidR="00095CD3" w:rsidRPr="007E639F" w:rsidRDefault="00095CD3" w:rsidP="00095CD3">
      <w:pPr>
        <w:pStyle w:val="Zarkazkladnhotextu"/>
        <w:tabs>
          <w:tab w:val="left" w:pos="1134"/>
        </w:tabs>
        <w:spacing w:after="0"/>
        <w:ind w:left="426" w:hanging="426"/>
        <w:jc w:val="both"/>
        <w:rPr>
          <w:rFonts w:cs="Arial"/>
          <w:sz w:val="24"/>
          <w:szCs w:val="24"/>
        </w:rPr>
      </w:pPr>
    </w:p>
    <w:p w14:paraId="26259F97" w14:textId="77777777" w:rsidR="00095CD3" w:rsidRPr="00DC3210" w:rsidRDefault="00095CD3" w:rsidP="00095CD3">
      <w:pPr>
        <w:pStyle w:val="Zarkazkladnhotextu"/>
        <w:tabs>
          <w:tab w:val="left" w:pos="2977"/>
        </w:tabs>
        <w:spacing w:after="0" w:line="480" w:lineRule="auto"/>
        <w:ind w:left="425" w:hanging="425"/>
        <w:jc w:val="both"/>
        <w:rPr>
          <w:rFonts w:cs="Arial"/>
          <w:sz w:val="28"/>
          <w:szCs w:val="28"/>
        </w:rPr>
      </w:pPr>
      <w:r w:rsidRPr="00DC3210">
        <w:rPr>
          <w:rFonts w:cs="Arial"/>
          <w:sz w:val="28"/>
          <w:szCs w:val="28"/>
        </w:rPr>
        <w:t>Cena bez DPH:</w:t>
      </w:r>
      <w:r w:rsidRPr="00DC3210">
        <w:rPr>
          <w:rFonts w:cs="Arial"/>
          <w:sz w:val="28"/>
          <w:szCs w:val="28"/>
        </w:rPr>
        <w:tab/>
      </w:r>
      <w:r>
        <w:rPr>
          <w:rFonts w:cs="Arial"/>
          <w:sz w:val="28"/>
          <w:szCs w:val="28"/>
        </w:rPr>
        <w:t xml:space="preserve">                eur </w:t>
      </w:r>
    </w:p>
    <w:p w14:paraId="0C681C6E" w14:textId="77777777" w:rsidR="00095CD3" w:rsidRPr="00DC3210" w:rsidRDefault="00095CD3" w:rsidP="00095CD3">
      <w:pPr>
        <w:pStyle w:val="Zarkazkladnhotextu"/>
        <w:tabs>
          <w:tab w:val="left" w:pos="2977"/>
        </w:tabs>
        <w:spacing w:after="0" w:line="480" w:lineRule="auto"/>
        <w:ind w:left="425" w:hanging="425"/>
        <w:jc w:val="both"/>
        <w:rPr>
          <w:rFonts w:cs="Arial"/>
          <w:sz w:val="28"/>
          <w:szCs w:val="28"/>
        </w:rPr>
      </w:pPr>
      <w:r w:rsidRPr="00DC3210">
        <w:rPr>
          <w:rFonts w:cs="Arial"/>
          <w:sz w:val="28"/>
          <w:szCs w:val="28"/>
        </w:rPr>
        <w:t>DPH (20%):</w:t>
      </w:r>
      <w:r>
        <w:rPr>
          <w:rFonts w:cs="Arial"/>
          <w:sz w:val="28"/>
          <w:szCs w:val="28"/>
        </w:rPr>
        <w:tab/>
        <w:t xml:space="preserve">                eur </w:t>
      </w:r>
    </w:p>
    <w:p w14:paraId="111760C3" w14:textId="77777777" w:rsidR="00095CD3" w:rsidRPr="00DC3210" w:rsidRDefault="00095CD3" w:rsidP="00095CD3">
      <w:pPr>
        <w:pStyle w:val="Zarkazkladnhotextu"/>
        <w:tabs>
          <w:tab w:val="left" w:pos="2977"/>
        </w:tabs>
        <w:spacing w:after="0" w:line="480" w:lineRule="auto"/>
        <w:ind w:left="425" w:hanging="425"/>
        <w:jc w:val="both"/>
        <w:rPr>
          <w:rFonts w:cs="Arial"/>
          <w:sz w:val="28"/>
          <w:szCs w:val="28"/>
        </w:rPr>
      </w:pPr>
      <w:r w:rsidRPr="00DC3210">
        <w:rPr>
          <w:rFonts w:cs="Arial"/>
          <w:sz w:val="28"/>
          <w:szCs w:val="28"/>
        </w:rPr>
        <w:t>Spolu cena s DPH:</w:t>
      </w:r>
      <w:r w:rsidRPr="00DC3210">
        <w:rPr>
          <w:rFonts w:cs="Arial"/>
          <w:sz w:val="28"/>
          <w:szCs w:val="28"/>
        </w:rPr>
        <w:tab/>
      </w:r>
      <w:r>
        <w:rPr>
          <w:rFonts w:cs="Arial"/>
          <w:sz w:val="28"/>
          <w:szCs w:val="28"/>
        </w:rPr>
        <w:t xml:space="preserve">                eur </w:t>
      </w:r>
    </w:p>
    <w:p w14:paraId="48E7C02D" w14:textId="77777777" w:rsidR="00095CD3" w:rsidRPr="006F0167" w:rsidRDefault="00095CD3" w:rsidP="00095CD3">
      <w:pPr>
        <w:pStyle w:val="Zarkazkladnhotextu"/>
        <w:tabs>
          <w:tab w:val="left" w:pos="1134"/>
        </w:tabs>
        <w:spacing w:after="0"/>
        <w:ind w:left="1134"/>
        <w:jc w:val="both"/>
        <w:rPr>
          <w:rFonts w:cs="Arial"/>
          <w:b/>
          <w:szCs w:val="22"/>
        </w:rPr>
      </w:pPr>
    </w:p>
    <w:p w14:paraId="7DC4660C" w14:textId="77777777" w:rsidR="00095CD3" w:rsidRDefault="00095CD3" w:rsidP="00095CD3">
      <w:pPr>
        <w:pStyle w:val="Zarkazkladnhotextu"/>
        <w:tabs>
          <w:tab w:val="left" w:pos="1134"/>
        </w:tabs>
        <w:spacing w:after="0"/>
        <w:ind w:left="1134"/>
        <w:rPr>
          <w:rFonts w:cs="Arial"/>
          <w:b/>
          <w:sz w:val="24"/>
        </w:rPr>
      </w:pPr>
    </w:p>
    <w:p w14:paraId="728BC32E" w14:textId="77777777" w:rsidR="00095CD3" w:rsidRPr="00B91D62" w:rsidRDefault="00095CD3" w:rsidP="00095CD3">
      <w:pPr>
        <w:autoSpaceDE w:val="0"/>
        <w:autoSpaceDN w:val="0"/>
        <w:adjustRightInd w:val="0"/>
        <w:jc w:val="both"/>
        <w:rPr>
          <w:rFonts w:cs="Arial"/>
        </w:rPr>
      </w:pPr>
      <w:r w:rsidRPr="00B91D62">
        <w:rPr>
          <w:rFonts w:cs="Arial"/>
        </w:rPr>
        <w:t>V</w:t>
      </w:r>
      <w:r>
        <w:rPr>
          <w:rFonts w:cs="Arial"/>
        </w:rPr>
        <w:t xml:space="preserve"> xxxxxxxxxxxxxx dňa </w:t>
      </w:r>
      <w:r w:rsidRPr="00B91D62">
        <w:rPr>
          <w:rFonts w:cs="Arial"/>
        </w:rPr>
        <w:tab/>
      </w:r>
      <w:r w:rsidRPr="00B91D62">
        <w:rPr>
          <w:rFonts w:cs="Arial"/>
        </w:rPr>
        <w:tab/>
      </w:r>
      <w:r w:rsidRPr="00B91D62">
        <w:rPr>
          <w:rFonts w:cs="Arial"/>
        </w:rPr>
        <w:tab/>
      </w:r>
      <w:r w:rsidRPr="00B91D62">
        <w:rPr>
          <w:rFonts w:cs="Arial"/>
        </w:rPr>
        <w:tab/>
      </w:r>
      <w:r w:rsidRPr="00B91D62">
        <w:rPr>
          <w:rFonts w:cs="Arial"/>
        </w:rPr>
        <w:tab/>
      </w:r>
      <w:r w:rsidRPr="00B91D62">
        <w:rPr>
          <w:rFonts w:cs="Arial"/>
        </w:rPr>
        <w:tab/>
      </w:r>
      <w:r w:rsidRPr="00B91D62">
        <w:rPr>
          <w:rFonts w:cs="Arial"/>
        </w:rPr>
        <w:tab/>
      </w:r>
      <w:r w:rsidRPr="00B91D62">
        <w:rPr>
          <w:rFonts w:cs="Arial"/>
        </w:rPr>
        <w:tab/>
      </w:r>
    </w:p>
    <w:p w14:paraId="76CBC068" w14:textId="77777777" w:rsidR="00095CD3" w:rsidRDefault="00095CD3" w:rsidP="00095CD3">
      <w:pPr>
        <w:autoSpaceDE w:val="0"/>
        <w:autoSpaceDN w:val="0"/>
        <w:adjustRightInd w:val="0"/>
        <w:jc w:val="both"/>
        <w:rPr>
          <w:rFonts w:cs="Arial"/>
        </w:rPr>
      </w:pPr>
    </w:p>
    <w:p w14:paraId="01A14A00" w14:textId="77777777" w:rsidR="00095CD3" w:rsidRDefault="00095CD3" w:rsidP="00095CD3">
      <w:pPr>
        <w:autoSpaceDE w:val="0"/>
        <w:autoSpaceDN w:val="0"/>
        <w:adjustRightInd w:val="0"/>
        <w:jc w:val="both"/>
        <w:rPr>
          <w:rFonts w:cs="Arial"/>
        </w:rPr>
      </w:pPr>
    </w:p>
    <w:p w14:paraId="23A08AFD" w14:textId="77777777" w:rsidR="00095CD3" w:rsidRDefault="00095CD3" w:rsidP="00095CD3">
      <w:pPr>
        <w:autoSpaceDE w:val="0"/>
        <w:autoSpaceDN w:val="0"/>
        <w:adjustRightInd w:val="0"/>
        <w:jc w:val="both"/>
        <w:rPr>
          <w:rFonts w:cs="Arial"/>
        </w:rPr>
      </w:pPr>
    </w:p>
    <w:p w14:paraId="6100CD19" w14:textId="77777777" w:rsidR="00095CD3" w:rsidRDefault="00095CD3" w:rsidP="00095CD3">
      <w:pPr>
        <w:autoSpaceDE w:val="0"/>
        <w:autoSpaceDN w:val="0"/>
        <w:adjustRightInd w:val="0"/>
        <w:jc w:val="both"/>
        <w:rPr>
          <w:rFonts w:cs="Arial"/>
        </w:rPr>
      </w:pPr>
    </w:p>
    <w:p w14:paraId="76C91E78" w14:textId="77777777" w:rsidR="00095CD3" w:rsidRDefault="00095CD3" w:rsidP="00095CD3">
      <w:pPr>
        <w:autoSpaceDE w:val="0"/>
        <w:autoSpaceDN w:val="0"/>
        <w:adjustRightInd w:val="0"/>
        <w:jc w:val="both"/>
        <w:rPr>
          <w:rFonts w:cs="Arial"/>
        </w:rPr>
      </w:pPr>
    </w:p>
    <w:p w14:paraId="1CA2D6C9" w14:textId="77777777" w:rsidR="00095CD3" w:rsidRDefault="00095CD3" w:rsidP="00095CD3">
      <w:pPr>
        <w:autoSpaceDE w:val="0"/>
        <w:autoSpaceDN w:val="0"/>
        <w:adjustRightInd w:val="0"/>
        <w:jc w:val="both"/>
        <w:rPr>
          <w:rFonts w:cs="Arial"/>
        </w:rPr>
      </w:pPr>
    </w:p>
    <w:p w14:paraId="2E1693CB" w14:textId="77777777" w:rsidR="00095CD3" w:rsidRPr="00B91D62" w:rsidRDefault="00095CD3" w:rsidP="00095CD3">
      <w:pPr>
        <w:autoSpaceDE w:val="0"/>
        <w:autoSpaceDN w:val="0"/>
        <w:adjustRightInd w:val="0"/>
        <w:jc w:val="both"/>
        <w:rPr>
          <w:rFonts w:cs="Arial"/>
        </w:rPr>
      </w:pPr>
    </w:p>
    <w:p w14:paraId="3330A41F" w14:textId="77777777" w:rsidR="00095CD3" w:rsidRPr="003C034C" w:rsidRDefault="00095CD3" w:rsidP="00095CD3">
      <w:pPr>
        <w:autoSpaceDE w:val="0"/>
        <w:autoSpaceDN w:val="0"/>
        <w:adjustRightInd w:val="0"/>
        <w:ind w:left="4820"/>
        <w:jc w:val="center"/>
      </w:pPr>
      <w:r w:rsidRPr="003C034C">
        <w:t>................................................</w:t>
      </w:r>
    </w:p>
    <w:p w14:paraId="6C14F6C7" w14:textId="77777777" w:rsidR="00095CD3" w:rsidRDefault="00095CD3" w:rsidP="00095CD3">
      <w:pPr>
        <w:pStyle w:val="Zarkazkladnhotextu"/>
        <w:tabs>
          <w:tab w:val="left" w:pos="1134"/>
        </w:tabs>
        <w:spacing w:after="0"/>
        <w:ind w:left="1134"/>
        <w:rPr>
          <w:rFonts w:cs="Arial"/>
          <w:b/>
          <w:sz w:val="24"/>
        </w:rPr>
      </w:pPr>
    </w:p>
    <w:p w14:paraId="7B4C0F00" w14:textId="77777777" w:rsidR="00095CD3" w:rsidRDefault="00095CD3" w:rsidP="00095CD3">
      <w:pPr>
        <w:pStyle w:val="Zarkazkladnhotextu"/>
        <w:tabs>
          <w:tab w:val="left" w:pos="1134"/>
        </w:tabs>
        <w:spacing w:after="0"/>
        <w:ind w:left="1134"/>
        <w:rPr>
          <w:rFonts w:cs="Arial"/>
          <w:b/>
          <w:sz w:val="24"/>
        </w:rPr>
      </w:pPr>
    </w:p>
    <w:p w14:paraId="2FE8639E" w14:textId="77777777" w:rsidR="00095CD3" w:rsidRDefault="00095CD3" w:rsidP="00095CD3">
      <w:pPr>
        <w:pStyle w:val="Zarkazkladnhotextu"/>
        <w:tabs>
          <w:tab w:val="left" w:pos="1134"/>
        </w:tabs>
        <w:spacing w:after="0"/>
        <w:ind w:left="1134"/>
        <w:rPr>
          <w:rFonts w:cs="Arial"/>
          <w:b/>
          <w:sz w:val="24"/>
        </w:rPr>
      </w:pPr>
    </w:p>
    <w:p w14:paraId="01427E8B" w14:textId="77777777" w:rsidR="00095CD3" w:rsidRDefault="00095CD3" w:rsidP="00095CD3">
      <w:pPr>
        <w:pStyle w:val="Zarkazkladnhotextu"/>
        <w:tabs>
          <w:tab w:val="left" w:pos="1134"/>
        </w:tabs>
        <w:spacing w:after="0"/>
        <w:ind w:left="1134"/>
        <w:rPr>
          <w:rFonts w:cs="Arial"/>
          <w:b/>
          <w:sz w:val="24"/>
        </w:rPr>
      </w:pPr>
    </w:p>
    <w:p w14:paraId="6EFD3B50" w14:textId="77777777" w:rsidR="00095CD3" w:rsidRDefault="00095CD3" w:rsidP="00095CD3">
      <w:pPr>
        <w:pStyle w:val="Zarkazkladnhotextu"/>
        <w:tabs>
          <w:tab w:val="left" w:pos="1134"/>
        </w:tabs>
        <w:spacing w:after="0"/>
        <w:ind w:left="1134"/>
        <w:rPr>
          <w:rFonts w:cs="Arial"/>
          <w:b/>
          <w:sz w:val="24"/>
        </w:rPr>
      </w:pPr>
    </w:p>
    <w:p w14:paraId="03D95B56" w14:textId="77777777" w:rsidR="00095CD3" w:rsidRDefault="00095CD3" w:rsidP="00095CD3">
      <w:pPr>
        <w:pStyle w:val="Zarkazkladnhotextu"/>
        <w:tabs>
          <w:tab w:val="left" w:pos="1134"/>
        </w:tabs>
        <w:spacing w:after="0"/>
        <w:ind w:left="1134"/>
        <w:rPr>
          <w:rFonts w:cs="Arial"/>
          <w:b/>
          <w:sz w:val="24"/>
        </w:rPr>
      </w:pPr>
    </w:p>
    <w:p w14:paraId="4491A737" w14:textId="77777777" w:rsidR="00095CD3" w:rsidRDefault="00095CD3" w:rsidP="00095CD3">
      <w:pPr>
        <w:pStyle w:val="Zarkazkladnhotextu"/>
        <w:tabs>
          <w:tab w:val="left" w:pos="1134"/>
        </w:tabs>
        <w:spacing w:after="0"/>
        <w:ind w:left="1134"/>
        <w:rPr>
          <w:rFonts w:cs="Arial"/>
          <w:b/>
          <w:sz w:val="24"/>
        </w:rPr>
      </w:pPr>
    </w:p>
    <w:p w14:paraId="22C8D2EE" w14:textId="77777777" w:rsidR="00095CD3" w:rsidRDefault="00095CD3" w:rsidP="00095CD3">
      <w:pPr>
        <w:pStyle w:val="Zarkazkladnhotextu"/>
        <w:tabs>
          <w:tab w:val="left" w:pos="1134"/>
        </w:tabs>
        <w:spacing w:after="0"/>
        <w:ind w:left="1134"/>
        <w:rPr>
          <w:rFonts w:cs="Arial"/>
          <w:b/>
          <w:sz w:val="24"/>
        </w:rPr>
      </w:pPr>
    </w:p>
    <w:p w14:paraId="0D50C829" w14:textId="77777777" w:rsidR="00095CD3" w:rsidRDefault="00095CD3" w:rsidP="00095CD3">
      <w:pPr>
        <w:pStyle w:val="Zarkazkladnhotextu"/>
        <w:tabs>
          <w:tab w:val="left" w:pos="1134"/>
        </w:tabs>
        <w:spacing w:after="0"/>
        <w:ind w:left="1134"/>
        <w:rPr>
          <w:rFonts w:cs="Arial"/>
          <w:b/>
          <w:sz w:val="24"/>
        </w:rPr>
      </w:pPr>
    </w:p>
    <w:p w14:paraId="6F1B7C3F" w14:textId="77777777" w:rsidR="00095CD3" w:rsidRDefault="00095CD3" w:rsidP="00095CD3">
      <w:pPr>
        <w:pStyle w:val="Zarkazkladnhotextu"/>
        <w:tabs>
          <w:tab w:val="left" w:pos="1134"/>
        </w:tabs>
        <w:spacing w:after="0"/>
        <w:ind w:left="1134"/>
        <w:rPr>
          <w:rFonts w:cs="Arial"/>
          <w:b/>
          <w:sz w:val="24"/>
        </w:rPr>
      </w:pPr>
    </w:p>
    <w:p w14:paraId="0C7A754D" w14:textId="77777777" w:rsidR="00095CD3" w:rsidRDefault="00095CD3" w:rsidP="00095CD3">
      <w:pPr>
        <w:pStyle w:val="Zarkazkladnhotextu"/>
        <w:tabs>
          <w:tab w:val="left" w:pos="1134"/>
        </w:tabs>
        <w:spacing w:after="0"/>
        <w:ind w:left="1134"/>
        <w:rPr>
          <w:rFonts w:cs="Arial"/>
          <w:b/>
          <w:sz w:val="24"/>
        </w:rPr>
      </w:pPr>
    </w:p>
    <w:p w14:paraId="50F2BA8D" w14:textId="77777777" w:rsidR="00095CD3" w:rsidRDefault="00095CD3" w:rsidP="00095CD3">
      <w:pPr>
        <w:pStyle w:val="Zarkazkladnhotextu"/>
        <w:tabs>
          <w:tab w:val="left" w:pos="1134"/>
        </w:tabs>
        <w:spacing w:after="0"/>
        <w:ind w:left="1134"/>
        <w:rPr>
          <w:rFonts w:cs="Arial"/>
          <w:b/>
          <w:sz w:val="24"/>
        </w:rPr>
      </w:pPr>
    </w:p>
    <w:p w14:paraId="0AEB9A2D" w14:textId="77777777" w:rsidR="00095CD3" w:rsidRDefault="00095CD3" w:rsidP="00095CD3">
      <w:pPr>
        <w:pStyle w:val="Zarkazkladnhotextu"/>
        <w:tabs>
          <w:tab w:val="left" w:pos="1134"/>
        </w:tabs>
        <w:spacing w:after="0"/>
        <w:ind w:left="1134"/>
        <w:rPr>
          <w:rFonts w:cs="Arial"/>
          <w:b/>
          <w:sz w:val="24"/>
        </w:rPr>
      </w:pPr>
    </w:p>
    <w:p w14:paraId="0B8679DB" w14:textId="77777777" w:rsidR="00095CD3" w:rsidRDefault="00095CD3" w:rsidP="00095CD3">
      <w:pPr>
        <w:pStyle w:val="Zarkazkladnhotextu"/>
        <w:tabs>
          <w:tab w:val="left" w:pos="1134"/>
        </w:tabs>
        <w:spacing w:after="0"/>
        <w:ind w:left="1134"/>
        <w:rPr>
          <w:rFonts w:cs="Arial"/>
          <w:b/>
          <w:sz w:val="24"/>
        </w:rPr>
      </w:pPr>
    </w:p>
    <w:p w14:paraId="40FD814D" w14:textId="77777777" w:rsidR="00095CD3" w:rsidRDefault="00095CD3" w:rsidP="00095CD3">
      <w:pPr>
        <w:pStyle w:val="Zarkazkladnhotextu"/>
        <w:tabs>
          <w:tab w:val="left" w:pos="1134"/>
        </w:tabs>
        <w:spacing w:after="0"/>
        <w:ind w:left="1134"/>
        <w:rPr>
          <w:rFonts w:cs="Arial"/>
          <w:b/>
          <w:sz w:val="24"/>
        </w:rPr>
      </w:pPr>
    </w:p>
    <w:p w14:paraId="58565065" w14:textId="77777777" w:rsidR="00095CD3" w:rsidRDefault="00095CD3" w:rsidP="00095CD3">
      <w:pPr>
        <w:rPr>
          <w:b/>
        </w:rPr>
        <w:sectPr w:rsidR="00095CD3" w:rsidSect="00AF64E6">
          <w:footerReference w:type="default" r:id="rId17"/>
          <w:pgSz w:w="11906" w:h="16838" w:code="9"/>
          <w:pgMar w:top="1418" w:right="1418" w:bottom="1418" w:left="1418" w:header="425" w:footer="737" w:gutter="0"/>
          <w:pgNumType w:start="1"/>
          <w:cols w:space="708"/>
          <w:docGrid w:linePitch="360"/>
        </w:sectPr>
      </w:pPr>
    </w:p>
    <w:p w14:paraId="02572257" w14:textId="77777777" w:rsidR="00095CD3" w:rsidRPr="00561C7C" w:rsidRDefault="00095CD3" w:rsidP="00095CD3">
      <w:pPr>
        <w:rPr>
          <w:b/>
        </w:rPr>
      </w:pPr>
    </w:p>
    <w:p w14:paraId="63CD0971" w14:textId="77777777" w:rsidR="00095CD3" w:rsidRDefault="00095CD3" w:rsidP="00095CD3">
      <w:pPr>
        <w:autoSpaceDE w:val="0"/>
        <w:autoSpaceDN w:val="0"/>
        <w:adjustRightInd w:val="0"/>
        <w:ind w:left="284"/>
        <w:jc w:val="right"/>
        <w:rPr>
          <w:rFonts w:cs="Arial"/>
          <w:b/>
          <w:bCs/>
          <w:szCs w:val="20"/>
        </w:rPr>
      </w:pPr>
    </w:p>
    <w:p w14:paraId="4BF029D7" w14:textId="77777777" w:rsidR="00095CD3" w:rsidRPr="00A04E66" w:rsidRDefault="00095CD3" w:rsidP="00095CD3">
      <w:pPr>
        <w:autoSpaceDE w:val="0"/>
        <w:autoSpaceDN w:val="0"/>
        <w:adjustRightInd w:val="0"/>
        <w:ind w:left="284"/>
        <w:jc w:val="right"/>
        <w:rPr>
          <w:rFonts w:cs="Arial"/>
          <w:bCs/>
          <w:szCs w:val="20"/>
        </w:rPr>
      </w:pPr>
      <w:r w:rsidRPr="00A04E66">
        <w:rPr>
          <w:rFonts w:cs="Arial"/>
          <w:bCs/>
          <w:szCs w:val="20"/>
        </w:rPr>
        <w:t>Príloha č. 3 k zmluve</w:t>
      </w:r>
      <w:r w:rsidRPr="00A04E66">
        <w:t xml:space="preserve"> </w:t>
      </w:r>
      <w:r>
        <w:t xml:space="preserve">o dielo </w:t>
      </w:r>
      <w:r w:rsidRPr="00A04E66">
        <w:t xml:space="preserve">č. </w:t>
      </w:r>
      <w:r>
        <w:t>xxxxx</w:t>
      </w:r>
      <w:r>
        <w:rPr>
          <w:rFonts w:cs="Arial"/>
        </w:rPr>
        <w:t>-xx</w:t>
      </w:r>
      <w:r w:rsidRPr="00762FB8">
        <w:rPr>
          <w:rFonts w:cs="Arial"/>
        </w:rPr>
        <w:t>/202</w:t>
      </w:r>
      <w:r>
        <w:rPr>
          <w:rFonts w:cs="Arial"/>
        </w:rPr>
        <w:t>1</w:t>
      </w:r>
      <w:r w:rsidRPr="00762FB8">
        <w:rPr>
          <w:rFonts w:cs="Arial"/>
        </w:rPr>
        <w:t>-BA</w:t>
      </w:r>
    </w:p>
    <w:p w14:paraId="5781FC43" w14:textId="77777777" w:rsidR="00095CD3" w:rsidRDefault="00095CD3" w:rsidP="00095CD3">
      <w:pPr>
        <w:autoSpaceDE w:val="0"/>
        <w:autoSpaceDN w:val="0"/>
        <w:adjustRightInd w:val="0"/>
        <w:jc w:val="center"/>
        <w:rPr>
          <w:rFonts w:cs="Arial"/>
          <w:sz w:val="28"/>
        </w:rPr>
      </w:pPr>
    </w:p>
    <w:p w14:paraId="30B78A68" w14:textId="77777777" w:rsidR="00095CD3" w:rsidRPr="007E639F" w:rsidRDefault="00095CD3" w:rsidP="00095CD3">
      <w:pPr>
        <w:autoSpaceDE w:val="0"/>
        <w:autoSpaceDN w:val="0"/>
        <w:adjustRightInd w:val="0"/>
        <w:jc w:val="center"/>
        <w:rPr>
          <w:rFonts w:cs="Arial"/>
          <w:sz w:val="26"/>
          <w:szCs w:val="26"/>
        </w:rPr>
      </w:pPr>
      <w:r w:rsidRPr="007E639F">
        <w:rPr>
          <w:rFonts w:cs="Arial"/>
          <w:sz w:val="26"/>
          <w:szCs w:val="26"/>
        </w:rPr>
        <w:t>ZÁSADY DODRŽIAVANIA BEZPEČNOSTI A OCHRANY ZDRAVIA PRI PRÁCI A OCHRANY PRED POŽIARMI PRI ZHOTOVENÍ STAVEBNÝCH PRÁC</w:t>
      </w:r>
    </w:p>
    <w:p w14:paraId="0C45791F" w14:textId="77777777" w:rsidR="00095CD3" w:rsidRDefault="00095CD3" w:rsidP="00095CD3">
      <w:pPr>
        <w:autoSpaceDE w:val="0"/>
        <w:autoSpaceDN w:val="0"/>
        <w:adjustRightInd w:val="0"/>
        <w:jc w:val="both"/>
        <w:rPr>
          <w:rFonts w:cs="Arial"/>
          <w:b/>
        </w:rPr>
      </w:pPr>
    </w:p>
    <w:p w14:paraId="60445CB9" w14:textId="77777777" w:rsidR="00095CD3" w:rsidRDefault="00095CD3" w:rsidP="00095CD3">
      <w:pPr>
        <w:autoSpaceDE w:val="0"/>
        <w:autoSpaceDN w:val="0"/>
        <w:adjustRightInd w:val="0"/>
        <w:jc w:val="both"/>
        <w:rPr>
          <w:rFonts w:cs="Arial"/>
          <w:b/>
          <w:szCs w:val="22"/>
        </w:rPr>
      </w:pPr>
    </w:p>
    <w:p w14:paraId="39A60378" w14:textId="77777777" w:rsidR="00095CD3" w:rsidRPr="007E639F" w:rsidRDefault="00095CD3" w:rsidP="00095CD3">
      <w:pPr>
        <w:pStyle w:val="Zkladntext3"/>
        <w:numPr>
          <w:ilvl w:val="0"/>
          <w:numId w:val="26"/>
        </w:numPr>
        <w:tabs>
          <w:tab w:val="num" w:pos="1260"/>
        </w:tabs>
        <w:spacing w:after="0"/>
        <w:jc w:val="both"/>
        <w:rPr>
          <w:rFonts w:cs="Arial"/>
          <w:sz w:val="24"/>
          <w:szCs w:val="24"/>
        </w:rPr>
      </w:pPr>
      <w:r w:rsidRPr="007E639F">
        <w:rPr>
          <w:rFonts w:cs="Arial"/>
          <w:sz w:val="24"/>
          <w:szCs w:val="24"/>
        </w:rPr>
        <w:t>Všetky pracovné činnosti realizované za účelom naplnenia predmetu zmluvy bude vykonávať zhotoviteľ z súlade s platnými právnymi predpismi a ostatnými predpismi na zaistenie bezpečnosti a ochrany zdravia pri práci (ďalej len „BOZP“) a ochrany pred požiarmi (ďalej len „OPP“).</w:t>
      </w:r>
    </w:p>
    <w:p w14:paraId="30DFD967" w14:textId="77777777" w:rsidR="00095CD3" w:rsidRPr="007E639F" w:rsidRDefault="00095CD3" w:rsidP="00095CD3">
      <w:pPr>
        <w:pStyle w:val="Zkladntext3"/>
        <w:tabs>
          <w:tab w:val="num" w:pos="1260"/>
        </w:tabs>
        <w:jc w:val="both"/>
        <w:rPr>
          <w:rFonts w:cs="Arial"/>
          <w:sz w:val="24"/>
          <w:szCs w:val="24"/>
        </w:rPr>
      </w:pPr>
    </w:p>
    <w:p w14:paraId="16A410D9" w14:textId="77777777" w:rsidR="00095CD3" w:rsidRPr="007E639F" w:rsidRDefault="00095CD3" w:rsidP="00095CD3">
      <w:pPr>
        <w:pStyle w:val="Zkladntext3"/>
        <w:numPr>
          <w:ilvl w:val="0"/>
          <w:numId w:val="26"/>
        </w:numPr>
        <w:spacing w:after="0"/>
        <w:jc w:val="both"/>
        <w:rPr>
          <w:rFonts w:cs="Arial"/>
          <w:sz w:val="24"/>
          <w:szCs w:val="24"/>
        </w:rPr>
      </w:pPr>
      <w:r w:rsidRPr="007E639F">
        <w:rPr>
          <w:rFonts w:cs="Arial"/>
          <w:sz w:val="24"/>
          <w:szCs w:val="24"/>
        </w:rPr>
        <w:t>Zhotoviteľ je povinný preukázateľne poučiť zamestnancov pred výkonom pracovných činností o svojich povinnostiach, najmä o povinnostiach a spôsobe správania sa v priestoroch a na pracoviskách objednávateľa, o povinnosti zachovávať mlčanlivosť o všetkých skutočnostiach, o ktorých sa dozvedia v súvislosti s výkonom pracovných činností.</w:t>
      </w:r>
    </w:p>
    <w:p w14:paraId="2F2712CD" w14:textId="77777777" w:rsidR="00095CD3" w:rsidRPr="007E639F" w:rsidRDefault="00095CD3" w:rsidP="00095CD3">
      <w:pPr>
        <w:pStyle w:val="Zkladntext3"/>
        <w:tabs>
          <w:tab w:val="num" w:pos="1260"/>
        </w:tabs>
        <w:jc w:val="both"/>
        <w:rPr>
          <w:rFonts w:cs="Arial"/>
          <w:sz w:val="24"/>
          <w:szCs w:val="24"/>
        </w:rPr>
      </w:pPr>
    </w:p>
    <w:p w14:paraId="0908FE45" w14:textId="77777777" w:rsidR="00095CD3" w:rsidRPr="007E639F" w:rsidRDefault="00095CD3" w:rsidP="00095CD3">
      <w:pPr>
        <w:pStyle w:val="Zkladntext3"/>
        <w:numPr>
          <w:ilvl w:val="0"/>
          <w:numId w:val="26"/>
        </w:numPr>
        <w:spacing w:after="0"/>
        <w:jc w:val="both"/>
        <w:rPr>
          <w:rFonts w:cs="Arial"/>
          <w:sz w:val="24"/>
          <w:szCs w:val="24"/>
        </w:rPr>
      </w:pPr>
      <w:r w:rsidRPr="007E639F">
        <w:rPr>
          <w:rFonts w:cs="Arial"/>
          <w:sz w:val="24"/>
          <w:szCs w:val="24"/>
        </w:rPr>
        <w:t>Zhotoviteľ je povinný pred nástupom na výkon pracovných činností zabezpečiť účasť všetkých zamestnancov zhotoviteľa, ktorí budú vykonávať pracovné činnosti v zmysle zmluvy na vstupnom školení BOZP a OPP ako i účasť na ďalších školeniach podľa požiadaviek objednávateľa (napr. školenie z interných predpisov). Svoju účasť na školení potvrdia zamestnanci zhotoviteľa vlastnoručným podpisom do prezenčnej listiny. Uvedené školenia vykoná objednávateľ. Týmto ustanovením nie je dotknutá povinnosť zhotoviteľa vykonávať voči svojim zamestnancom pravidelné, zrozumiteľné a preukázateľné oboznamovanie sa platnými právnymi predpismi v oblasti BOZP v  zmysle príslušných ustanovení zákona Národnej rady Slovenskej republiky č. 124/2006 Z. z. o bezpečnosti a ochrane zdravia pri práci a o zmene a doplnení niektorých zákonov v znení neskorších predpisov.</w:t>
      </w:r>
    </w:p>
    <w:p w14:paraId="390F4E98" w14:textId="77777777" w:rsidR="00095CD3" w:rsidRPr="007E639F" w:rsidRDefault="00095CD3" w:rsidP="00095CD3">
      <w:pPr>
        <w:pStyle w:val="Odsekzoznamu"/>
      </w:pPr>
    </w:p>
    <w:p w14:paraId="1B46F988" w14:textId="77777777" w:rsidR="00095CD3" w:rsidRPr="007E639F" w:rsidRDefault="00095CD3" w:rsidP="00095CD3">
      <w:pPr>
        <w:pStyle w:val="Zkladntext3"/>
        <w:numPr>
          <w:ilvl w:val="0"/>
          <w:numId w:val="26"/>
        </w:numPr>
        <w:spacing w:after="0"/>
        <w:jc w:val="both"/>
        <w:rPr>
          <w:rFonts w:cs="Arial"/>
          <w:sz w:val="24"/>
          <w:szCs w:val="24"/>
        </w:rPr>
      </w:pPr>
      <w:r w:rsidRPr="007E639F">
        <w:rPr>
          <w:rFonts w:cs="Arial"/>
          <w:bCs/>
          <w:sz w:val="24"/>
          <w:szCs w:val="24"/>
        </w:rPr>
        <w:t>Zhotoviteľ je povinný 48 hodín pred začiatkom prác, písomne zaslať objednávateľovi zoznam svojich zamestnancov, ktorí budú vykonávať pracovnú činnosť s uvedením ich identifikačných údajov a zoznam vozidiel s EČV, ktoré budú vstupovať do areálu za účelom výkonu pracovných činností. Zhotoviteľ súčasne berie na vedomie, že ž</w:t>
      </w:r>
      <w:r w:rsidRPr="007E639F">
        <w:rPr>
          <w:rFonts w:cs="Arial"/>
          <w:sz w:val="24"/>
          <w:szCs w:val="24"/>
        </w:rPr>
        <w:t>iadnej inej osobe ani vozidlu nebude povolený vstup do akéhokoľvek objektu objednávateľa bez predchádzajúceho súhlasu objednávateľa.</w:t>
      </w:r>
    </w:p>
    <w:p w14:paraId="0CDFA7DB" w14:textId="77777777" w:rsidR="00095CD3" w:rsidRPr="007E639F" w:rsidRDefault="00095CD3" w:rsidP="00095CD3">
      <w:pPr>
        <w:pStyle w:val="Zkladntext3"/>
        <w:tabs>
          <w:tab w:val="num" w:pos="1260"/>
        </w:tabs>
        <w:jc w:val="both"/>
        <w:rPr>
          <w:rFonts w:cs="Arial"/>
          <w:sz w:val="24"/>
          <w:szCs w:val="24"/>
        </w:rPr>
      </w:pPr>
    </w:p>
    <w:p w14:paraId="7B37410A" w14:textId="77777777" w:rsidR="00095CD3" w:rsidRPr="007E639F" w:rsidRDefault="00095CD3" w:rsidP="00095CD3">
      <w:pPr>
        <w:pStyle w:val="Zkladntext3"/>
        <w:numPr>
          <w:ilvl w:val="0"/>
          <w:numId w:val="26"/>
        </w:numPr>
        <w:spacing w:after="0"/>
        <w:jc w:val="both"/>
        <w:rPr>
          <w:rFonts w:cs="Arial"/>
          <w:sz w:val="24"/>
          <w:szCs w:val="24"/>
        </w:rPr>
      </w:pPr>
      <w:r w:rsidRPr="007E639F">
        <w:rPr>
          <w:rFonts w:cs="Arial"/>
          <w:sz w:val="24"/>
          <w:szCs w:val="24"/>
        </w:rPr>
        <w:t>Zhotoviteľ je povinný dodržiavať zákaz práce pod vplyvom alkoholu, omamných a psychotropných látok na pracoviskách a v priestoroch objednávateľa a v pracovnom čase aj mimo týchto pracovísk a priestorov a zabezpečiť aby jeho zamestnanci, prípadne tretie osoby, nenastupovali pod ich vplyvom do práce, nevnášali takéto látky na pracoviská objednávateľa a podrobili sa vyšetreniu, ktoré vykonáva objednávateľ prípadne strážna služba, resp. príslušný orgán štátnej správy, aby zistil, či nepracuje pod vplyvom týchto látok. Zhotoviteľ je povinný tiež zabezpečiť dodržiavanie zákazu fajčenia v priestoroch a na pracoviskách objednávateľa.</w:t>
      </w:r>
    </w:p>
    <w:p w14:paraId="11C71D96" w14:textId="77777777" w:rsidR="00095CD3" w:rsidRPr="007E639F" w:rsidRDefault="00095CD3" w:rsidP="00095CD3">
      <w:pPr>
        <w:pStyle w:val="Zkladntext3"/>
        <w:tabs>
          <w:tab w:val="num" w:pos="1260"/>
        </w:tabs>
        <w:jc w:val="both"/>
        <w:rPr>
          <w:rFonts w:cs="Arial"/>
          <w:sz w:val="24"/>
          <w:szCs w:val="24"/>
        </w:rPr>
      </w:pPr>
    </w:p>
    <w:p w14:paraId="1EC6CE33" w14:textId="77777777" w:rsidR="00095CD3" w:rsidRPr="007E639F" w:rsidRDefault="00095CD3" w:rsidP="00095CD3">
      <w:pPr>
        <w:pStyle w:val="Zkladntext3"/>
        <w:numPr>
          <w:ilvl w:val="0"/>
          <w:numId w:val="26"/>
        </w:numPr>
        <w:spacing w:after="0"/>
        <w:jc w:val="both"/>
        <w:rPr>
          <w:rFonts w:cs="Arial"/>
          <w:sz w:val="24"/>
          <w:szCs w:val="24"/>
        </w:rPr>
      </w:pPr>
      <w:r w:rsidRPr="007E639F">
        <w:rPr>
          <w:rFonts w:cs="Arial"/>
          <w:sz w:val="24"/>
          <w:szCs w:val="24"/>
        </w:rPr>
        <w:t>Zhotoviteľ je povinný zabezpečiť, aby obsluhovanie pracovných prostriedkov a výkon pracovných činností s vyšším rizikom, (ktoré ustanovujú osobitné predpisy) vykonávali osoby s potrebnými povoleniami/oprávneniami (príslušnou odbornou spôsobilosťou).</w:t>
      </w:r>
    </w:p>
    <w:p w14:paraId="4BE131AD" w14:textId="77777777" w:rsidR="00095CD3" w:rsidRPr="007E639F" w:rsidRDefault="00095CD3" w:rsidP="00095CD3">
      <w:pPr>
        <w:pStyle w:val="Zkladntext3"/>
        <w:tabs>
          <w:tab w:val="num" w:pos="1260"/>
        </w:tabs>
        <w:jc w:val="both"/>
        <w:rPr>
          <w:rFonts w:cs="Arial"/>
          <w:sz w:val="24"/>
          <w:szCs w:val="24"/>
        </w:rPr>
      </w:pPr>
    </w:p>
    <w:p w14:paraId="193B87B3" w14:textId="77777777" w:rsidR="00095CD3" w:rsidRPr="007E639F" w:rsidRDefault="00095CD3" w:rsidP="00095CD3">
      <w:pPr>
        <w:numPr>
          <w:ilvl w:val="0"/>
          <w:numId w:val="26"/>
        </w:numPr>
        <w:jc w:val="both"/>
        <w:rPr>
          <w:rFonts w:cs="Arial"/>
        </w:rPr>
      </w:pPr>
      <w:r w:rsidRPr="007E639F">
        <w:rPr>
          <w:rFonts w:cs="Arial"/>
        </w:rPr>
        <w:t>Zhotoviteľ zodpovedá za spracovanie plánu bezpečnosti a ochrany zdravia pri práci v zmysle nariadenia vlády Slovenskej republiky č. 396/2006 Z. z. o minimálnych bezpečnostných a zdravotných požiadavkách na stavenisko, za určenie a spracovanie bezpečných pracovných a technologických postupov v zmysle § 4 vyhlášky Ministerstva práce, sociálnych vecí a rodiny Slovenskej republiky č. 147/2013 Z. z., ktorou sa ustanovujú podrobnosti na zaistenie bezpečnosti a ochrany zdravia pri stavebných prácach a prácach s nimi súvisiacich a podrobnosti o odbornej spôsobilosti na výkon niektorých pracovných činností v znení neskorších predpisov pre činnosti vykonávané na stavenisku, ich predloženie objednávateľovi pred začatím prác a v prípade potreby ich aktualizovanie.</w:t>
      </w:r>
    </w:p>
    <w:p w14:paraId="1BD1AD4E" w14:textId="77777777" w:rsidR="00095CD3" w:rsidRPr="007E639F" w:rsidRDefault="00095CD3" w:rsidP="00095CD3">
      <w:pPr>
        <w:jc w:val="both"/>
        <w:rPr>
          <w:rFonts w:cs="Arial"/>
        </w:rPr>
      </w:pPr>
    </w:p>
    <w:p w14:paraId="55F2438E" w14:textId="77777777" w:rsidR="00095CD3" w:rsidRPr="007E639F" w:rsidRDefault="00095CD3" w:rsidP="00095CD3">
      <w:pPr>
        <w:numPr>
          <w:ilvl w:val="0"/>
          <w:numId w:val="26"/>
        </w:numPr>
        <w:jc w:val="both"/>
        <w:rPr>
          <w:rFonts w:cs="Arial"/>
        </w:rPr>
      </w:pPr>
      <w:r w:rsidRPr="007E639F">
        <w:rPr>
          <w:rFonts w:cs="Arial"/>
        </w:rPr>
        <w:t>Zhotoviteľ zodpovedá za bezpečný výkon prác na stavenisku, za bezpečný stav pracovísk, priestorov, komunikácií a sociálnych priestorov prevzatých od objednávateľa.</w:t>
      </w:r>
    </w:p>
    <w:p w14:paraId="4A167D98" w14:textId="77777777" w:rsidR="00095CD3" w:rsidRPr="007E639F" w:rsidRDefault="00095CD3" w:rsidP="00095CD3">
      <w:pPr>
        <w:jc w:val="both"/>
        <w:rPr>
          <w:rFonts w:cs="Arial"/>
        </w:rPr>
      </w:pPr>
    </w:p>
    <w:p w14:paraId="5BDD1658" w14:textId="77777777" w:rsidR="00095CD3" w:rsidRPr="007E639F" w:rsidRDefault="00095CD3" w:rsidP="00095CD3">
      <w:pPr>
        <w:numPr>
          <w:ilvl w:val="0"/>
          <w:numId w:val="26"/>
        </w:numPr>
        <w:jc w:val="both"/>
        <w:rPr>
          <w:rFonts w:cs="Arial"/>
        </w:rPr>
      </w:pPr>
      <w:r w:rsidRPr="007E639F">
        <w:rPr>
          <w:rFonts w:cs="Arial"/>
        </w:rPr>
        <w:t xml:space="preserve">Zhotoviteľ je povinný zabezpečiť vybavenie staveniska bezpečnostným označením, ako aj jeho aktualizáciu v zmysle nariadenia vlády Slovenskej republiky č. 387/2006 Z. z. </w:t>
      </w:r>
      <w:r w:rsidRPr="007E639F">
        <w:rPr>
          <w:rFonts w:cs="Arial"/>
          <w:bCs/>
        </w:rPr>
        <w:t>o požiadavkách na zaistenie bezpečnostného a zdravotného označenia pri práci v znení nariadenia vlády Slovenskej republiky č. 104/2015 Z. z.</w:t>
      </w:r>
    </w:p>
    <w:p w14:paraId="4BAF1DE9" w14:textId="77777777" w:rsidR="00095CD3" w:rsidRPr="007E639F" w:rsidRDefault="00095CD3" w:rsidP="00095CD3">
      <w:pPr>
        <w:jc w:val="both"/>
        <w:rPr>
          <w:rFonts w:cs="Arial"/>
        </w:rPr>
      </w:pPr>
    </w:p>
    <w:p w14:paraId="181B5BB9" w14:textId="77777777" w:rsidR="00095CD3" w:rsidRPr="007E639F" w:rsidRDefault="00095CD3" w:rsidP="00095CD3">
      <w:pPr>
        <w:numPr>
          <w:ilvl w:val="0"/>
          <w:numId w:val="26"/>
        </w:numPr>
        <w:jc w:val="both"/>
        <w:rPr>
          <w:rFonts w:cs="Arial"/>
        </w:rPr>
      </w:pPr>
      <w:r w:rsidRPr="007E639F">
        <w:rPr>
          <w:rFonts w:cs="Arial"/>
        </w:rPr>
        <w:t>Zhotoviteľ je povinný plniť ohlasovaciu povinnosť v prípade vzniku mimoriadnych udalostí (úrazy, požiare, havárie a pod.) voči príslušným štátnym orgánom a vznik takejto udalosti bezodkladne oznámiť aj objednávateľovi za účelom objektívneho vyšetrenia vzniknutej mimoriadnej udalosti a prijatia preventívnych opatrení.</w:t>
      </w:r>
    </w:p>
    <w:p w14:paraId="6C9A8725" w14:textId="77777777" w:rsidR="00095CD3" w:rsidRPr="007E639F" w:rsidRDefault="00095CD3" w:rsidP="00095CD3">
      <w:pPr>
        <w:jc w:val="both"/>
        <w:rPr>
          <w:rFonts w:cs="Arial"/>
        </w:rPr>
      </w:pPr>
    </w:p>
    <w:p w14:paraId="7F3F8675" w14:textId="77777777" w:rsidR="00095CD3" w:rsidRPr="007E639F" w:rsidRDefault="00095CD3" w:rsidP="00095CD3">
      <w:pPr>
        <w:numPr>
          <w:ilvl w:val="0"/>
          <w:numId w:val="26"/>
        </w:numPr>
        <w:jc w:val="both"/>
        <w:rPr>
          <w:rFonts w:cs="Arial"/>
        </w:rPr>
      </w:pPr>
      <w:r w:rsidRPr="007E639F">
        <w:rPr>
          <w:rFonts w:cs="Arial"/>
        </w:rPr>
        <w:t>Zhotoviteľ je povinný vhodným spôsobom zabezpečiť stavenisko proti vstupu nepovolaným osobám počas uskutočňovania zmluvných pracovných výkonov. Zhotoviteľ je povinný vhodným spôsobom zabezpečiť stavenisko i v mimopracovnom čase.</w:t>
      </w:r>
    </w:p>
    <w:p w14:paraId="4316259F" w14:textId="77777777" w:rsidR="00095CD3" w:rsidRPr="007E639F" w:rsidRDefault="00095CD3" w:rsidP="00095CD3">
      <w:pPr>
        <w:jc w:val="both"/>
        <w:rPr>
          <w:rFonts w:cs="Arial"/>
        </w:rPr>
      </w:pPr>
    </w:p>
    <w:p w14:paraId="43AE2CFD" w14:textId="77777777" w:rsidR="00095CD3" w:rsidRPr="007E639F" w:rsidRDefault="00095CD3" w:rsidP="00095CD3">
      <w:pPr>
        <w:numPr>
          <w:ilvl w:val="0"/>
          <w:numId w:val="26"/>
        </w:numPr>
        <w:jc w:val="both"/>
        <w:rPr>
          <w:rFonts w:cs="Arial"/>
        </w:rPr>
      </w:pPr>
      <w:r w:rsidRPr="007E639F">
        <w:rPr>
          <w:rFonts w:cs="Arial"/>
        </w:rPr>
        <w:t>Zhotoviteľ je povinný pre činnosti so zvýšeným nebezpečenstvom vzniku požiaru v zmysle § 1 vyhlášky Ministerstva vnútra Slovenskej republiky č. 121/2002 Z. z. o požiarnej prevencii v znení neskorších predpisov určiť požadovaný počet zamestnancov na účel výkonu protipožiarnej asistenčnej hliadky, na tento účel zabezpečiť ich účasť na odbornej príprave vykonanej objednávateľom pred začatím činnosti. Odbornú prípravu a vybavenie protipožiarnej asistenčnej hliadky zabezpečí objednávateľ.</w:t>
      </w:r>
    </w:p>
    <w:p w14:paraId="0C00B2CA" w14:textId="77777777" w:rsidR="00095CD3" w:rsidRPr="007E639F" w:rsidRDefault="00095CD3" w:rsidP="00095CD3">
      <w:pPr>
        <w:jc w:val="both"/>
        <w:rPr>
          <w:rFonts w:cs="Arial"/>
        </w:rPr>
      </w:pPr>
    </w:p>
    <w:p w14:paraId="11D7B0CC" w14:textId="77777777" w:rsidR="00095CD3" w:rsidRPr="007E639F" w:rsidRDefault="00095CD3" w:rsidP="00095CD3">
      <w:pPr>
        <w:numPr>
          <w:ilvl w:val="0"/>
          <w:numId w:val="26"/>
        </w:numPr>
        <w:jc w:val="both"/>
        <w:rPr>
          <w:rFonts w:cs="Arial"/>
        </w:rPr>
      </w:pPr>
      <w:r w:rsidRPr="007E639F">
        <w:rPr>
          <w:rFonts w:cs="Arial"/>
        </w:rPr>
        <w:t>Činnosti so zvýšeným nebezpečenstvom vzniku požiaru môže zhotoviteľ vykonávať len na základe písomného povolenia vystaveného objednávateľom a po vykonaní príslušných opatrení v oblasti BOZP a OPP. O potrebe vykonania uvedených činností je zhotoviteľ povinný s dostatočným časovým predstihom informovať objednávateľa.</w:t>
      </w:r>
    </w:p>
    <w:p w14:paraId="1AA64B8B" w14:textId="77777777" w:rsidR="00095CD3" w:rsidRPr="007E639F" w:rsidRDefault="00095CD3" w:rsidP="00095CD3">
      <w:pPr>
        <w:jc w:val="both"/>
        <w:rPr>
          <w:rFonts w:cs="Arial"/>
        </w:rPr>
      </w:pPr>
    </w:p>
    <w:p w14:paraId="78ACC745" w14:textId="77777777" w:rsidR="00095CD3" w:rsidRPr="007E639F" w:rsidRDefault="00095CD3" w:rsidP="00095CD3">
      <w:pPr>
        <w:numPr>
          <w:ilvl w:val="0"/>
          <w:numId w:val="26"/>
        </w:numPr>
        <w:jc w:val="both"/>
        <w:rPr>
          <w:rFonts w:cs="Arial"/>
        </w:rPr>
      </w:pPr>
      <w:r w:rsidRPr="007E639F">
        <w:rPr>
          <w:rFonts w:cs="Arial"/>
        </w:rPr>
        <w:t>Zhotoviteľ je povinný preukázateľne oboznámiť ostatných subdodávateľov s požiadavkami BOZP obsiahnutými v dokumentácii k stavenisku (plán BOZP, technologické a pracovné postupy a pod.), rovnako je zhotoviteľ povinný oboznámiť určených zamestnancov objednávateľa vstupujúcich na stavenisko za účelom výkonu kontroly, resp. plnenia iných pracovných povinností s nebezpečenstvami a ohrozeniami vyplývajúcimi z výkonu prác zhotoviteľa na stavenisku. Objednávateľ je povinný pohyb zamestnancov objednávateľa, resp. iných osôb v pôsobnosti objednávateľa na stavenisku vopred hlásiť zhotoviteľovi.</w:t>
      </w:r>
    </w:p>
    <w:p w14:paraId="17658F9D" w14:textId="77777777" w:rsidR="00095CD3" w:rsidRPr="007E639F" w:rsidRDefault="00095CD3" w:rsidP="00095CD3">
      <w:pPr>
        <w:pStyle w:val="Zkladntext3"/>
        <w:tabs>
          <w:tab w:val="num" w:pos="1260"/>
        </w:tabs>
        <w:jc w:val="both"/>
        <w:rPr>
          <w:rFonts w:cs="Arial"/>
          <w:sz w:val="24"/>
          <w:szCs w:val="24"/>
        </w:rPr>
      </w:pPr>
    </w:p>
    <w:p w14:paraId="2E434317" w14:textId="77777777" w:rsidR="00095CD3" w:rsidRPr="007E639F" w:rsidRDefault="00095CD3" w:rsidP="00095CD3">
      <w:pPr>
        <w:numPr>
          <w:ilvl w:val="0"/>
          <w:numId w:val="26"/>
        </w:numPr>
        <w:jc w:val="both"/>
        <w:rPr>
          <w:rFonts w:cs="Arial"/>
        </w:rPr>
      </w:pPr>
      <w:r w:rsidRPr="007E639F">
        <w:rPr>
          <w:rFonts w:cs="Arial"/>
        </w:rPr>
        <w:t>Zhotoviteľ je povinný na vykonanie všetkých pracovných činností realizovaných za účelom splnenia predmetu zmluvy použiť len tých zamestnancov, ktorí sú odborne a zdravotne spôsobilí,</w:t>
      </w:r>
      <w:r w:rsidRPr="007E639F">
        <w:rPr>
          <w:rFonts w:cs="Arial"/>
          <w:b/>
        </w:rPr>
        <w:t xml:space="preserve"> </w:t>
      </w:r>
      <w:r w:rsidRPr="007E639F">
        <w:rPr>
          <w:rFonts w:cs="Arial"/>
        </w:rPr>
        <w:t>skúsení a preukázateľne oboznámení s miestom staveniska vo vzťahu k vykonávanej pracovnej činnosti (plán BOZP, technologické postupy a pod.). Zhotoviteľ zodpovedá za odbornú a zdravotnú spôsobilosť i zamestnancov svojich subdodávateľov.</w:t>
      </w:r>
    </w:p>
    <w:p w14:paraId="6571A704" w14:textId="77777777" w:rsidR="00095CD3" w:rsidRPr="007E639F" w:rsidRDefault="00095CD3" w:rsidP="00095CD3">
      <w:pPr>
        <w:jc w:val="both"/>
        <w:rPr>
          <w:rFonts w:cs="Arial"/>
        </w:rPr>
      </w:pPr>
    </w:p>
    <w:p w14:paraId="5421203D" w14:textId="77777777" w:rsidR="00095CD3" w:rsidRPr="007E639F" w:rsidRDefault="00095CD3" w:rsidP="00095CD3">
      <w:pPr>
        <w:autoSpaceDE w:val="0"/>
        <w:autoSpaceDN w:val="0"/>
        <w:adjustRightInd w:val="0"/>
        <w:rPr>
          <w:rFonts w:cs="Arial"/>
          <w:b/>
          <w:bCs/>
        </w:rPr>
      </w:pPr>
    </w:p>
    <w:p w14:paraId="15DEB18F" w14:textId="77777777" w:rsidR="00095CD3" w:rsidRDefault="00095CD3" w:rsidP="00095CD3">
      <w:pPr>
        <w:autoSpaceDE w:val="0"/>
        <w:autoSpaceDN w:val="0"/>
        <w:adjustRightInd w:val="0"/>
        <w:rPr>
          <w:rFonts w:cs="Arial"/>
          <w:b/>
          <w:bCs/>
          <w:szCs w:val="20"/>
        </w:rPr>
        <w:sectPr w:rsidR="00095CD3" w:rsidSect="00AF64E6">
          <w:footerReference w:type="default" r:id="rId18"/>
          <w:pgSz w:w="11906" w:h="16838" w:code="9"/>
          <w:pgMar w:top="1418" w:right="1418" w:bottom="1418" w:left="1418" w:header="425" w:footer="737" w:gutter="0"/>
          <w:pgNumType w:start="1"/>
          <w:cols w:space="708"/>
          <w:docGrid w:linePitch="360"/>
        </w:sectPr>
      </w:pPr>
    </w:p>
    <w:p w14:paraId="1B4E75EC" w14:textId="77777777" w:rsidR="00095CD3" w:rsidRDefault="00095CD3" w:rsidP="00095CD3">
      <w:pPr>
        <w:autoSpaceDE w:val="0"/>
        <w:autoSpaceDN w:val="0"/>
        <w:adjustRightInd w:val="0"/>
        <w:rPr>
          <w:rFonts w:cs="Arial"/>
          <w:b/>
          <w:bCs/>
          <w:szCs w:val="20"/>
        </w:rPr>
      </w:pPr>
    </w:p>
    <w:p w14:paraId="2C0E9057" w14:textId="77777777" w:rsidR="00095CD3" w:rsidRDefault="00095CD3" w:rsidP="00095CD3">
      <w:pPr>
        <w:autoSpaceDE w:val="0"/>
        <w:autoSpaceDN w:val="0"/>
        <w:adjustRightInd w:val="0"/>
        <w:rPr>
          <w:rFonts w:cs="Arial"/>
          <w:b/>
          <w:bCs/>
          <w:szCs w:val="20"/>
        </w:rPr>
      </w:pPr>
    </w:p>
    <w:p w14:paraId="45C41686" w14:textId="77777777" w:rsidR="00095CD3" w:rsidRDefault="00095CD3" w:rsidP="00095CD3">
      <w:pPr>
        <w:autoSpaceDE w:val="0"/>
        <w:autoSpaceDN w:val="0"/>
        <w:adjustRightInd w:val="0"/>
        <w:rPr>
          <w:rFonts w:cs="Arial"/>
          <w:b/>
          <w:bCs/>
          <w:szCs w:val="20"/>
        </w:rPr>
      </w:pPr>
    </w:p>
    <w:p w14:paraId="0EA0E002" w14:textId="77777777" w:rsidR="00095CD3" w:rsidRPr="00A04E66" w:rsidRDefault="00095CD3" w:rsidP="00095CD3">
      <w:pPr>
        <w:autoSpaceDE w:val="0"/>
        <w:autoSpaceDN w:val="0"/>
        <w:adjustRightInd w:val="0"/>
        <w:ind w:left="284"/>
        <w:jc w:val="right"/>
        <w:rPr>
          <w:rFonts w:cs="Arial"/>
          <w:bCs/>
          <w:szCs w:val="20"/>
        </w:rPr>
      </w:pPr>
      <w:r w:rsidRPr="00A04E66">
        <w:rPr>
          <w:rFonts w:cs="Arial"/>
          <w:bCs/>
          <w:szCs w:val="20"/>
        </w:rPr>
        <w:t>Príloha č. 4 k</w:t>
      </w:r>
      <w:r>
        <w:rPr>
          <w:rFonts w:cs="Arial"/>
          <w:bCs/>
          <w:szCs w:val="20"/>
        </w:rPr>
        <w:t> </w:t>
      </w:r>
      <w:r w:rsidRPr="00A04E66">
        <w:rPr>
          <w:rFonts w:cs="Arial"/>
          <w:bCs/>
          <w:szCs w:val="20"/>
        </w:rPr>
        <w:t>zmluve</w:t>
      </w:r>
      <w:r>
        <w:rPr>
          <w:rFonts w:cs="Arial"/>
          <w:bCs/>
          <w:szCs w:val="20"/>
        </w:rPr>
        <w:t xml:space="preserve"> o dielo</w:t>
      </w:r>
      <w:r w:rsidRPr="00A04E66">
        <w:t xml:space="preserve"> č. </w:t>
      </w:r>
      <w:r>
        <w:t>xxxxx</w:t>
      </w:r>
      <w:r>
        <w:rPr>
          <w:rFonts w:cs="Arial"/>
        </w:rPr>
        <w:t>-xx</w:t>
      </w:r>
      <w:r w:rsidRPr="00762FB8">
        <w:rPr>
          <w:rFonts w:cs="Arial"/>
        </w:rPr>
        <w:t>/202</w:t>
      </w:r>
      <w:r>
        <w:rPr>
          <w:rFonts w:cs="Arial"/>
        </w:rPr>
        <w:t>1</w:t>
      </w:r>
      <w:r w:rsidRPr="00762FB8">
        <w:rPr>
          <w:rFonts w:cs="Arial"/>
        </w:rPr>
        <w:t>-BA</w:t>
      </w:r>
    </w:p>
    <w:p w14:paraId="4CBE7196" w14:textId="77777777" w:rsidR="00095CD3" w:rsidRPr="00B91D62" w:rsidRDefault="00095CD3" w:rsidP="00095CD3">
      <w:pPr>
        <w:jc w:val="center"/>
        <w:rPr>
          <w:rFonts w:cs="Arial"/>
          <w:bCs/>
        </w:rPr>
      </w:pPr>
    </w:p>
    <w:p w14:paraId="41185E8F" w14:textId="77777777" w:rsidR="00095CD3" w:rsidRPr="00B91D62" w:rsidRDefault="00095CD3" w:rsidP="00095CD3">
      <w:pPr>
        <w:autoSpaceDE w:val="0"/>
        <w:autoSpaceDN w:val="0"/>
        <w:adjustRightInd w:val="0"/>
        <w:jc w:val="center"/>
        <w:rPr>
          <w:rFonts w:cs="Arial"/>
        </w:rPr>
      </w:pPr>
    </w:p>
    <w:p w14:paraId="5EF07056" w14:textId="77777777" w:rsidR="00095CD3" w:rsidRDefault="00095CD3" w:rsidP="00095CD3">
      <w:pPr>
        <w:autoSpaceDE w:val="0"/>
        <w:autoSpaceDN w:val="0"/>
        <w:adjustRightInd w:val="0"/>
        <w:jc w:val="center"/>
        <w:rPr>
          <w:rFonts w:ascii="Arial" w:eastAsia="Calibri" w:hAnsi="Arial" w:cs="Arial"/>
          <w:color w:val="000000"/>
          <w:sz w:val="22"/>
          <w:szCs w:val="22"/>
        </w:rPr>
      </w:pPr>
      <w:r w:rsidRPr="002A3DA7">
        <w:rPr>
          <w:rFonts w:ascii="Arial" w:eastAsia="Calibri" w:hAnsi="Arial" w:cs="Arial"/>
          <w:color w:val="000000"/>
          <w:sz w:val="22"/>
          <w:szCs w:val="22"/>
        </w:rPr>
        <w:t>ZOZNAM SUBDODÁVATEĽOV</w:t>
      </w:r>
    </w:p>
    <w:p w14:paraId="49126BA8" w14:textId="77777777" w:rsidR="00095CD3" w:rsidRDefault="00095CD3" w:rsidP="00095CD3">
      <w:pPr>
        <w:autoSpaceDE w:val="0"/>
        <w:autoSpaceDN w:val="0"/>
        <w:adjustRightInd w:val="0"/>
        <w:jc w:val="center"/>
        <w:rPr>
          <w:rFonts w:ascii="Arial" w:eastAsia="Calibri" w:hAnsi="Arial" w:cs="Arial"/>
          <w:color w:val="000000"/>
          <w:sz w:val="22"/>
          <w:szCs w:val="22"/>
        </w:rPr>
      </w:pPr>
    </w:p>
    <w:p w14:paraId="62B8F2C2" w14:textId="77777777" w:rsidR="00095CD3" w:rsidRPr="002A3DA7" w:rsidRDefault="00095CD3" w:rsidP="00095CD3">
      <w:pPr>
        <w:autoSpaceDE w:val="0"/>
        <w:autoSpaceDN w:val="0"/>
        <w:adjustRightInd w:val="0"/>
        <w:jc w:val="center"/>
        <w:rPr>
          <w:rFonts w:ascii="Arial" w:eastAsia="Calibri" w:hAnsi="Arial" w:cs="Arial"/>
          <w:color w:val="000000"/>
          <w:sz w:val="22"/>
          <w:szCs w:val="22"/>
        </w:rPr>
      </w:pPr>
    </w:p>
    <w:p w14:paraId="6C45D770" w14:textId="77777777" w:rsidR="00095CD3" w:rsidRPr="002A3DA7" w:rsidRDefault="00095CD3" w:rsidP="00095CD3">
      <w:pPr>
        <w:autoSpaceDE w:val="0"/>
        <w:autoSpaceDN w:val="0"/>
        <w:adjustRightInd w:val="0"/>
        <w:jc w:val="right"/>
        <w:rPr>
          <w:rFonts w:ascii="Arial" w:eastAsia="Calibri" w:hAnsi="Arial" w:cs="Arial"/>
          <w:b/>
          <w:color w:val="000000"/>
          <w:sz w:val="22"/>
          <w:szCs w:val="22"/>
        </w:rPr>
      </w:pPr>
      <w:r w:rsidRPr="00E63A11">
        <w:rPr>
          <w:rFonts w:ascii="Arial" w:eastAsia="Calibri" w:hAnsi="Arial" w:cs="Arial"/>
          <w:b/>
          <w:color w:val="000000"/>
          <w:sz w:val="22"/>
          <w:szCs w:val="22"/>
        </w:rPr>
        <w:t xml:space="preserve">Doplniť meno </w:t>
      </w:r>
      <w:r>
        <w:rPr>
          <w:rFonts w:ascii="Arial" w:eastAsia="Calibri" w:hAnsi="Arial" w:cs="Arial"/>
          <w:b/>
          <w:color w:val="000000"/>
          <w:sz w:val="22"/>
          <w:szCs w:val="22"/>
        </w:rPr>
        <w:t>zhotoviteľa</w:t>
      </w:r>
    </w:p>
    <w:p w14:paraId="4E66D128" w14:textId="77777777" w:rsidR="00095CD3" w:rsidRPr="002A3DA7" w:rsidRDefault="00095CD3" w:rsidP="00095CD3">
      <w:pPr>
        <w:autoSpaceDE w:val="0"/>
        <w:autoSpaceDN w:val="0"/>
        <w:adjustRightInd w:val="0"/>
        <w:jc w:val="right"/>
        <w:rPr>
          <w:rFonts w:ascii="Arial" w:eastAsia="Calibri" w:hAnsi="Arial" w:cs="Arial"/>
          <w:b/>
          <w:color w:val="000000"/>
          <w:sz w:val="22"/>
          <w:szCs w:val="22"/>
        </w:rPr>
      </w:pPr>
      <w:r w:rsidRPr="00E63A11">
        <w:rPr>
          <w:rFonts w:ascii="Arial" w:eastAsia="Calibri" w:hAnsi="Arial" w:cs="Arial"/>
          <w:b/>
          <w:color w:val="000000"/>
          <w:sz w:val="22"/>
          <w:szCs w:val="22"/>
        </w:rPr>
        <w:t xml:space="preserve">Doplniť sídlo </w:t>
      </w:r>
      <w:r>
        <w:rPr>
          <w:rFonts w:ascii="Arial" w:eastAsia="Calibri" w:hAnsi="Arial" w:cs="Arial"/>
          <w:b/>
          <w:color w:val="000000"/>
          <w:sz w:val="22"/>
          <w:szCs w:val="22"/>
        </w:rPr>
        <w:t>zhotoviteľa</w:t>
      </w:r>
      <w:r w:rsidRPr="002A3DA7">
        <w:rPr>
          <w:rFonts w:ascii="Arial" w:eastAsia="Calibri" w:hAnsi="Arial" w:cs="Arial"/>
          <w:b/>
          <w:color w:val="000000"/>
          <w:sz w:val="22"/>
          <w:szCs w:val="22"/>
        </w:rPr>
        <w:t xml:space="preserve"> </w:t>
      </w:r>
    </w:p>
    <w:p w14:paraId="5972D3E8" w14:textId="77777777" w:rsidR="00095CD3" w:rsidRPr="002A3DA7" w:rsidRDefault="00095CD3" w:rsidP="00095CD3">
      <w:pPr>
        <w:autoSpaceDE w:val="0"/>
        <w:autoSpaceDN w:val="0"/>
        <w:adjustRightInd w:val="0"/>
        <w:jc w:val="right"/>
        <w:rPr>
          <w:rFonts w:ascii="Arial" w:eastAsia="Calibri" w:hAnsi="Arial" w:cs="Arial"/>
          <w:b/>
          <w:color w:val="000000"/>
          <w:sz w:val="22"/>
          <w:szCs w:val="22"/>
        </w:rPr>
      </w:pPr>
      <w:r w:rsidRPr="00E63A11">
        <w:rPr>
          <w:rFonts w:ascii="Arial" w:eastAsia="Calibri" w:hAnsi="Arial" w:cs="Arial"/>
          <w:b/>
          <w:color w:val="000000"/>
          <w:sz w:val="22"/>
          <w:szCs w:val="22"/>
        </w:rPr>
        <w:t xml:space="preserve">Doplniť IČO </w:t>
      </w:r>
      <w:r>
        <w:rPr>
          <w:rFonts w:ascii="Arial" w:eastAsia="Calibri" w:hAnsi="Arial" w:cs="Arial"/>
          <w:b/>
          <w:color w:val="000000"/>
          <w:sz w:val="22"/>
          <w:szCs w:val="22"/>
        </w:rPr>
        <w:t>zhotoviteľa</w:t>
      </w:r>
      <w:r w:rsidRPr="002A3DA7">
        <w:rPr>
          <w:rFonts w:ascii="Arial" w:eastAsia="Calibri" w:hAnsi="Arial" w:cs="Arial"/>
          <w:b/>
          <w:color w:val="000000"/>
          <w:sz w:val="22"/>
          <w:szCs w:val="22"/>
        </w:rPr>
        <w:t xml:space="preserve"> </w:t>
      </w:r>
    </w:p>
    <w:p w14:paraId="25384619" w14:textId="77777777" w:rsidR="00095CD3" w:rsidRDefault="00095CD3" w:rsidP="00095CD3">
      <w:pPr>
        <w:autoSpaceDE w:val="0"/>
        <w:autoSpaceDN w:val="0"/>
        <w:adjustRightInd w:val="0"/>
        <w:rPr>
          <w:rFonts w:ascii="Arial" w:eastAsia="Calibri" w:hAnsi="Arial" w:cs="Arial"/>
          <w:color w:val="000000"/>
          <w:sz w:val="22"/>
          <w:szCs w:val="22"/>
        </w:rPr>
      </w:pPr>
    </w:p>
    <w:p w14:paraId="7AE5E640" w14:textId="77777777" w:rsidR="00095CD3" w:rsidRDefault="00095CD3" w:rsidP="00095CD3">
      <w:pPr>
        <w:autoSpaceDE w:val="0"/>
        <w:autoSpaceDN w:val="0"/>
        <w:adjustRightInd w:val="0"/>
        <w:rPr>
          <w:rFonts w:ascii="Arial" w:eastAsia="Calibri" w:hAnsi="Arial" w:cs="Arial"/>
          <w:color w:val="000000"/>
          <w:sz w:val="22"/>
          <w:szCs w:val="22"/>
        </w:rPr>
      </w:pPr>
    </w:p>
    <w:p w14:paraId="60BF15CA" w14:textId="77777777" w:rsidR="00095CD3" w:rsidRDefault="00095CD3" w:rsidP="00095CD3">
      <w:pPr>
        <w:autoSpaceDE w:val="0"/>
        <w:autoSpaceDN w:val="0"/>
        <w:adjustRightInd w:val="0"/>
        <w:rPr>
          <w:rFonts w:ascii="Arial" w:eastAsia="Calibri" w:hAnsi="Arial" w:cs="Arial"/>
          <w:b/>
          <w:color w:val="000000"/>
          <w:sz w:val="22"/>
          <w:szCs w:val="22"/>
        </w:rPr>
      </w:pPr>
      <w:r w:rsidRPr="002A3DA7">
        <w:rPr>
          <w:rFonts w:ascii="Arial" w:eastAsia="Calibri" w:hAnsi="Arial" w:cs="Arial"/>
          <w:color w:val="000000"/>
          <w:sz w:val="22"/>
          <w:szCs w:val="22"/>
        </w:rPr>
        <w:t xml:space="preserve">Na </w:t>
      </w:r>
      <w:r>
        <w:rPr>
          <w:rFonts w:ascii="Arial" w:eastAsia="Calibri" w:hAnsi="Arial" w:cs="Arial"/>
          <w:color w:val="000000"/>
          <w:sz w:val="22"/>
          <w:szCs w:val="22"/>
        </w:rPr>
        <w:t>uskutočnení</w:t>
      </w:r>
      <w:r w:rsidRPr="002A3DA7">
        <w:rPr>
          <w:rFonts w:ascii="Arial" w:eastAsia="Calibri" w:hAnsi="Arial" w:cs="Arial"/>
          <w:color w:val="000000"/>
          <w:sz w:val="22"/>
          <w:szCs w:val="22"/>
        </w:rPr>
        <w:t xml:space="preserve"> plnenia </w:t>
      </w:r>
      <w:r>
        <w:rPr>
          <w:rFonts w:ascii="Arial" w:eastAsia="Calibri" w:hAnsi="Arial" w:cs="Arial"/>
          <w:color w:val="000000"/>
          <w:sz w:val="22"/>
          <w:szCs w:val="22"/>
        </w:rPr>
        <w:t>Zmluvy o dielo na zhotovenie stavebných prác „Sociálna poisťovňa, pobočka Dunajská Streda –rekonštrukcia osobného výťahu“, č. ...</w:t>
      </w:r>
      <w:r>
        <w:rPr>
          <w:rFonts w:ascii="Arial" w:eastAsia="Calibri" w:hAnsi="Arial" w:cs="Arial"/>
          <w:b/>
          <w:color w:val="000000"/>
          <w:sz w:val="22"/>
          <w:szCs w:val="22"/>
        </w:rPr>
        <w:t>doplniť...</w:t>
      </w:r>
    </w:p>
    <w:p w14:paraId="1DB3DFFE" w14:textId="77777777" w:rsidR="00095CD3" w:rsidRPr="002A3DA7" w:rsidRDefault="00095CD3" w:rsidP="00095CD3">
      <w:pPr>
        <w:autoSpaceDE w:val="0"/>
        <w:autoSpaceDN w:val="0"/>
        <w:adjustRightInd w:val="0"/>
        <w:rPr>
          <w:rFonts w:ascii="Arial" w:eastAsia="Calibri" w:hAnsi="Arial" w:cs="Arial"/>
          <w:color w:val="000000"/>
          <w:sz w:val="22"/>
          <w:szCs w:val="22"/>
        </w:rPr>
      </w:pPr>
    </w:p>
    <w:p w14:paraId="18A4E58C" w14:textId="77777777" w:rsidR="00095CD3" w:rsidRDefault="00095CD3" w:rsidP="00095CD3">
      <w:pPr>
        <w:numPr>
          <w:ilvl w:val="0"/>
          <w:numId w:val="30"/>
        </w:numPr>
        <w:autoSpaceDE w:val="0"/>
        <w:autoSpaceDN w:val="0"/>
        <w:adjustRightInd w:val="0"/>
        <w:rPr>
          <w:rFonts w:ascii="Arial" w:eastAsia="Calibri" w:hAnsi="Arial" w:cs="Arial"/>
          <w:color w:val="000000"/>
          <w:sz w:val="22"/>
          <w:szCs w:val="22"/>
        </w:rPr>
      </w:pPr>
      <w:r w:rsidRPr="002A3DA7">
        <w:rPr>
          <w:rFonts w:ascii="Arial" w:eastAsia="Calibri" w:hAnsi="Arial" w:cs="Arial"/>
          <w:color w:val="000000"/>
          <w:sz w:val="22"/>
          <w:szCs w:val="22"/>
        </w:rPr>
        <w:t xml:space="preserve">sa nebudú podieľať subdodávatelia a celý predmet </w:t>
      </w:r>
      <w:r>
        <w:rPr>
          <w:rFonts w:ascii="Arial" w:eastAsia="Calibri" w:hAnsi="Arial" w:cs="Arial"/>
          <w:color w:val="000000"/>
          <w:sz w:val="22"/>
          <w:szCs w:val="22"/>
        </w:rPr>
        <w:t>zmluvy</w:t>
      </w:r>
      <w:r w:rsidRPr="002A3DA7">
        <w:rPr>
          <w:rFonts w:ascii="Arial" w:eastAsia="Calibri" w:hAnsi="Arial" w:cs="Arial"/>
          <w:color w:val="000000"/>
          <w:sz w:val="22"/>
          <w:szCs w:val="22"/>
        </w:rPr>
        <w:t xml:space="preserve"> uskutočníme vlastnými kapacitami.*</w:t>
      </w:r>
    </w:p>
    <w:p w14:paraId="0906F046" w14:textId="77777777" w:rsidR="00095CD3" w:rsidRDefault="00095CD3" w:rsidP="00095CD3">
      <w:pPr>
        <w:autoSpaceDE w:val="0"/>
        <w:autoSpaceDN w:val="0"/>
        <w:adjustRightInd w:val="0"/>
        <w:rPr>
          <w:rFonts w:ascii="Arial" w:eastAsia="Calibri" w:hAnsi="Arial" w:cs="Arial"/>
          <w:color w:val="000000"/>
          <w:sz w:val="22"/>
          <w:szCs w:val="22"/>
        </w:rPr>
      </w:pPr>
    </w:p>
    <w:p w14:paraId="6A3C5AAF" w14:textId="77777777" w:rsidR="00095CD3" w:rsidRDefault="00095CD3" w:rsidP="00095CD3">
      <w:pPr>
        <w:numPr>
          <w:ilvl w:val="0"/>
          <w:numId w:val="30"/>
        </w:numPr>
        <w:autoSpaceDE w:val="0"/>
        <w:autoSpaceDN w:val="0"/>
        <w:adjustRightInd w:val="0"/>
        <w:rPr>
          <w:rFonts w:ascii="Arial" w:eastAsia="Calibri" w:hAnsi="Arial" w:cs="Arial"/>
          <w:color w:val="000000"/>
          <w:sz w:val="22"/>
          <w:szCs w:val="22"/>
        </w:rPr>
      </w:pPr>
      <w:r w:rsidRPr="002A3DA7">
        <w:rPr>
          <w:rFonts w:ascii="Arial" w:eastAsia="Calibri" w:hAnsi="Arial" w:cs="Arial"/>
          <w:color w:val="000000"/>
          <w:sz w:val="22"/>
          <w:szCs w:val="22"/>
        </w:rPr>
        <w:t>sa budú podieľať nasledovní subdodávatelia:*</w:t>
      </w:r>
    </w:p>
    <w:p w14:paraId="286FE0B0" w14:textId="77777777" w:rsidR="00095CD3" w:rsidRDefault="00095CD3" w:rsidP="00095CD3">
      <w:pPr>
        <w:autoSpaceDE w:val="0"/>
        <w:autoSpaceDN w:val="0"/>
        <w:adjustRightInd w:val="0"/>
        <w:rPr>
          <w:rFonts w:ascii="Arial" w:eastAsia="Calibri" w:hAnsi="Arial" w:cs="Arial"/>
          <w:color w:val="000000"/>
          <w:sz w:val="22"/>
          <w:szCs w:val="22"/>
        </w:rPr>
      </w:pPr>
    </w:p>
    <w:p w14:paraId="670B961A" w14:textId="77777777" w:rsidR="00095CD3" w:rsidRDefault="00095CD3" w:rsidP="00095CD3">
      <w:pPr>
        <w:autoSpaceDE w:val="0"/>
        <w:autoSpaceDN w:val="0"/>
        <w:adjustRightInd w:val="0"/>
        <w:rPr>
          <w:rFonts w:ascii="Arial" w:eastAsia="Calibri" w:hAnsi="Arial" w:cs="Arial"/>
          <w:color w:val="000000"/>
          <w:sz w:val="22"/>
          <w:szCs w:val="22"/>
        </w:rPr>
      </w:pPr>
    </w:p>
    <w:p w14:paraId="428A5F4D" w14:textId="77777777" w:rsidR="00095CD3" w:rsidRPr="002A3DA7" w:rsidRDefault="00095CD3" w:rsidP="00095CD3">
      <w:pPr>
        <w:autoSpaceDE w:val="0"/>
        <w:autoSpaceDN w:val="0"/>
        <w:adjustRightInd w:val="0"/>
        <w:rPr>
          <w:rFonts w:ascii="Arial" w:eastAsia="Calibri" w:hAnsi="Arial" w:cs="Arial"/>
          <w:color w:val="000000"/>
          <w:sz w:val="22"/>
          <w:szCs w:val="22"/>
        </w:rPr>
      </w:pP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708"/>
        <w:gridCol w:w="2216"/>
        <w:gridCol w:w="1045"/>
        <w:gridCol w:w="1879"/>
        <w:gridCol w:w="1097"/>
        <w:gridCol w:w="1829"/>
      </w:tblGrid>
      <w:tr w:rsidR="00095CD3" w:rsidRPr="002A3DA7" w14:paraId="366429A5" w14:textId="77777777" w:rsidTr="002B57D3">
        <w:trPr>
          <w:trHeight w:val="1245"/>
          <w:jc w:val="center"/>
        </w:trPr>
        <w:tc>
          <w:tcPr>
            <w:tcW w:w="708" w:type="dxa"/>
            <w:shd w:val="clear" w:color="auto" w:fill="BDD6EE"/>
            <w:vAlign w:val="center"/>
          </w:tcPr>
          <w:p w14:paraId="5176F07A" w14:textId="77777777" w:rsidR="00095CD3" w:rsidRPr="002A3DA7" w:rsidRDefault="00095CD3" w:rsidP="002B57D3">
            <w:pPr>
              <w:autoSpaceDE w:val="0"/>
              <w:autoSpaceDN w:val="0"/>
              <w:adjustRightInd w:val="0"/>
              <w:jc w:val="center"/>
              <w:rPr>
                <w:rFonts w:ascii="Arial" w:eastAsia="Calibri" w:hAnsi="Arial" w:cs="Arial"/>
                <w:color w:val="000000"/>
                <w:sz w:val="20"/>
                <w:szCs w:val="22"/>
              </w:rPr>
            </w:pPr>
            <w:r w:rsidRPr="002A3DA7">
              <w:rPr>
                <w:rFonts w:ascii="Arial" w:eastAsia="Calibri" w:hAnsi="Arial" w:cs="Arial"/>
                <w:color w:val="000000"/>
                <w:sz w:val="20"/>
                <w:szCs w:val="22"/>
              </w:rPr>
              <w:t>P. č.</w:t>
            </w:r>
          </w:p>
        </w:tc>
        <w:tc>
          <w:tcPr>
            <w:tcW w:w="2216" w:type="dxa"/>
            <w:shd w:val="clear" w:color="auto" w:fill="BDD6EE"/>
            <w:vAlign w:val="center"/>
          </w:tcPr>
          <w:p w14:paraId="5AF45A8D" w14:textId="77777777" w:rsidR="00095CD3" w:rsidRPr="002A3DA7" w:rsidRDefault="00095CD3" w:rsidP="002B57D3">
            <w:pPr>
              <w:autoSpaceDE w:val="0"/>
              <w:autoSpaceDN w:val="0"/>
              <w:adjustRightInd w:val="0"/>
              <w:jc w:val="center"/>
              <w:rPr>
                <w:rFonts w:ascii="Arial" w:eastAsia="Calibri" w:hAnsi="Arial" w:cs="Arial"/>
                <w:color w:val="000000"/>
                <w:sz w:val="20"/>
                <w:szCs w:val="22"/>
              </w:rPr>
            </w:pPr>
            <w:r w:rsidRPr="002A3DA7">
              <w:rPr>
                <w:rFonts w:ascii="Arial" w:eastAsia="Calibri" w:hAnsi="Arial" w:cs="Arial"/>
                <w:color w:val="000000"/>
                <w:sz w:val="20"/>
                <w:szCs w:val="22"/>
              </w:rPr>
              <w:t>Meno a priezvisko alebo obchodné meno alebo názov subdodávateľa</w:t>
            </w:r>
          </w:p>
          <w:p w14:paraId="6B42B214" w14:textId="77777777" w:rsidR="00095CD3" w:rsidRPr="002A3DA7" w:rsidRDefault="00095CD3" w:rsidP="002B57D3">
            <w:pPr>
              <w:autoSpaceDE w:val="0"/>
              <w:autoSpaceDN w:val="0"/>
              <w:adjustRightInd w:val="0"/>
              <w:jc w:val="center"/>
              <w:rPr>
                <w:rFonts w:ascii="Arial" w:eastAsia="Calibri" w:hAnsi="Arial" w:cs="Arial"/>
                <w:color w:val="000000"/>
                <w:sz w:val="20"/>
                <w:szCs w:val="22"/>
              </w:rPr>
            </w:pPr>
            <w:r w:rsidRPr="002A3DA7">
              <w:rPr>
                <w:rFonts w:ascii="Arial" w:eastAsia="Calibri" w:hAnsi="Arial" w:cs="Arial"/>
                <w:color w:val="000000"/>
                <w:sz w:val="20"/>
                <w:szCs w:val="22"/>
              </w:rPr>
              <w:t>Adresa sídla alebo miesta podnikania</w:t>
            </w:r>
          </w:p>
        </w:tc>
        <w:tc>
          <w:tcPr>
            <w:tcW w:w="1045" w:type="dxa"/>
            <w:shd w:val="clear" w:color="auto" w:fill="BDD6EE"/>
            <w:vAlign w:val="center"/>
          </w:tcPr>
          <w:p w14:paraId="78B6A7D1" w14:textId="77777777" w:rsidR="00095CD3" w:rsidRPr="002A3DA7" w:rsidRDefault="00095CD3" w:rsidP="002B57D3">
            <w:pPr>
              <w:autoSpaceDE w:val="0"/>
              <w:autoSpaceDN w:val="0"/>
              <w:adjustRightInd w:val="0"/>
              <w:jc w:val="center"/>
              <w:rPr>
                <w:rFonts w:ascii="Arial" w:eastAsia="Calibri" w:hAnsi="Arial" w:cs="Arial"/>
                <w:color w:val="000000"/>
                <w:sz w:val="20"/>
                <w:szCs w:val="22"/>
              </w:rPr>
            </w:pPr>
            <w:r>
              <w:rPr>
                <w:rFonts w:ascii="Arial" w:eastAsia="Calibri" w:hAnsi="Arial" w:cs="Arial"/>
                <w:color w:val="000000"/>
                <w:sz w:val="20"/>
                <w:szCs w:val="22"/>
              </w:rPr>
              <w:t>IČ</w:t>
            </w:r>
            <w:r w:rsidRPr="002A3DA7">
              <w:rPr>
                <w:rFonts w:ascii="Arial" w:eastAsia="Calibri" w:hAnsi="Arial" w:cs="Arial"/>
                <w:color w:val="000000"/>
                <w:sz w:val="20"/>
                <w:szCs w:val="22"/>
              </w:rPr>
              <w:t>O</w:t>
            </w:r>
          </w:p>
        </w:tc>
        <w:tc>
          <w:tcPr>
            <w:tcW w:w="1879" w:type="dxa"/>
            <w:shd w:val="clear" w:color="auto" w:fill="BDD6EE"/>
            <w:vAlign w:val="center"/>
          </w:tcPr>
          <w:p w14:paraId="1250F530" w14:textId="77777777" w:rsidR="00095CD3" w:rsidRPr="002A3DA7" w:rsidRDefault="00095CD3" w:rsidP="002B57D3">
            <w:pPr>
              <w:autoSpaceDE w:val="0"/>
              <w:autoSpaceDN w:val="0"/>
              <w:adjustRightInd w:val="0"/>
              <w:jc w:val="center"/>
              <w:rPr>
                <w:rFonts w:ascii="Arial" w:eastAsia="Calibri" w:hAnsi="Arial" w:cs="Arial"/>
                <w:color w:val="000000"/>
                <w:sz w:val="20"/>
                <w:szCs w:val="22"/>
              </w:rPr>
            </w:pPr>
            <w:r w:rsidRPr="002A3DA7">
              <w:rPr>
                <w:rFonts w:ascii="Arial" w:eastAsia="Calibri" w:hAnsi="Arial" w:cs="Arial"/>
                <w:color w:val="000000"/>
                <w:sz w:val="20"/>
                <w:szCs w:val="22"/>
              </w:rPr>
              <w:t>Meno a priezvisko, adresa pobytu a dátum narodenia osoby oprávnenej konať za subdodávateľa</w:t>
            </w:r>
          </w:p>
        </w:tc>
        <w:tc>
          <w:tcPr>
            <w:tcW w:w="1097" w:type="dxa"/>
            <w:shd w:val="clear" w:color="auto" w:fill="BDD6EE"/>
            <w:vAlign w:val="center"/>
          </w:tcPr>
          <w:p w14:paraId="46DAFA72" w14:textId="77777777" w:rsidR="00095CD3" w:rsidRPr="002A3DA7" w:rsidRDefault="00095CD3" w:rsidP="002B57D3">
            <w:pPr>
              <w:autoSpaceDE w:val="0"/>
              <w:autoSpaceDN w:val="0"/>
              <w:adjustRightInd w:val="0"/>
              <w:jc w:val="center"/>
              <w:rPr>
                <w:rFonts w:ascii="Arial" w:eastAsia="Calibri" w:hAnsi="Arial" w:cs="Arial"/>
                <w:color w:val="000000"/>
                <w:sz w:val="20"/>
                <w:szCs w:val="22"/>
              </w:rPr>
            </w:pPr>
            <w:r w:rsidRPr="002A3DA7">
              <w:rPr>
                <w:rFonts w:ascii="Arial" w:eastAsia="Calibri" w:hAnsi="Arial" w:cs="Arial"/>
                <w:color w:val="000000"/>
                <w:sz w:val="20"/>
                <w:szCs w:val="22"/>
              </w:rPr>
              <w:t>Podiel plnenia z</w:t>
            </w:r>
            <w:r>
              <w:rPr>
                <w:rFonts w:ascii="Arial" w:eastAsia="Calibri" w:hAnsi="Arial" w:cs="Arial"/>
                <w:color w:val="000000"/>
                <w:sz w:val="20"/>
                <w:szCs w:val="22"/>
              </w:rPr>
              <w:t>mluv</w:t>
            </w:r>
            <w:r w:rsidRPr="002A3DA7">
              <w:rPr>
                <w:rFonts w:ascii="Arial" w:eastAsia="Calibri" w:hAnsi="Arial" w:cs="Arial"/>
                <w:color w:val="000000"/>
                <w:sz w:val="20"/>
                <w:szCs w:val="22"/>
              </w:rPr>
              <w:t>y v %</w:t>
            </w:r>
          </w:p>
        </w:tc>
        <w:tc>
          <w:tcPr>
            <w:tcW w:w="1829" w:type="dxa"/>
            <w:shd w:val="clear" w:color="auto" w:fill="BDD6EE"/>
            <w:vAlign w:val="center"/>
          </w:tcPr>
          <w:p w14:paraId="59C6B03E" w14:textId="77777777" w:rsidR="00095CD3" w:rsidRPr="002A3DA7" w:rsidRDefault="00095CD3" w:rsidP="002B57D3">
            <w:pPr>
              <w:autoSpaceDE w:val="0"/>
              <w:autoSpaceDN w:val="0"/>
              <w:adjustRightInd w:val="0"/>
              <w:jc w:val="center"/>
              <w:rPr>
                <w:rFonts w:ascii="Arial" w:eastAsia="Calibri" w:hAnsi="Arial" w:cs="Arial"/>
                <w:color w:val="000000"/>
                <w:sz w:val="20"/>
                <w:szCs w:val="22"/>
              </w:rPr>
            </w:pPr>
            <w:r w:rsidRPr="002A3DA7">
              <w:rPr>
                <w:rFonts w:ascii="Arial" w:eastAsia="Calibri" w:hAnsi="Arial" w:cs="Arial"/>
                <w:color w:val="000000"/>
                <w:sz w:val="20"/>
                <w:szCs w:val="22"/>
              </w:rPr>
              <w:t>Predmet subdodávok</w:t>
            </w:r>
          </w:p>
        </w:tc>
      </w:tr>
      <w:tr w:rsidR="00095CD3" w:rsidRPr="002A3DA7" w14:paraId="0B526246" w14:textId="77777777" w:rsidTr="002B57D3">
        <w:trPr>
          <w:trHeight w:val="288"/>
          <w:jc w:val="center"/>
        </w:trPr>
        <w:tc>
          <w:tcPr>
            <w:tcW w:w="708" w:type="dxa"/>
            <w:shd w:val="clear" w:color="auto" w:fill="auto"/>
            <w:vAlign w:val="center"/>
          </w:tcPr>
          <w:p w14:paraId="3B9E60BB" w14:textId="77777777" w:rsidR="00095CD3" w:rsidRPr="002A3DA7" w:rsidRDefault="00095CD3" w:rsidP="002B57D3">
            <w:pPr>
              <w:autoSpaceDE w:val="0"/>
              <w:autoSpaceDN w:val="0"/>
              <w:adjustRightInd w:val="0"/>
              <w:jc w:val="center"/>
              <w:rPr>
                <w:rFonts w:ascii="Arial" w:eastAsia="Calibri" w:hAnsi="Arial" w:cs="Arial"/>
                <w:color w:val="000000"/>
                <w:sz w:val="20"/>
                <w:szCs w:val="22"/>
              </w:rPr>
            </w:pPr>
            <w:r>
              <w:rPr>
                <w:rFonts w:ascii="Arial" w:eastAsia="Calibri" w:hAnsi="Arial" w:cs="Arial"/>
                <w:color w:val="000000"/>
                <w:sz w:val="20"/>
                <w:szCs w:val="22"/>
              </w:rPr>
              <w:t>1.</w:t>
            </w:r>
          </w:p>
        </w:tc>
        <w:tc>
          <w:tcPr>
            <w:tcW w:w="2216" w:type="dxa"/>
            <w:shd w:val="clear" w:color="auto" w:fill="auto"/>
            <w:vAlign w:val="center"/>
          </w:tcPr>
          <w:p w14:paraId="45F1ABD7" w14:textId="77777777" w:rsidR="00095CD3" w:rsidRPr="002A3DA7" w:rsidRDefault="00095CD3" w:rsidP="002B57D3">
            <w:pPr>
              <w:autoSpaceDE w:val="0"/>
              <w:autoSpaceDN w:val="0"/>
              <w:adjustRightInd w:val="0"/>
              <w:rPr>
                <w:rFonts w:ascii="Arial" w:eastAsia="Calibri" w:hAnsi="Arial" w:cs="Arial"/>
                <w:color w:val="000000"/>
                <w:sz w:val="20"/>
                <w:szCs w:val="22"/>
              </w:rPr>
            </w:pPr>
          </w:p>
        </w:tc>
        <w:tc>
          <w:tcPr>
            <w:tcW w:w="1045" w:type="dxa"/>
            <w:shd w:val="clear" w:color="auto" w:fill="auto"/>
            <w:vAlign w:val="center"/>
          </w:tcPr>
          <w:p w14:paraId="635A4300" w14:textId="77777777" w:rsidR="00095CD3" w:rsidRDefault="00095CD3" w:rsidP="002B57D3">
            <w:pPr>
              <w:autoSpaceDE w:val="0"/>
              <w:autoSpaceDN w:val="0"/>
              <w:adjustRightInd w:val="0"/>
              <w:rPr>
                <w:rFonts w:ascii="Arial" w:eastAsia="Calibri" w:hAnsi="Arial" w:cs="Arial"/>
                <w:color w:val="000000"/>
                <w:sz w:val="20"/>
                <w:szCs w:val="22"/>
              </w:rPr>
            </w:pPr>
          </w:p>
        </w:tc>
        <w:tc>
          <w:tcPr>
            <w:tcW w:w="1879" w:type="dxa"/>
            <w:shd w:val="clear" w:color="auto" w:fill="auto"/>
            <w:vAlign w:val="center"/>
          </w:tcPr>
          <w:p w14:paraId="18C9466C" w14:textId="77777777" w:rsidR="00095CD3" w:rsidRPr="002A3DA7" w:rsidRDefault="00095CD3" w:rsidP="002B57D3">
            <w:pPr>
              <w:autoSpaceDE w:val="0"/>
              <w:autoSpaceDN w:val="0"/>
              <w:adjustRightInd w:val="0"/>
              <w:rPr>
                <w:rFonts w:ascii="Arial" w:eastAsia="Calibri" w:hAnsi="Arial" w:cs="Arial"/>
                <w:color w:val="000000"/>
                <w:sz w:val="20"/>
                <w:szCs w:val="22"/>
              </w:rPr>
            </w:pPr>
          </w:p>
        </w:tc>
        <w:tc>
          <w:tcPr>
            <w:tcW w:w="1097" w:type="dxa"/>
            <w:shd w:val="clear" w:color="auto" w:fill="auto"/>
            <w:vAlign w:val="center"/>
          </w:tcPr>
          <w:p w14:paraId="7C9F5487" w14:textId="77777777" w:rsidR="00095CD3" w:rsidRPr="002A3DA7" w:rsidRDefault="00095CD3" w:rsidP="002B57D3">
            <w:pPr>
              <w:autoSpaceDE w:val="0"/>
              <w:autoSpaceDN w:val="0"/>
              <w:adjustRightInd w:val="0"/>
              <w:rPr>
                <w:rFonts w:ascii="Arial" w:eastAsia="Calibri" w:hAnsi="Arial" w:cs="Arial"/>
                <w:color w:val="000000"/>
                <w:sz w:val="20"/>
                <w:szCs w:val="22"/>
              </w:rPr>
            </w:pPr>
          </w:p>
        </w:tc>
        <w:tc>
          <w:tcPr>
            <w:tcW w:w="1829" w:type="dxa"/>
            <w:shd w:val="clear" w:color="auto" w:fill="auto"/>
            <w:vAlign w:val="center"/>
          </w:tcPr>
          <w:p w14:paraId="077AC132" w14:textId="77777777" w:rsidR="00095CD3" w:rsidRPr="002A3DA7" w:rsidRDefault="00095CD3" w:rsidP="002B57D3">
            <w:pPr>
              <w:autoSpaceDE w:val="0"/>
              <w:autoSpaceDN w:val="0"/>
              <w:adjustRightInd w:val="0"/>
              <w:rPr>
                <w:rFonts w:ascii="Arial" w:eastAsia="Calibri" w:hAnsi="Arial" w:cs="Arial"/>
                <w:color w:val="000000"/>
                <w:sz w:val="20"/>
                <w:szCs w:val="22"/>
              </w:rPr>
            </w:pPr>
          </w:p>
        </w:tc>
      </w:tr>
      <w:tr w:rsidR="00095CD3" w:rsidRPr="002A3DA7" w14:paraId="1CA10E15" w14:textId="77777777" w:rsidTr="002B57D3">
        <w:trPr>
          <w:trHeight w:val="288"/>
          <w:jc w:val="center"/>
        </w:trPr>
        <w:tc>
          <w:tcPr>
            <w:tcW w:w="708" w:type="dxa"/>
            <w:shd w:val="clear" w:color="auto" w:fill="auto"/>
            <w:vAlign w:val="center"/>
          </w:tcPr>
          <w:p w14:paraId="7290D95D" w14:textId="77777777" w:rsidR="00095CD3" w:rsidRDefault="00095CD3" w:rsidP="002B57D3">
            <w:pPr>
              <w:autoSpaceDE w:val="0"/>
              <w:autoSpaceDN w:val="0"/>
              <w:adjustRightInd w:val="0"/>
              <w:jc w:val="center"/>
              <w:rPr>
                <w:rFonts w:ascii="Arial" w:eastAsia="Calibri" w:hAnsi="Arial" w:cs="Arial"/>
                <w:color w:val="000000"/>
                <w:sz w:val="20"/>
                <w:szCs w:val="22"/>
              </w:rPr>
            </w:pPr>
            <w:r>
              <w:rPr>
                <w:rFonts w:ascii="Arial" w:eastAsia="Calibri" w:hAnsi="Arial" w:cs="Arial"/>
                <w:color w:val="000000"/>
                <w:sz w:val="20"/>
                <w:szCs w:val="22"/>
              </w:rPr>
              <w:t>2.</w:t>
            </w:r>
          </w:p>
        </w:tc>
        <w:tc>
          <w:tcPr>
            <w:tcW w:w="2216" w:type="dxa"/>
            <w:shd w:val="clear" w:color="auto" w:fill="auto"/>
            <w:vAlign w:val="center"/>
          </w:tcPr>
          <w:p w14:paraId="39EFBEFE" w14:textId="77777777" w:rsidR="00095CD3" w:rsidRPr="002A3DA7" w:rsidRDefault="00095CD3" w:rsidP="002B57D3">
            <w:pPr>
              <w:autoSpaceDE w:val="0"/>
              <w:autoSpaceDN w:val="0"/>
              <w:adjustRightInd w:val="0"/>
              <w:rPr>
                <w:rFonts w:ascii="Arial" w:eastAsia="Calibri" w:hAnsi="Arial" w:cs="Arial"/>
                <w:color w:val="000000"/>
                <w:sz w:val="20"/>
                <w:szCs w:val="22"/>
              </w:rPr>
            </w:pPr>
          </w:p>
        </w:tc>
        <w:tc>
          <w:tcPr>
            <w:tcW w:w="1045" w:type="dxa"/>
            <w:shd w:val="clear" w:color="auto" w:fill="auto"/>
            <w:vAlign w:val="center"/>
          </w:tcPr>
          <w:p w14:paraId="3D7EFA01" w14:textId="77777777" w:rsidR="00095CD3" w:rsidRDefault="00095CD3" w:rsidP="002B57D3">
            <w:pPr>
              <w:autoSpaceDE w:val="0"/>
              <w:autoSpaceDN w:val="0"/>
              <w:adjustRightInd w:val="0"/>
              <w:rPr>
                <w:rFonts w:ascii="Arial" w:eastAsia="Calibri" w:hAnsi="Arial" w:cs="Arial"/>
                <w:color w:val="000000"/>
                <w:sz w:val="20"/>
                <w:szCs w:val="22"/>
              </w:rPr>
            </w:pPr>
          </w:p>
        </w:tc>
        <w:tc>
          <w:tcPr>
            <w:tcW w:w="1879" w:type="dxa"/>
            <w:shd w:val="clear" w:color="auto" w:fill="auto"/>
            <w:vAlign w:val="center"/>
          </w:tcPr>
          <w:p w14:paraId="4B49C923" w14:textId="77777777" w:rsidR="00095CD3" w:rsidRPr="002A3DA7" w:rsidRDefault="00095CD3" w:rsidP="002B57D3">
            <w:pPr>
              <w:autoSpaceDE w:val="0"/>
              <w:autoSpaceDN w:val="0"/>
              <w:adjustRightInd w:val="0"/>
              <w:rPr>
                <w:rFonts w:ascii="Arial" w:eastAsia="Calibri" w:hAnsi="Arial" w:cs="Arial"/>
                <w:color w:val="000000"/>
                <w:sz w:val="20"/>
                <w:szCs w:val="22"/>
              </w:rPr>
            </w:pPr>
          </w:p>
        </w:tc>
        <w:tc>
          <w:tcPr>
            <w:tcW w:w="1097" w:type="dxa"/>
            <w:shd w:val="clear" w:color="auto" w:fill="auto"/>
            <w:vAlign w:val="center"/>
          </w:tcPr>
          <w:p w14:paraId="68B61635" w14:textId="77777777" w:rsidR="00095CD3" w:rsidRPr="002A3DA7" w:rsidRDefault="00095CD3" w:rsidP="002B57D3">
            <w:pPr>
              <w:autoSpaceDE w:val="0"/>
              <w:autoSpaceDN w:val="0"/>
              <w:adjustRightInd w:val="0"/>
              <w:rPr>
                <w:rFonts w:ascii="Arial" w:eastAsia="Calibri" w:hAnsi="Arial" w:cs="Arial"/>
                <w:color w:val="000000"/>
                <w:sz w:val="20"/>
                <w:szCs w:val="22"/>
              </w:rPr>
            </w:pPr>
          </w:p>
        </w:tc>
        <w:tc>
          <w:tcPr>
            <w:tcW w:w="1829" w:type="dxa"/>
            <w:shd w:val="clear" w:color="auto" w:fill="auto"/>
            <w:vAlign w:val="center"/>
          </w:tcPr>
          <w:p w14:paraId="2C7EEEEF" w14:textId="77777777" w:rsidR="00095CD3" w:rsidRPr="002A3DA7" w:rsidRDefault="00095CD3" w:rsidP="002B57D3">
            <w:pPr>
              <w:autoSpaceDE w:val="0"/>
              <w:autoSpaceDN w:val="0"/>
              <w:adjustRightInd w:val="0"/>
              <w:rPr>
                <w:rFonts w:ascii="Arial" w:eastAsia="Calibri" w:hAnsi="Arial" w:cs="Arial"/>
                <w:color w:val="000000"/>
                <w:sz w:val="20"/>
                <w:szCs w:val="22"/>
              </w:rPr>
            </w:pPr>
          </w:p>
        </w:tc>
      </w:tr>
      <w:tr w:rsidR="00095CD3" w:rsidRPr="002A3DA7" w14:paraId="32533677" w14:textId="77777777" w:rsidTr="002B57D3">
        <w:trPr>
          <w:trHeight w:val="288"/>
          <w:jc w:val="center"/>
        </w:trPr>
        <w:tc>
          <w:tcPr>
            <w:tcW w:w="708" w:type="dxa"/>
            <w:shd w:val="clear" w:color="auto" w:fill="auto"/>
            <w:vAlign w:val="center"/>
          </w:tcPr>
          <w:p w14:paraId="69A60B80" w14:textId="77777777" w:rsidR="00095CD3" w:rsidRDefault="00095CD3" w:rsidP="002B57D3">
            <w:pPr>
              <w:autoSpaceDE w:val="0"/>
              <w:autoSpaceDN w:val="0"/>
              <w:adjustRightInd w:val="0"/>
              <w:jc w:val="center"/>
              <w:rPr>
                <w:rFonts w:ascii="Arial" w:eastAsia="Calibri" w:hAnsi="Arial" w:cs="Arial"/>
                <w:color w:val="000000"/>
                <w:sz w:val="20"/>
                <w:szCs w:val="22"/>
              </w:rPr>
            </w:pPr>
            <w:r>
              <w:rPr>
                <w:rFonts w:ascii="Arial" w:eastAsia="Calibri" w:hAnsi="Arial" w:cs="Arial"/>
                <w:color w:val="000000"/>
                <w:sz w:val="20"/>
                <w:szCs w:val="22"/>
              </w:rPr>
              <w:t>3.</w:t>
            </w:r>
          </w:p>
        </w:tc>
        <w:tc>
          <w:tcPr>
            <w:tcW w:w="2216" w:type="dxa"/>
            <w:shd w:val="clear" w:color="auto" w:fill="auto"/>
            <w:vAlign w:val="center"/>
          </w:tcPr>
          <w:p w14:paraId="22141F78" w14:textId="77777777" w:rsidR="00095CD3" w:rsidRPr="002A3DA7" w:rsidRDefault="00095CD3" w:rsidP="002B57D3">
            <w:pPr>
              <w:autoSpaceDE w:val="0"/>
              <w:autoSpaceDN w:val="0"/>
              <w:adjustRightInd w:val="0"/>
              <w:rPr>
                <w:rFonts w:ascii="Arial" w:eastAsia="Calibri" w:hAnsi="Arial" w:cs="Arial"/>
                <w:color w:val="000000"/>
                <w:sz w:val="20"/>
                <w:szCs w:val="22"/>
              </w:rPr>
            </w:pPr>
          </w:p>
        </w:tc>
        <w:tc>
          <w:tcPr>
            <w:tcW w:w="1045" w:type="dxa"/>
            <w:shd w:val="clear" w:color="auto" w:fill="auto"/>
            <w:vAlign w:val="center"/>
          </w:tcPr>
          <w:p w14:paraId="7907FCA2" w14:textId="77777777" w:rsidR="00095CD3" w:rsidRDefault="00095CD3" w:rsidP="002B57D3">
            <w:pPr>
              <w:autoSpaceDE w:val="0"/>
              <w:autoSpaceDN w:val="0"/>
              <w:adjustRightInd w:val="0"/>
              <w:rPr>
                <w:rFonts w:ascii="Arial" w:eastAsia="Calibri" w:hAnsi="Arial" w:cs="Arial"/>
                <w:color w:val="000000"/>
                <w:sz w:val="20"/>
                <w:szCs w:val="22"/>
              </w:rPr>
            </w:pPr>
          </w:p>
        </w:tc>
        <w:tc>
          <w:tcPr>
            <w:tcW w:w="1879" w:type="dxa"/>
            <w:shd w:val="clear" w:color="auto" w:fill="auto"/>
            <w:vAlign w:val="center"/>
          </w:tcPr>
          <w:p w14:paraId="4273BBFA" w14:textId="77777777" w:rsidR="00095CD3" w:rsidRPr="002A3DA7" w:rsidRDefault="00095CD3" w:rsidP="002B57D3">
            <w:pPr>
              <w:autoSpaceDE w:val="0"/>
              <w:autoSpaceDN w:val="0"/>
              <w:adjustRightInd w:val="0"/>
              <w:rPr>
                <w:rFonts w:ascii="Arial" w:eastAsia="Calibri" w:hAnsi="Arial" w:cs="Arial"/>
                <w:color w:val="000000"/>
                <w:sz w:val="20"/>
                <w:szCs w:val="22"/>
              </w:rPr>
            </w:pPr>
          </w:p>
        </w:tc>
        <w:tc>
          <w:tcPr>
            <w:tcW w:w="1097" w:type="dxa"/>
            <w:shd w:val="clear" w:color="auto" w:fill="auto"/>
            <w:vAlign w:val="center"/>
          </w:tcPr>
          <w:p w14:paraId="6CFF39AA" w14:textId="77777777" w:rsidR="00095CD3" w:rsidRPr="002A3DA7" w:rsidRDefault="00095CD3" w:rsidP="002B57D3">
            <w:pPr>
              <w:autoSpaceDE w:val="0"/>
              <w:autoSpaceDN w:val="0"/>
              <w:adjustRightInd w:val="0"/>
              <w:rPr>
                <w:rFonts w:ascii="Arial" w:eastAsia="Calibri" w:hAnsi="Arial" w:cs="Arial"/>
                <w:color w:val="000000"/>
                <w:sz w:val="20"/>
                <w:szCs w:val="22"/>
              </w:rPr>
            </w:pPr>
          </w:p>
        </w:tc>
        <w:tc>
          <w:tcPr>
            <w:tcW w:w="1829" w:type="dxa"/>
            <w:shd w:val="clear" w:color="auto" w:fill="auto"/>
            <w:vAlign w:val="center"/>
          </w:tcPr>
          <w:p w14:paraId="1654126A" w14:textId="77777777" w:rsidR="00095CD3" w:rsidRPr="002A3DA7" w:rsidRDefault="00095CD3" w:rsidP="002B57D3">
            <w:pPr>
              <w:autoSpaceDE w:val="0"/>
              <w:autoSpaceDN w:val="0"/>
              <w:adjustRightInd w:val="0"/>
              <w:rPr>
                <w:rFonts w:ascii="Arial" w:eastAsia="Calibri" w:hAnsi="Arial" w:cs="Arial"/>
                <w:color w:val="000000"/>
                <w:sz w:val="20"/>
                <w:szCs w:val="22"/>
              </w:rPr>
            </w:pPr>
          </w:p>
        </w:tc>
      </w:tr>
    </w:tbl>
    <w:p w14:paraId="3D5D316C" w14:textId="77777777" w:rsidR="00095CD3" w:rsidRDefault="00095CD3" w:rsidP="00095CD3">
      <w:pPr>
        <w:pStyle w:val="Zkladntext"/>
        <w:rPr>
          <w:rFonts w:ascii="Century Gothic" w:hAnsi="Century Gothic"/>
        </w:rPr>
      </w:pPr>
    </w:p>
    <w:p w14:paraId="3B3DCCEF" w14:textId="77777777" w:rsidR="00095CD3" w:rsidRDefault="00095CD3" w:rsidP="00095CD3">
      <w:pPr>
        <w:pStyle w:val="Zkladntext"/>
        <w:rPr>
          <w:rFonts w:ascii="Century Gothic" w:hAnsi="Century Gothic"/>
        </w:rPr>
      </w:pPr>
    </w:p>
    <w:p w14:paraId="4CEBB85A" w14:textId="77777777" w:rsidR="00095CD3" w:rsidRPr="00E511C1" w:rsidRDefault="00095CD3" w:rsidP="00095CD3">
      <w:pPr>
        <w:pStyle w:val="Zkladntext"/>
        <w:rPr>
          <w:rFonts w:ascii="Arial" w:hAnsi="Arial" w:cs="Arial"/>
        </w:rPr>
      </w:pPr>
    </w:p>
    <w:p w14:paraId="0A0C3222" w14:textId="77777777" w:rsidR="00095CD3" w:rsidRPr="00E511C1" w:rsidRDefault="00095CD3" w:rsidP="00095CD3">
      <w:pPr>
        <w:pStyle w:val="Zkladntext"/>
        <w:rPr>
          <w:rFonts w:ascii="Arial" w:hAnsi="Arial" w:cs="Arial"/>
        </w:rPr>
      </w:pPr>
    </w:p>
    <w:p w14:paraId="10EC093D" w14:textId="77777777" w:rsidR="00095CD3" w:rsidRPr="00E511C1" w:rsidRDefault="00095CD3" w:rsidP="00095CD3">
      <w:pPr>
        <w:pStyle w:val="Zkladntext"/>
        <w:rPr>
          <w:rFonts w:ascii="Arial" w:hAnsi="Arial" w:cs="Arial"/>
        </w:rPr>
      </w:pPr>
    </w:p>
    <w:p w14:paraId="4A2B1631" w14:textId="77777777" w:rsidR="00095CD3" w:rsidRPr="00E511C1" w:rsidRDefault="00095CD3" w:rsidP="00095CD3">
      <w:pPr>
        <w:pStyle w:val="Zkladntext"/>
        <w:rPr>
          <w:rFonts w:ascii="Arial" w:hAnsi="Arial" w:cs="Arial"/>
        </w:rPr>
      </w:pPr>
    </w:p>
    <w:p w14:paraId="71FF3602" w14:textId="77777777" w:rsidR="00095CD3" w:rsidRPr="00E511C1" w:rsidRDefault="00095CD3" w:rsidP="00095CD3">
      <w:pPr>
        <w:pStyle w:val="Zkladntext"/>
        <w:rPr>
          <w:rFonts w:ascii="Arial" w:hAnsi="Arial" w:cs="Arial"/>
        </w:rPr>
      </w:pPr>
      <w:r w:rsidRPr="00E511C1">
        <w:rPr>
          <w:rFonts w:ascii="Arial" w:hAnsi="Arial" w:cs="Arial"/>
        </w:rPr>
        <w:t xml:space="preserve">V </w:t>
      </w:r>
      <w:r w:rsidRPr="00E511C1">
        <w:rPr>
          <w:rFonts w:ascii="Arial" w:hAnsi="Arial" w:cs="Arial"/>
          <w:b/>
        </w:rPr>
        <w:t>...doplniť miesto...</w:t>
      </w:r>
      <w:r w:rsidRPr="00E511C1">
        <w:rPr>
          <w:rFonts w:ascii="Arial" w:hAnsi="Arial" w:cs="Arial"/>
        </w:rPr>
        <w:t>, dňa  ................................</w:t>
      </w:r>
    </w:p>
    <w:p w14:paraId="66C7CD41" w14:textId="77777777" w:rsidR="00095CD3" w:rsidRPr="00E511C1" w:rsidRDefault="00095CD3" w:rsidP="00095CD3">
      <w:pPr>
        <w:pStyle w:val="Zkladntext"/>
        <w:rPr>
          <w:rFonts w:ascii="Arial" w:hAnsi="Arial" w:cs="Arial"/>
        </w:rPr>
      </w:pPr>
    </w:p>
    <w:p w14:paraId="1A1A316C" w14:textId="77777777" w:rsidR="00095CD3" w:rsidRPr="00E511C1" w:rsidRDefault="00095CD3" w:rsidP="00095CD3">
      <w:pPr>
        <w:pStyle w:val="Zkladntext"/>
        <w:rPr>
          <w:rFonts w:ascii="Arial" w:hAnsi="Arial" w:cs="Arial"/>
        </w:rPr>
      </w:pPr>
    </w:p>
    <w:p w14:paraId="79E6CAE8" w14:textId="77777777" w:rsidR="00095CD3" w:rsidRPr="00E511C1" w:rsidRDefault="00095CD3" w:rsidP="00095CD3">
      <w:pPr>
        <w:pStyle w:val="Zkladntext"/>
        <w:rPr>
          <w:rFonts w:ascii="Arial" w:hAnsi="Arial" w:cs="Arial"/>
        </w:rPr>
      </w:pPr>
    </w:p>
    <w:p w14:paraId="26031BD8" w14:textId="77777777" w:rsidR="00095CD3" w:rsidRPr="00E511C1" w:rsidRDefault="00095CD3" w:rsidP="00095CD3">
      <w:pPr>
        <w:pStyle w:val="Zkladntext"/>
        <w:jc w:val="right"/>
        <w:rPr>
          <w:rFonts w:ascii="Arial" w:hAnsi="Arial" w:cs="Arial"/>
        </w:rPr>
      </w:pPr>
      <w:r w:rsidRPr="00E511C1">
        <w:rPr>
          <w:rFonts w:ascii="Arial" w:hAnsi="Arial" w:cs="Arial"/>
        </w:rPr>
        <w:t>...................................................................</w:t>
      </w:r>
    </w:p>
    <w:p w14:paraId="60500728" w14:textId="77777777" w:rsidR="00095CD3" w:rsidRPr="00E511C1" w:rsidRDefault="00095CD3" w:rsidP="00095CD3">
      <w:pPr>
        <w:pStyle w:val="Zkladntext"/>
        <w:jc w:val="right"/>
        <w:rPr>
          <w:rFonts w:ascii="Arial" w:hAnsi="Arial" w:cs="Arial"/>
          <w:b/>
        </w:rPr>
      </w:pPr>
      <w:r w:rsidRPr="00E511C1">
        <w:rPr>
          <w:rFonts w:ascii="Arial" w:hAnsi="Arial" w:cs="Arial"/>
          <w:b/>
        </w:rPr>
        <w:t xml:space="preserve">                                                                                                                 Doplniť titul, meno a priezvisko</w:t>
      </w:r>
    </w:p>
    <w:p w14:paraId="792F73A0" w14:textId="77777777" w:rsidR="00095CD3" w:rsidRPr="00E511C1" w:rsidRDefault="00095CD3" w:rsidP="00095CD3">
      <w:pPr>
        <w:pStyle w:val="Zkladntext"/>
        <w:jc w:val="right"/>
        <w:rPr>
          <w:rFonts w:ascii="Arial" w:hAnsi="Arial" w:cs="Arial"/>
          <w:b/>
        </w:rPr>
      </w:pPr>
      <w:r w:rsidRPr="00E511C1">
        <w:rPr>
          <w:rFonts w:ascii="Arial" w:hAnsi="Arial" w:cs="Arial"/>
          <w:b/>
        </w:rPr>
        <w:t xml:space="preserve">                                                                                                                               Doplniť funkciu</w:t>
      </w:r>
    </w:p>
    <w:p w14:paraId="2C73C91F" w14:textId="77777777" w:rsidR="00095CD3" w:rsidRDefault="00095CD3" w:rsidP="00095CD3">
      <w:pPr>
        <w:pStyle w:val="Zkladntext"/>
        <w:rPr>
          <w:rFonts w:ascii="Arial" w:hAnsi="Arial" w:cs="Arial"/>
        </w:rPr>
      </w:pPr>
    </w:p>
    <w:p w14:paraId="70F777CF" w14:textId="77777777" w:rsidR="00095CD3" w:rsidRDefault="00095CD3" w:rsidP="00095CD3">
      <w:pPr>
        <w:pStyle w:val="Zkladntext"/>
        <w:rPr>
          <w:rFonts w:ascii="Arial" w:hAnsi="Arial" w:cs="Arial"/>
        </w:rPr>
      </w:pPr>
    </w:p>
    <w:p w14:paraId="60BC4053" w14:textId="77777777" w:rsidR="00095CD3" w:rsidRDefault="00095CD3" w:rsidP="00095CD3">
      <w:pPr>
        <w:pStyle w:val="Zkladntext"/>
        <w:rPr>
          <w:rFonts w:ascii="Arial" w:hAnsi="Arial" w:cs="Arial"/>
        </w:rPr>
      </w:pPr>
    </w:p>
    <w:p w14:paraId="30FCA15F" w14:textId="77777777" w:rsidR="00095CD3" w:rsidRDefault="00095CD3" w:rsidP="00095CD3">
      <w:pPr>
        <w:pStyle w:val="Zkladntext"/>
        <w:rPr>
          <w:rFonts w:ascii="Arial" w:hAnsi="Arial" w:cs="Arial"/>
          <w:i/>
          <w:sz w:val="18"/>
        </w:rPr>
      </w:pPr>
      <w:r>
        <w:rPr>
          <w:rFonts w:ascii="Arial" w:hAnsi="Arial" w:cs="Arial"/>
          <w:i/>
          <w:sz w:val="18"/>
        </w:rPr>
        <w:t>*Nehodiace sa prečiarknite</w:t>
      </w:r>
    </w:p>
    <w:p w14:paraId="66C77E98" w14:textId="77777777" w:rsidR="00095CD3" w:rsidRDefault="00095CD3" w:rsidP="00095CD3">
      <w:pPr>
        <w:pStyle w:val="Zkladntext"/>
        <w:rPr>
          <w:rFonts w:ascii="Arial" w:hAnsi="Arial" w:cs="Arial"/>
        </w:rPr>
      </w:pPr>
    </w:p>
    <w:p w14:paraId="0E507932" w14:textId="77777777" w:rsidR="00095CD3" w:rsidRPr="00B91D62" w:rsidRDefault="00095CD3" w:rsidP="00095CD3">
      <w:pPr>
        <w:rPr>
          <w:rFonts w:cs="Arial"/>
          <w:sz w:val="18"/>
          <w:szCs w:val="18"/>
          <w:lang w:eastAsia="cs-CZ"/>
        </w:rPr>
      </w:pPr>
    </w:p>
    <w:p w14:paraId="40461CD3" w14:textId="77777777" w:rsidR="00095CD3" w:rsidRPr="003C034C" w:rsidRDefault="00095CD3" w:rsidP="00095CD3">
      <w:pPr>
        <w:rPr>
          <w:i/>
        </w:rPr>
      </w:pPr>
    </w:p>
    <w:p w14:paraId="5CCCA431" w14:textId="77777777" w:rsidR="00095CD3" w:rsidRDefault="00095CD3" w:rsidP="00095CD3">
      <w:pPr>
        <w:rPr>
          <w:rFonts w:cs="Arial"/>
          <w:sz w:val="18"/>
          <w:szCs w:val="18"/>
          <w:lang w:eastAsia="cs-CZ"/>
        </w:rPr>
      </w:pPr>
    </w:p>
    <w:p w14:paraId="31C3C7F7" w14:textId="77777777" w:rsidR="00095CD3" w:rsidRDefault="00095CD3" w:rsidP="00095CD3">
      <w:pPr>
        <w:rPr>
          <w:rFonts w:cs="Arial"/>
          <w:sz w:val="18"/>
          <w:szCs w:val="18"/>
          <w:lang w:eastAsia="cs-CZ"/>
        </w:rPr>
        <w:sectPr w:rsidR="00095CD3" w:rsidSect="00AF64E6">
          <w:footerReference w:type="default" r:id="rId19"/>
          <w:pgSz w:w="11906" w:h="16838" w:code="9"/>
          <w:pgMar w:top="1418" w:right="1418" w:bottom="1418" w:left="1418" w:header="425" w:footer="737" w:gutter="0"/>
          <w:pgNumType w:start="1"/>
          <w:cols w:space="708"/>
          <w:docGrid w:linePitch="360"/>
        </w:sectPr>
      </w:pPr>
    </w:p>
    <w:p w14:paraId="3EDB123E" w14:textId="77777777" w:rsidR="00095CD3" w:rsidRDefault="00095CD3" w:rsidP="00095CD3">
      <w:pPr>
        <w:rPr>
          <w:rFonts w:ascii="Arial" w:hAnsi="Arial" w:cs="Arial"/>
          <w:i/>
          <w:lang w:eastAsia="cs-CZ"/>
        </w:rPr>
      </w:pPr>
    </w:p>
    <w:p w14:paraId="7557A13F" w14:textId="77777777" w:rsidR="00095CD3" w:rsidRPr="00645E62" w:rsidRDefault="00095CD3" w:rsidP="00095CD3">
      <w:pPr>
        <w:autoSpaceDE w:val="0"/>
        <w:autoSpaceDN w:val="0"/>
        <w:adjustRightInd w:val="0"/>
        <w:jc w:val="right"/>
      </w:pPr>
      <w:r w:rsidRPr="00645E62">
        <w:t>Príloha č. 5 k</w:t>
      </w:r>
      <w:r>
        <w:t> </w:t>
      </w:r>
      <w:r w:rsidRPr="00645E62">
        <w:t>zmluve</w:t>
      </w:r>
      <w:r>
        <w:t xml:space="preserve"> o dielo</w:t>
      </w:r>
      <w:r w:rsidRPr="00645E62">
        <w:t xml:space="preserve"> č.  </w:t>
      </w:r>
      <w:r>
        <w:t>xxxxx</w:t>
      </w:r>
      <w:r>
        <w:rPr>
          <w:rFonts w:cs="Arial"/>
        </w:rPr>
        <w:t>-xx/2021</w:t>
      </w:r>
      <w:r w:rsidRPr="00762FB8">
        <w:rPr>
          <w:rFonts w:cs="Arial"/>
        </w:rPr>
        <w:t>-BA</w:t>
      </w:r>
    </w:p>
    <w:p w14:paraId="3DD1EE17" w14:textId="77777777" w:rsidR="00095CD3" w:rsidRDefault="00095CD3" w:rsidP="00095CD3">
      <w:pPr>
        <w:spacing w:after="120"/>
        <w:jc w:val="right"/>
        <w:rPr>
          <w:rFonts w:ascii="Arial" w:hAnsi="Arial" w:cs="Arial"/>
        </w:rPr>
      </w:pPr>
    </w:p>
    <w:p w14:paraId="39A7BA1A" w14:textId="77777777" w:rsidR="00095CD3" w:rsidRPr="00BA1116" w:rsidRDefault="00095CD3" w:rsidP="00095CD3">
      <w:pPr>
        <w:jc w:val="center"/>
        <w:rPr>
          <w:rFonts w:ascii="Arial" w:hAnsi="Arial" w:cs="Arial"/>
          <w:b/>
        </w:rPr>
      </w:pPr>
      <w:r w:rsidRPr="00BA1116">
        <w:rPr>
          <w:rFonts w:ascii="Arial" w:hAnsi="Arial" w:cs="Arial"/>
          <w:b/>
        </w:rPr>
        <w:t xml:space="preserve">ZOZNAM </w:t>
      </w:r>
      <w:r>
        <w:rPr>
          <w:rFonts w:ascii="Arial" w:hAnsi="Arial" w:cs="Arial"/>
          <w:b/>
        </w:rPr>
        <w:t>STAVBYVEDÚCICH</w:t>
      </w:r>
    </w:p>
    <w:p w14:paraId="729B57CD" w14:textId="77777777" w:rsidR="00095CD3" w:rsidRPr="009F4343" w:rsidRDefault="00095CD3" w:rsidP="00095CD3">
      <w:pPr>
        <w:spacing w:after="120" w:line="276" w:lineRule="auto"/>
        <w:jc w:val="both"/>
        <w:rPr>
          <w:rFonts w:ascii="Arial" w:hAnsi="Arial" w:cs="Arial"/>
          <w:b/>
        </w:rPr>
      </w:pPr>
    </w:p>
    <w:p w14:paraId="4C8443F1" w14:textId="77777777" w:rsidR="00095CD3" w:rsidRPr="001F5791" w:rsidRDefault="00095CD3" w:rsidP="00095CD3">
      <w:pPr>
        <w:autoSpaceDE w:val="0"/>
        <w:autoSpaceDN w:val="0"/>
        <w:adjustRightInd w:val="0"/>
        <w:ind w:left="5387"/>
        <w:rPr>
          <w:rFonts w:cs="Arial"/>
          <w:highlight w:val="lightGray"/>
        </w:rPr>
      </w:pPr>
    </w:p>
    <w:p w14:paraId="092F40C2" w14:textId="77777777" w:rsidR="00095CD3" w:rsidRDefault="00095CD3" w:rsidP="00095CD3">
      <w:pPr>
        <w:autoSpaceDE w:val="0"/>
        <w:autoSpaceDN w:val="0"/>
        <w:adjustRightInd w:val="0"/>
        <w:ind w:left="5812"/>
        <w:rPr>
          <w:rFonts w:cs="Arial"/>
        </w:rPr>
      </w:pPr>
    </w:p>
    <w:p w14:paraId="74D3FB89" w14:textId="77777777" w:rsidR="00095CD3" w:rsidRDefault="00095CD3" w:rsidP="00095CD3">
      <w:pPr>
        <w:autoSpaceDE w:val="0"/>
        <w:autoSpaceDN w:val="0"/>
        <w:adjustRightInd w:val="0"/>
        <w:ind w:left="5812"/>
        <w:rPr>
          <w:rFonts w:cs="Arial"/>
        </w:rPr>
      </w:pPr>
    </w:p>
    <w:p w14:paraId="0365A54B" w14:textId="77777777" w:rsidR="00095CD3" w:rsidRDefault="00095CD3" w:rsidP="00095CD3">
      <w:pPr>
        <w:autoSpaceDE w:val="0"/>
        <w:autoSpaceDN w:val="0"/>
        <w:adjustRightInd w:val="0"/>
        <w:ind w:left="5812"/>
        <w:rPr>
          <w:rFonts w:cs="Arial"/>
        </w:rPr>
      </w:pPr>
    </w:p>
    <w:p w14:paraId="6D82DEB9" w14:textId="77777777" w:rsidR="00095CD3" w:rsidRPr="00FE54E7" w:rsidRDefault="00095CD3" w:rsidP="00095CD3">
      <w:pPr>
        <w:widowControl w:val="0"/>
        <w:jc w:val="both"/>
        <w:rPr>
          <w:rFonts w:cs="Arial"/>
          <w:color w:val="000000"/>
          <w:lang w:eastAsia="cs-CZ"/>
        </w:rPr>
      </w:pPr>
      <w:r>
        <w:rPr>
          <w:rFonts w:cs="Arial"/>
          <w:color w:val="000000"/>
          <w:lang w:eastAsia="cs-CZ"/>
        </w:rPr>
        <w:t xml:space="preserve">Na uskutočnení plnenia Zmluvy o dielo </w:t>
      </w:r>
      <w:r w:rsidRPr="003C7015">
        <w:rPr>
          <w:rFonts w:cs="Arial"/>
          <w:color w:val="000000"/>
          <w:lang w:eastAsia="cs-CZ"/>
        </w:rPr>
        <w:t xml:space="preserve">na </w:t>
      </w:r>
      <w:r>
        <w:rPr>
          <w:rFonts w:cs="Arial"/>
          <w:color w:val="000000"/>
          <w:lang w:eastAsia="cs-CZ"/>
        </w:rPr>
        <w:t xml:space="preserve">zhotovenie stavebných prác </w:t>
      </w:r>
      <w:r w:rsidRPr="003C7015">
        <w:rPr>
          <w:rFonts w:cs="Arial"/>
          <w:color w:val="000000"/>
          <w:lang w:eastAsia="cs-CZ"/>
        </w:rPr>
        <w:t>„</w:t>
      </w:r>
      <w:r w:rsidRPr="007E639F">
        <w:rPr>
          <w:rFonts w:cs="Arial"/>
          <w:b/>
        </w:rPr>
        <w:t xml:space="preserve">Sociálna poisťovňa, </w:t>
      </w:r>
      <w:r>
        <w:rPr>
          <w:rFonts w:cs="Arial"/>
          <w:b/>
        </w:rPr>
        <w:t>pobočka Dunajská Streda</w:t>
      </w:r>
      <w:r w:rsidRPr="007E639F">
        <w:rPr>
          <w:rFonts w:cs="Arial"/>
          <w:b/>
        </w:rPr>
        <w:t xml:space="preserve"> – rekonštrukcia osobn</w:t>
      </w:r>
      <w:r>
        <w:rPr>
          <w:rFonts w:cs="Arial"/>
          <w:b/>
        </w:rPr>
        <w:t xml:space="preserve">ého </w:t>
      </w:r>
      <w:r w:rsidRPr="007E639F">
        <w:rPr>
          <w:rFonts w:cs="Arial"/>
          <w:b/>
        </w:rPr>
        <w:t>výťah</w:t>
      </w:r>
      <w:r>
        <w:rPr>
          <w:rFonts w:cs="Arial"/>
          <w:b/>
        </w:rPr>
        <w:t>u</w:t>
      </w:r>
      <w:r>
        <w:rPr>
          <w:rFonts w:cs="Arial"/>
          <w:color w:val="000000"/>
          <w:lang w:eastAsia="cs-CZ"/>
        </w:rPr>
        <w:t>“ č. xxxxx</w:t>
      </w:r>
      <w:r>
        <w:rPr>
          <w:rFonts w:cs="Arial"/>
        </w:rPr>
        <w:t>-xx</w:t>
      </w:r>
      <w:r w:rsidRPr="00762FB8">
        <w:rPr>
          <w:rFonts w:cs="Arial"/>
        </w:rPr>
        <w:t>/202</w:t>
      </w:r>
      <w:r>
        <w:rPr>
          <w:rFonts w:cs="Arial"/>
        </w:rPr>
        <w:t>1</w:t>
      </w:r>
      <w:r w:rsidRPr="00762FB8">
        <w:rPr>
          <w:rFonts w:cs="Arial"/>
        </w:rPr>
        <w:t>-BA</w:t>
      </w:r>
      <w:r>
        <w:rPr>
          <w:rFonts w:cs="Arial"/>
          <w:color w:val="000000"/>
          <w:lang w:eastAsia="cs-CZ"/>
        </w:rPr>
        <w:t xml:space="preserve"> </w:t>
      </w:r>
      <w:r w:rsidRPr="00076B19">
        <w:rPr>
          <w:rFonts w:cs="Arial"/>
          <w:bCs/>
          <w:szCs w:val="20"/>
          <w:lang w:eastAsia="cs-CZ"/>
        </w:rPr>
        <w:t>sa budú podieľať nasledovní stavbyvedúci:</w:t>
      </w:r>
      <w:r>
        <w:rPr>
          <w:rFonts w:cs="Arial"/>
          <w:bCs/>
          <w:szCs w:val="20"/>
          <w:lang w:eastAsia="cs-CZ"/>
        </w:rPr>
        <w:t xml:space="preserve"> </w:t>
      </w:r>
    </w:p>
    <w:p w14:paraId="50A74D0D" w14:textId="77777777" w:rsidR="00095CD3" w:rsidRDefault="00095CD3" w:rsidP="00095CD3">
      <w:pPr>
        <w:widowControl w:val="0"/>
        <w:jc w:val="both"/>
        <w:rPr>
          <w:rFonts w:cs="Arial"/>
          <w:color w:val="000000"/>
          <w:lang w:eastAsia="cs-CZ"/>
        </w:rPr>
      </w:pPr>
    </w:p>
    <w:p w14:paraId="3D43D0A7" w14:textId="77777777" w:rsidR="00095CD3" w:rsidRDefault="00095CD3" w:rsidP="00095CD3">
      <w:pPr>
        <w:widowControl w:val="0"/>
        <w:jc w:val="both"/>
        <w:rPr>
          <w:rFonts w:cs="Arial"/>
          <w:color w:val="000000"/>
          <w:lang w:eastAsia="cs-CZ"/>
        </w:rPr>
      </w:pPr>
    </w:p>
    <w:p w14:paraId="6DA863D7" w14:textId="77777777" w:rsidR="00095CD3" w:rsidRDefault="00095CD3" w:rsidP="00095CD3">
      <w:pPr>
        <w:widowControl w:val="0"/>
        <w:jc w:val="both"/>
        <w:rPr>
          <w:rFonts w:cs="Arial"/>
          <w:color w:val="000000"/>
          <w:lang w:eastAsia="cs-CZ"/>
        </w:rPr>
      </w:pPr>
    </w:p>
    <w:tbl>
      <w:tblPr>
        <w:tblW w:w="0" w:type="auto"/>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4A0" w:firstRow="1" w:lastRow="0" w:firstColumn="1" w:lastColumn="0" w:noHBand="0" w:noVBand="1"/>
      </w:tblPr>
      <w:tblGrid>
        <w:gridCol w:w="669"/>
        <w:gridCol w:w="4335"/>
        <w:gridCol w:w="4056"/>
      </w:tblGrid>
      <w:tr w:rsidR="00095CD3" w:rsidRPr="009B79FD" w14:paraId="7B77934E" w14:textId="77777777" w:rsidTr="002B57D3">
        <w:tc>
          <w:tcPr>
            <w:tcW w:w="669"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14:paraId="700B32C0" w14:textId="77777777" w:rsidR="00095CD3" w:rsidRPr="009B79FD" w:rsidRDefault="00095CD3" w:rsidP="002B57D3">
            <w:pPr>
              <w:autoSpaceDE w:val="0"/>
              <w:autoSpaceDN w:val="0"/>
              <w:adjustRightInd w:val="0"/>
              <w:jc w:val="center"/>
              <w:rPr>
                <w:rFonts w:cs="Arial"/>
              </w:rPr>
            </w:pPr>
            <w:r w:rsidRPr="009B79FD">
              <w:rPr>
                <w:rFonts w:cs="Arial"/>
              </w:rPr>
              <w:t>P. č.</w:t>
            </w:r>
          </w:p>
        </w:tc>
        <w:tc>
          <w:tcPr>
            <w:tcW w:w="4335"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14:paraId="78A6F57E" w14:textId="77777777" w:rsidR="00095CD3" w:rsidRPr="009B79FD" w:rsidRDefault="00095CD3" w:rsidP="002B57D3">
            <w:pPr>
              <w:jc w:val="center"/>
              <w:rPr>
                <w:rFonts w:cs="Arial"/>
                <w:color w:val="000000"/>
                <w:lang w:eastAsia="cs-CZ"/>
              </w:rPr>
            </w:pPr>
            <w:r w:rsidRPr="009B79FD">
              <w:rPr>
                <w:rFonts w:cs="Arial"/>
                <w:color w:val="000000"/>
                <w:lang w:eastAsia="cs-CZ"/>
              </w:rPr>
              <w:t>Odborné zameranie stavbyvedúceho</w:t>
            </w:r>
          </w:p>
        </w:tc>
        <w:tc>
          <w:tcPr>
            <w:tcW w:w="4056"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14:paraId="3824EBD1" w14:textId="77777777" w:rsidR="00095CD3" w:rsidRPr="009B79FD" w:rsidRDefault="00095CD3" w:rsidP="002B57D3">
            <w:pPr>
              <w:autoSpaceDE w:val="0"/>
              <w:autoSpaceDN w:val="0"/>
              <w:adjustRightInd w:val="0"/>
              <w:jc w:val="center"/>
              <w:rPr>
                <w:rFonts w:cs="Arial"/>
              </w:rPr>
            </w:pPr>
            <w:r w:rsidRPr="009B79FD">
              <w:rPr>
                <w:rFonts w:cs="Arial"/>
                <w:color w:val="000000"/>
                <w:lang w:eastAsia="cs-CZ"/>
              </w:rPr>
              <w:t>Meno a priezvisko stavbyvedúceho</w:t>
            </w:r>
          </w:p>
        </w:tc>
      </w:tr>
      <w:tr w:rsidR="00095CD3" w:rsidRPr="009B79FD" w14:paraId="13E15CEF" w14:textId="77777777" w:rsidTr="002B57D3">
        <w:trPr>
          <w:trHeight w:val="864"/>
        </w:trPr>
        <w:tc>
          <w:tcPr>
            <w:tcW w:w="669" w:type="dxa"/>
            <w:tcBorders>
              <w:top w:val="single" w:sz="4" w:space="0" w:color="7F7F7F"/>
              <w:left w:val="single" w:sz="4" w:space="0" w:color="7F7F7F"/>
              <w:bottom w:val="single" w:sz="4" w:space="0" w:color="7F7F7F"/>
              <w:right w:val="single" w:sz="4" w:space="0" w:color="7F7F7F"/>
            </w:tcBorders>
            <w:vAlign w:val="center"/>
            <w:hideMark/>
          </w:tcPr>
          <w:p w14:paraId="355B0422" w14:textId="77777777" w:rsidR="00095CD3" w:rsidRPr="009B79FD" w:rsidRDefault="00095CD3" w:rsidP="002B57D3">
            <w:pPr>
              <w:autoSpaceDE w:val="0"/>
              <w:autoSpaceDN w:val="0"/>
              <w:adjustRightInd w:val="0"/>
              <w:jc w:val="center"/>
              <w:rPr>
                <w:rFonts w:cs="Arial"/>
              </w:rPr>
            </w:pPr>
            <w:r w:rsidRPr="009B79FD">
              <w:rPr>
                <w:rFonts w:cs="Arial"/>
              </w:rPr>
              <w:t>1.</w:t>
            </w:r>
          </w:p>
        </w:tc>
        <w:tc>
          <w:tcPr>
            <w:tcW w:w="4335" w:type="dxa"/>
            <w:tcBorders>
              <w:top w:val="single" w:sz="4" w:space="0" w:color="7F7F7F"/>
              <w:left w:val="single" w:sz="4" w:space="0" w:color="7F7F7F"/>
              <w:bottom w:val="single" w:sz="4" w:space="0" w:color="7F7F7F"/>
              <w:right w:val="single" w:sz="4" w:space="0" w:color="7F7F7F"/>
            </w:tcBorders>
            <w:vAlign w:val="center"/>
          </w:tcPr>
          <w:p w14:paraId="7FBA5C4C" w14:textId="77777777" w:rsidR="00095CD3" w:rsidRPr="009B79FD" w:rsidRDefault="00095CD3" w:rsidP="002B57D3">
            <w:pPr>
              <w:autoSpaceDE w:val="0"/>
              <w:autoSpaceDN w:val="0"/>
              <w:adjustRightInd w:val="0"/>
              <w:rPr>
                <w:rFonts w:cs="Arial"/>
              </w:rPr>
            </w:pPr>
          </w:p>
        </w:tc>
        <w:tc>
          <w:tcPr>
            <w:tcW w:w="4056" w:type="dxa"/>
            <w:tcBorders>
              <w:top w:val="single" w:sz="4" w:space="0" w:color="7F7F7F"/>
              <w:left w:val="single" w:sz="4" w:space="0" w:color="7F7F7F"/>
              <w:bottom w:val="single" w:sz="4" w:space="0" w:color="7F7F7F"/>
              <w:right w:val="single" w:sz="4" w:space="0" w:color="7F7F7F"/>
            </w:tcBorders>
            <w:vAlign w:val="center"/>
          </w:tcPr>
          <w:p w14:paraId="2B73C88C" w14:textId="77777777" w:rsidR="00095CD3" w:rsidRPr="009B79FD" w:rsidRDefault="00095CD3" w:rsidP="002B57D3">
            <w:pPr>
              <w:autoSpaceDE w:val="0"/>
              <w:autoSpaceDN w:val="0"/>
              <w:adjustRightInd w:val="0"/>
              <w:rPr>
                <w:rFonts w:cs="Arial"/>
              </w:rPr>
            </w:pPr>
          </w:p>
        </w:tc>
      </w:tr>
    </w:tbl>
    <w:p w14:paraId="47B6E789" w14:textId="77777777" w:rsidR="00095CD3" w:rsidRDefault="00095CD3" w:rsidP="00095CD3">
      <w:pPr>
        <w:tabs>
          <w:tab w:val="center" w:pos="1985"/>
          <w:tab w:val="center" w:pos="7088"/>
        </w:tabs>
        <w:spacing w:after="120"/>
        <w:jc w:val="right"/>
        <w:rPr>
          <w:sz w:val="28"/>
          <w:szCs w:val="28"/>
        </w:rPr>
      </w:pPr>
    </w:p>
    <w:p w14:paraId="4EDD3AC6" w14:textId="77777777" w:rsidR="00095CD3" w:rsidRPr="009B79FD" w:rsidRDefault="00095CD3" w:rsidP="00095CD3">
      <w:pPr>
        <w:widowControl w:val="0"/>
        <w:tabs>
          <w:tab w:val="left" w:pos="0"/>
        </w:tabs>
        <w:spacing w:before="120" w:after="120"/>
        <w:jc w:val="both"/>
        <w:rPr>
          <w:sz w:val="20"/>
          <w:lang w:eastAsia="cs-CZ"/>
        </w:rPr>
      </w:pPr>
    </w:p>
    <w:p w14:paraId="1824AD20" w14:textId="77777777" w:rsidR="00095CD3" w:rsidRPr="009B79FD" w:rsidRDefault="00095CD3" w:rsidP="00095CD3">
      <w:r w:rsidRPr="009B79FD">
        <w:t xml:space="preserve">V </w:t>
      </w:r>
      <w:r>
        <w:t>xxxxxxxxxxxx</w:t>
      </w:r>
      <w:r w:rsidRPr="009B79FD">
        <w:t xml:space="preserve"> dňa </w:t>
      </w:r>
    </w:p>
    <w:p w14:paraId="52126D61" w14:textId="77777777" w:rsidR="00095CD3" w:rsidRPr="009B79FD" w:rsidRDefault="00095CD3" w:rsidP="00095CD3">
      <w:pPr>
        <w:rPr>
          <w:b/>
          <w:strike/>
        </w:rPr>
      </w:pPr>
    </w:p>
    <w:p w14:paraId="27FB0A64" w14:textId="77777777" w:rsidR="00095CD3" w:rsidRPr="009B79FD" w:rsidRDefault="00095CD3" w:rsidP="00095CD3">
      <w:pPr>
        <w:autoSpaceDE w:val="0"/>
        <w:autoSpaceDN w:val="0"/>
        <w:adjustRightInd w:val="0"/>
        <w:ind w:left="4254" w:firstLine="709"/>
      </w:pPr>
      <w:r w:rsidRPr="009B79FD">
        <w:t>................</w:t>
      </w:r>
      <w:r>
        <w:t>...............................</w:t>
      </w:r>
    </w:p>
    <w:p w14:paraId="64CA643C" w14:textId="77777777" w:rsidR="00095CD3" w:rsidRPr="009B79FD" w:rsidRDefault="00095CD3" w:rsidP="00095CD3">
      <w:pPr>
        <w:autoSpaceDE w:val="0"/>
        <w:autoSpaceDN w:val="0"/>
        <w:adjustRightInd w:val="0"/>
        <w:rPr>
          <w:sz w:val="20"/>
        </w:rPr>
      </w:pPr>
    </w:p>
    <w:p w14:paraId="43743DB2" w14:textId="77777777" w:rsidR="00095CD3" w:rsidRPr="009F4343" w:rsidRDefault="00095CD3" w:rsidP="00095CD3">
      <w:pPr>
        <w:rPr>
          <w:rFonts w:ascii="Arial" w:hAnsi="Arial" w:cs="Arial"/>
          <w:sz w:val="18"/>
          <w:szCs w:val="18"/>
          <w:lang w:eastAsia="cs-CZ"/>
        </w:rPr>
      </w:pPr>
    </w:p>
    <w:p w14:paraId="5D6F9EB8" w14:textId="77777777" w:rsidR="00095CD3" w:rsidRDefault="00095CD3" w:rsidP="00095CD3">
      <w:pPr>
        <w:autoSpaceDE w:val="0"/>
        <w:autoSpaceDN w:val="0"/>
        <w:adjustRightInd w:val="0"/>
        <w:jc w:val="both"/>
        <w:rPr>
          <w:rFonts w:ascii="Arial" w:hAnsi="Arial" w:cs="Arial"/>
          <w:i/>
          <w:sz w:val="18"/>
          <w:szCs w:val="18"/>
        </w:rPr>
      </w:pPr>
    </w:p>
    <w:p w14:paraId="1E28D682" w14:textId="77777777" w:rsidR="00095CD3" w:rsidRPr="00B91D62" w:rsidRDefault="00095CD3" w:rsidP="00095CD3">
      <w:pPr>
        <w:rPr>
          <w:rFonts w:cs="Arial"/>
          <w:sz w:val="18"/>
          <w:szCs w:val="18"/>
          <w:lang w:eastAsia="cs-CZ"/>
        </w:rPr>
      </w:pPr>
    </w:p>
    <w:p w14:paraId="1FB9EEA7" w14:textId="77777777" w:rsidR="00095CD3" w:rsidRPr="00B91D62" w:rsidRDefault="00095CD3" w:rsidP="00095CD3">
      <w:pPr>
        <w:rPr>
          <w:rFonts w:cs="Arial"/>
          <w:sz w:val="18"/>
          <w:szCs w:val="18"/>
          <w:lang w:eastAsia="cs-CZ"/>
        </w:rPr>
      </w:pPr>
    </w:p>
    <w:p w14:paraId="3B0543B3" w14:textId="77777777" w:rsidR="00095CD3" w:rsidRPr="00B91D62" w:rsidRDefault="00095CD3" w:rsidP="00095CD3">
      <w:pPr>
        <w:rPr>
          <w:rFonts w:cs="Arial"/>
          <w:sz w:val="18"/>
          <w:szCs w:val="18"/>
          <w:lang w:eastAsia="cs-CZ"/>
        </w:rPr>
      </w:pPr>
    </w:p>
    <w:p w14:paraId="54030B5C" w14:textId="77777777" w:rsidR="00095CD3" w:rsidRDefault="00095CD3" w:rsidP="00095CD3">
      <w:pPr>
        <w:tabs>
          <w:tab w:val="center" w:pos="1985"/>
          <w:tab w:val="center" w:pos="7088"/>
        </w:tabs>
        <w:jc w:val="right"/>
        <w:rPr>
          <w:rFonts w:cs="Arial"/>
          <w:b/>
          <w:lang w:eastAsia="cs-CZ"/>
        </w:rPr>
        <w:sectPr w:rsidR="00095CD3" w:rsidSect="00AF64E6">
          <w:pgSz w:w="11906" w:h="16838" w:code="9"/>
          <w:pgMar w:top="1418" w:right="1418" w:bottom="1418" w:left="1418" w:header="425" w:footer="737" w:gutter="0"/>
          <w:pgNumType w:start="1"/>
          <w:cols w:space="708"/>
          <w:docGrid w:linePitch="360"/>
        </w:sectPr>
      </w:pPr>
    </w:p>
    <w:p w14:paraId="13D7A064" w14:textId="77777777" w:rsidR="00095CD3" w:rsidRDefault="00095CD3" w:rsidP="00095CD3">
      <w:pPr>
        <w:tabs>
          <w:tab w:val="center" w:pos="1985"/>
          <w:tab w:val="center" w:pos="7088"/>
        </w:tabs>
        <w:jc w:val="right"/>
        <w:rPr>
          <w:rFonts w:cs="Arial"/>
        </w:rPr>
      </w:pPr>
      <w:r>
        <w:rPr>
          <w:rFonts w:cs="Arial"/>
          <w:lang w:eastAsia="cs-CZ"/>
        </w:rPr>
        <w:t>Príloha č. 6</w:t>
      </w:r>
      <w:r w:rsidRPr="00A04E66">
        <w:rPr>
          <w:rFonts w:cs="Arial"/>
          <w:lang w:eastAsia="cs-CZ"/>
        </w:rPr>
        <w:t xml:space="preserve"> k zmluve</w:t>
      </w:r>
      <w:r w:rsidRPr="00A04E66">
        <w:t xml:space="preserve"> </w:t>
      </w:r>
      <w:r>
        <w:t xml:space="preserve">o dielo </w:t>
      </w:r>
      <w:r w:rsidRPr="00A04E66">
        <w:t xml:space="preserve">č. </w:t>
      </w:r>
      <w:r>
        <w:t>xxxxx</w:t>
      </w:r>
      <w:r>
        <w:rPr>
          <w:rFonts w:cs="Arial"/>
        </w:rPr>
        <w:t>-xx</w:t>
      </w:r>
      <w:r w:rsidRPr="00762FB8">
        <w:rPr>
          <w:rFonts w:cs="Arial"/>
        </w:rPr>
        <w:t>/202</w:t>
      </w:r>
      <w:r>
        <w:rPr>
          <w:rFonts w:cs="Arial"/>
        </w:rPr>
        <w:t>1</w:t>
      </w:r>
      <w:r w:rsidRPr="00762FB8">
        <w:rPr>
          <w:rFonts w:cs="Arial"/>
        </w:rPr>
        <w:t>-BA</w:t>
      </w:r>
    </w:p>
    <w:p w14:paraId="5230D93E" w14:textId="77777777" w:rsidR="00095CD3" w:rsidRPr="00A04E66" w:rsidRDefault="00095CD3" w:rsidP="00095CD3">
      <w:pPr>
        <w:tabs>
          <w:tab w:val="center" w:pos="1985"/>
          <w:tab w:val="center" w:pos="7088"/>
        </w:tabs>
        <w:jc w:val="right"/>
        <w:rPr>
          <w:rFonts w:cs="Arial"/>
          <w:lang w:eastAsia="cs-CZ"/>
        </w:rPr>
      </w:pPr>
    </w:p>
    <w:p w14:paraId="370B1337" w14:textId="77777777" w:rsidR="00095CD3" w:rsidRPr="00B91D62" w:rsidRDefault="00095CD3" w:rsidP="00095CD3">
      <w:pPr>
        <w:tabs>
          <w:tab w:val="center" w:pos="1985"/>
          <w:tab w:val="center" w:pos="7088"/>
        </w:tabs>
        <w:spacing w:after="120"/>
        <w:jc w:val="center"/>
        <w:rPr>
          <w:rFonts w:cs="Arial"/>
          <w:sz w:val="28"/>
          <w:lang w:eastAsia="cs-CZ"/>
        </w:rPr>
      </w:pPr>
      <w:r w:rsidRPr="00B91D62">
        <w:rPr>
          <w:rFonts w:cs="Arial"/>
          <w:sz w:val="28"/>
          <w:lang w:eastAsia="cs-CZ"/>
        </w:rPr>
        <w:t xml:space="preserve">ZÁPIS </w:t>
      </w:r>
    </w:p>
    <w:p w14:paraId="3EECE9D7" w14:textId="77777777" w:rsidR="00095CD3" w:rsidRPr="00B91D62" w:rsidRDefault="00095CD3" w:rsidP="00095CD3">
      <w:pPr>
        <w:autoSpaceDE w:val="0"/>
        <w:autoSpaceDN w:val="0"/>
        <w:adjustRightInd w:val="0"/>
        <w:jc w:val="center"/>
        <w:rPr>
          <w:rFonts w:cs="Arial"/>
          <w:sz w:val="28"/>
        </w:rPr>
      </w:pPr>
      <w:r>
        <w:rPr>
          <w:rFonts w:cs="Arial"/>
          <w:sz w:val="28"/>
          <w:lang w:eastAsia="cs-CZ"/>
        </w:rPr>
        <w:t>O ZMENE PRÍLOHY</w:t>
      </w:r>
    </w:p>
    <w:p w14:paraId="21D3B42D" w14:textId="77777777" w:rsidR="00095CD3" w:rsidRPr="00B91D62" w:rsidRDefault="00095CD3" w:rsidP="00095CD3">
      <w:pPr>
        <w:jc w:val="center"/>
        <w:rPr>
          <w:rFonts w:cs="Arial"/>
          <w:spacing w:val="30"/>
          <w:szCs w:val="22"/>
        </w:rPr>
      </w:pPr>
      <w:r w:rsidRPr="00B91D62">
        <w:rPr>
          <w:rFonts w:cs="Arial"/>
          <w:szCs w:val="22"/>
        </w:rPr>
        <w:t xml:space="preserve">k </w:t>
      </w:r>
      <w:r>
        <w:rPr>
          <w:rFonts w:cs="Arial"/>
          <w:szCs w:val="22"/>
        </w:rPr>
        <w:t>z</w:t>
      </w:r>
      <w:r w:rsidRPr="00B91D62">
        <w:rPr>
          <w:rFonts w:cs="Arial"/>
          <w:szCs w:val="22"/>
        </w:rPr>
        <w:t>mluve o dielo</w:t>
      </w:r>
      <w:r w:rsidRPr="00B91D62">
        <w:rPr>
          <w:rFonts w:cs="Arial"/>
          <w:spacing w:val="30"/>
          <w:szCs w:val="22"/>
        </w:rPr>
        <w:t xml:space="preserve"> </w:t>
      </w:r>
      <w:r w:rsidRPr="00B91D62">
        <w:rPr>
          <w:rFonts w:cs="Arial"/>
          <w:szCs w:val="22"/>
        </w:rPr>
        <w:t>na zhotovenie stavebných prác</w:t>
      </w:r>
    </w:p>
    <w:p w14:paraId="51B3D85F" w14:textId="77777777" w:rsidR="00095CD3" w:rsidRPr="00B91D62" w:rsidRDefault="00095CD3" w:rsidP="00095CD3">
      <w:pPr>
        <w:spacing w:after="120"/>
        <w:ind w:firstLine="708"/>
        <w:jc w:val="center"/>
        <w:rPr>
          <w:rFonts w:cs="Arial"/>
          <w:lang w:eastAsia="cs-CZ"/>
        </w:rPr>
      </w:pPr>
      <w:r w:rsidRPr="00B91D62">
        <w:rPr>
          <w:rFonts w:cs="Arial"/>
          <w:szCs w:val="22"/>
        </w:rPr>
        <w:t xml:space="preserve">„Sociálna poisťovňa, </w:t>
      </w:r>
      <w:r>
        <w:rPr>
          <w:rFonts w:cs="Arial"/>
          <w:szCs w:val="22"/>
        </w:rPr>
        <w:t>pobočka Dunajská Streda</w:t>
      </w:r>
      <w:r w:rsidRPr="00B91D62">
        <w:rPr>
          <w:rFonts w:cs="Arial"/>
          <w:szCs w:val="22"/>
        </w:rPr>
        <w:t xml:space="preserve"> – </w:t>
      </w:r>
      <w:r>
        <w:rPr>
          <w:rFonts w:cs="Arial"/>
          <w:szCs w:val="22"/>
        </w:rPr>
        <w:t>rekonštrukcia osobného výťahu</w:t>
      </w:r>
      <w:r w:rsidRPr="00B91D62">
        <w:rPr>
          <w:rFonts w:cs="Arial"/>
          <w:szCs w:val="22"/>
        </w:rPr>
        <w:t>“</w:t>
      </w:r>
      <w:r>
        <w:rPr>
          <w:rFonts w:cs="Arial"/>
          <w:lang w:eastAsia="cs-CZ"/>
        </w:rPr>
        <w:t xml:space="preserve"> </w:t>
      </w:r>
      <w:r w:rsidRPr="003C034C">
        <w:rPr>
          <w:color w:val="000000"/>
          <w:lang w:eastAsia="cs-CZ"/>
        </w:rPr>
        <w:t>č. </w:t>
      </w:r>
      <w:r>
        <w:rPr>
          <w:color w:val="000000"/>
          <w:lang w:eastAsia="cs-CZ"/>
        </w:rPr>
        <w:t>xxxxx</w:t>
      </w:r>
      <w:r>
        <w:rPr>
          <w:rFonts w:cs="Arial"/>
        </w:rPr>
        <w:t>-xx</w:t>
      </w:r>
      <w:r w:rsidRPr="00762FB8">
        <w:rPr>
          <w:rFonts w:cs="Arial"/>
        </w:rPr>
        <w:t>/202</w:t>
      </w:r>
      <w:r>
        <w:rPr>
          <w:rFonts w:cs="Arial"/>
        </w:rPr>
        <w:t>1</w:t>
      </w:r>
      <w:r w:rsidRPr="00762FB8">
        <w:rPr>
          <w:rFonts w:cs="Arial"/>
        </w:rPr>
        <w:t>-BA</w:t>
      </w:r>
      <w:r w:rsidRPr="00B91D62">
        <w:rPr>
          <w:rFonts w:cs="Arial"/>
          <w:lang w:eastAsia="cs-CZ"/>
        </w:rPr>
        <w:t xml:space="preserve"> uzatvorenej podľa </w:t>
      </w:r>
      <w:r w:rsidRPr="00B91D62">
        <w:rPr>
          <w:rFonts w:cs="Arial"/>
        </w:rPr>
        <w:t xml:space="preserve">536 a nasl. </w:t>
      </w:r>
      <w:r w:rsidRPr="00B91D62">
        <w:rPr>
          <w:rFonts w:cs="Arial"/>
          <w:lang w:eastAsia="cs-CZ"/>
        </w:rPr>
        <w:t>Obchodného zákonníka</w:t>
      </w:r>
    </w:p>
    <w:p w14:paraId="7B808CEC" w14:textId="77777777" w:rsidR="00095CD3" w:rsidRPr="00B91D62" w:rsidRDefault="00095CD3" w:rsidP="00095CD3">
      <w:pPr>
        <w:spacing w:after="120"/>
        <w:jc w:val="center"/>
        <w:rPr>
          <w:rFonts w:cs="Arial"/>
          <w:lang w:eastAsia="cs-CZ"/>
        </w:rPr>
      </w:pPr>
      <w:r w:rsidRPr="00B91D62">
        <w:rPr>
          <w:rFonts w:cs="Arial"/>
          <w:lang w:eastAsia="cs-CZ"/>
        </w:rPr>
        <w:t>(ďalej len „zmluva o dielo“) medzi:</w:t>
      </w:r>
    </w:p>
    <w:p w14:paraId="0DAB46D4" w14:textId="77777777" w:rsidR="00095CD3" w:rsidRPr="00B91D62" w:rsidRDefault="00095CD3" w:rsidP="00095CD3">
      <w:pPr>
        <w:spacing w:after="120"/>
        <w:jc w:val="center"/>
        <w:rPr>
          <w:rFonts w:cs="Arial"/>
          <w:lang w:eastAsia="cs-CZ"/>
        </w:rPr>
      </w:pPr>
    </w:p>
    <w:p w14:paraId="7EC8E7B0" w14:textId="77777777" w:rsidR="00095CD3" w:rsidRPr="003C034C" w:rsidRDefault="00095CD3" w:rsidP="00095CD3">
      <w:pPr>
        <w:tabs>
          <w:tab w:val="left" w:pos="1560"/>
          <w:tab w:val="left" w:pos="1701"/>
        </w:tabs>
        <w:jc w:val="both"/>
        <w:rPr>
          <w:lang w:eastAsia="cs-CZ"/>
        </w:rPr>
      </w:pPr>
      <w:r>
        <w:rPr>
          <w:lang w:eastAsia="cs-CZ"/>
        </w:rPr>
        <w:t>zhotovite</w:t>
      </w:r>
      <w:r w:rsidRPr="003C034C">
        <w:rPr>
          <w:lang w:eastAsia="cs-CZ"/>
        </w:rPr>
        <w:t xml:space="preserve">ľom </w:t>
      </w:r>
      <w:r w:rsidRPr="003C034C">
        <w:rPr>
          <w:b/>
          <w:i/>
          <w:lang w:eastAsia="cs-CZ"/>
        </w:rPr>
        <w:t>obchodné meno,</w:t>
      </w:r>
      <w:r w:rsidRPr="003C034C">
        <w:rPr>
          <w:i/>
          <w:lang w:eastAsia="cs-CZ"/>
        </w:rPr>
        <w:t xml:space="preserve"> adresa sídla alebo miesta podnikania, IČO:</w:t>
      </w:r>
      <w:r w:rsidRPr="003C034C">
        <w:rPr>
          <w:lang w:eastAsia="cs-CZ"/>
        </w:rPr>
        <w:t xml:space="preserve"> </w:t>
      </w:r>
    </w:p>
    <w:p w14:paraId="7C6D3F5F" w14:textId="77777777" w:rsidR="00095CD3" w:rsidRPr="003C034C" w:rsidRDefault="00095CD3" w:rsidP="00095CD3">
      <w:pPr>
        <w:tabs>
          <w:tab w:val="left" w:pos="1560"/>
          <w:tab w:val="left" w:pos="1701"/>
        </w:tabs>
        <w:rPr>
          <w:lang w:eastAsia="cs-CZ"/>
        </w:rPr>
      </w:pPr>
      <w:r w:rsidRPr="003C034C">
        <w:rPr>
          <w:lang w:eastAsia="cs-CZ"/>
        </w:rPr>
        <w:t>(ďalej len „</w:t>
      </w:r>
      <w:r>
        <w:rPr>
          <w:lang w:eastAsia="cs-CZ"/>
        </w:rPr>
        <w:t>zhotovite</w:t>
      </w:r>
      <w:r w:rsidRPr="003C034C">
        <w:rPr>
          <w:lang w:eastAsia="cs-CZ"/>
        </w:rPr>
        <w:t xml:space="preserve">ľ“) </w:t>
      </w:r>
    </w:p>
    <w:p w14:paraId="06252A35" w14:textId="77777777" w:rsidR="00095CD3" w:rsidRPr="00B91D62" w:rsidRDefault="00095CD3" w:rsidP="00095CD3">
      <w:pPr>
        <w:tabs>
          <w:tab w:val="left" w:pos="1560"/>
          <w:tab w:val="left" w:pos="1701"/>
        </w:tabs>
        <w:jc w:val="center"/>
        <w:rPr>
          <w:rFonts w:cs="Arial"/>
          <w:lang w:eastAsia="cs-CZ"/>
        </w:rPr>
      </w:pPr>
      <w:r w:rsidRPr="00B91D62">
        <w:rPr>
          <w:rFonts w:cs="Arial"/>
          <w:lang w:eastAsia="cs-CZ"/>
        </w:rPr>
        <w:t>a </w:t>
      </w:r>
    </w:p>
    <w:p w14:paraId="5AD0EF1F" w14:textId="77777777" w:rsidR="00095CD3" w:rsidRDefault="00095CD3" w:rsidP="00095CD3">
      <w:pPr>
        <w:tabs>
          <w:tab w:val="left" w:pos="1560"/>
          <w:tab w:val="left" w:pos="1701"/>
        </w:tabs>
        <w:jc w:val="both"/>
        <w:rPr>
          <w:rFonts w:cs="Arial"/>
          <w:lang w:eastAsia="cs-CZ"/>
        </w:rPr>
      </w:pPr>
      <w:r w:rsidRPr="00B91D62">
        <w:rPr>
          <w:rFonts w:cs="Arial"/>
          <w:lang w:eastAsia="cs-CZ"/>
        </w:rPr>
        <w:t xml:space="preserve">objednávateľom </w:t>
      </w:r>
      <w:r w:rsidRPr="00B91D62">
        <w:rPr>
          <w:rFonts w:cs="Arial"/>
          <w:b/>
          <w:i/>
          <w:lang w:eastAsia="cs-CZ"/>
        </w:rPr>
        <w:t>Sociálna poisťovňa</w:t>
      </w:r>
      <w:r w:rsidRPr="00B91D62">
        <w:rPr>
          <w:rFonts w:cs="Arial"/>
          <w:i/>
          <w:lang w:eastAsia="cs-CZ"/>
        </w:rPr>
        <w:t>, Ul. 29. augusta 8 a 10, 813 63 Bratislava, IČO: </w:t>
      </w:r>
      <w:r w:rsidRPr="00B91D62">
        <w:rPr>
          <w:rFonts w:cs="Arial"/>
          <w:i/>
          <w:kern w:val="2"/>
          <w:lang w:eastAsia="ar-SA"/>
        </w:rPr>
        <w:t>30807484</w:t>
      </w:r>
      <w:r w:rsidRPr="00B91D62">
        <w:rPr>
          <w:rFonts w:cs="Arial"/>
          <w:b/>
          <w:lang w:eastAsia="cs-CZ"/>
        </w:rPr>
        <w:t xml:space="preserve"> </w:t>
      </w:r>
      <w:r w:rsidRPr="00B91D62">
        <w:rPr>
          <w:rFonts w:cs="Arial"/>
          <w:lang w:eastAsia="cs-CZ"/>
        </w:rPr>
        <w:t>(ďalej len „objednávateľ</w:t>
      </w:r>
    </w:p>
    <w:p w14:paraId="1C725720" w14:textId="77777777" w:rsidR="00095CD3" w:rsidRPr="00846214" w:rsidRDefault="00095CD3" w:rsidP="00095CD3">
      <w:pPr>
        <w:tabs>
          <w:tab w:val="left" w:pos="1560"/>
          <w:tab w:val="left" w:pos="1701"/>
        </w:tabs>
        <w:jc w:val="both"/>
        <w:rPr>
          <w:lang w:eastAsia="cs-CZ"/>
        </w:rPr>
      </w:pPr>
      <w:r w:rsidRPr="003C034C">
        <w:rPr>
          <w:lang w:eastAsia="cs-CZ"/>
        </w:rPr>
        <w:t>(ďalej spolu ako „zmluvné strany“)</w:t>
      </w:r>
    </w:p>
    <w:p w14:paraId="69851873" w14:textId="77777777" w:rsidR="00095CD3" w:rsidRPr="00B91D62" w:rsidRDefault="00095CD3" w:rsidP="00095CD3">
      <w:pPr>
        <w:tabs>
          <w:tab w:val="left" w:pos="1560"/>
          <w:tab w:val="left" w:pos="1701"/>
        </w:tabs>
        <w:jc w:val="center"/>
        <w:rPr>
          <w:rFonts w:cs="Arial"/>
          <w:lang w:eastAsia="cs-CZ"/>
        </w:rPr>
      </w:pPr>
    </w:p>
    <w:p w14:paraId="3207EBF7" w14:textId="77777777" w:rsidR="00095CD3" w:rsidRPr="00B91D62" w:rsidRDefault="00095CD3" w:rsidP="00095CD3">
      <w:pPr>
        <w:spacing w:after="120"/>
        <w:ind w:firstLine="708"/>
        <w:jc w:val="both"/>
        <w:rPr>
          <w:rFonts w:cs="Arial"/>
          <w:lang w:eastAsia="cs-CZ"/>
        </w:rPr>
      </w:pPr>
      <w:r w:rsidRPr="00B91D62">
        <w:rPr>
          <w:rFonts w:cs="Arial"/>
          <w:lang w:eastAsia="cs-CZ"/>
        </w:rPr>
        <w:t xml:space="preserve">V súlade s čl. </w:t>
      </w:r>
      <w:r>
        <w:rPr>
          <w:rFonts w:cs="Arial"/>
          <w:lang w:eastAsia="cs-CZ"/>
        </w:rPr>
        <w:t>XI.</w:t>
      </w:r>
      <w:r w:rsidRPr="00B91D62">
        <w:rPr>
          <w:rFonts w:cs="Arial"/>
          <w:lang w:eastAsia="cs-CZ"/>
        </w:rPr>
        <w:t xml:space="preserve"> bodom </w:t>
      </w:r>
      <w:r>
        <w:rPr>
          <w:rFonts w:cs="Arial"/>
          <w:lang w:eastAsia="cs-CZ"/>
        </w:rPr>
        <w:t>.......</w:t>
      </w:r>
      <w:r w:rsidRPr="00B91D62">
        <w:rPr>
          <w:rFonts w:cs="Arial"/>
          <w:lang w:eastAsia="cs-CZ"/>
        </w:rPr>
        <w:t xml:space="preserve"> zmluvy o dielo, v ktorom sa zmluvné strany zmluvy o dielo dohodli o spôsobe zmeny prílohy č. </w:t>
      </w:r>
      <w:r>
        <w:rPr>
          <w:rFonts w:cs="Arial"/>
          <w:lang w:eastAsia="cs-CZ"/>
        </w:rPr>
        <w:t>.......</w:t>
      </w:r>
      <w:r w:rsidRPr="00B91D62">
        <w:rPr>
          <w:rFonts w:cs="Arial"/>
          <w:lang w:eastAsia="cs-CZ"/>
        </w:rPr>
        <w:t xml:space="preserve">  k zmluve o dielo, zmluvné strany zmluvy o dielo v zastúpení ich oprávnenými zástupcami podpisujú tento zápis, ktorým sa mení príloha č. </w:t>
      </w:r>
      <w:r>
        <w:rPr>
          <w:rFonts w:cs="Arial"/>
          <w:lang w:eastAsia="cs-CZ"/>
        </w:rPr>
        <w:t>......</w:t>
      </w:r>
      <w:r w:rsidRPr="00B91D62">
        <w:rPr>
          <w:rFonts w:cs="Arial"/>
          <w:lang w:eastAsia="cs-CZ"/>
        </w:rPr>
        <w:t xml:space="preserve"> k zmluve o dielo „.</w:t>
      </w:r>
      <w:r>
        <w:rPr>
          <w:rFonts w:cs="Arial"/>
          <w:lang w:eastAsia="cs-CZ"/>
        </w:rPr>
        <w:t>...................................</w:t>
      </w:r>
      <w:r w:rsidRPr="00B91D62">
        <w:rPr>
          <w:rFonts w:cs="Arial"/>
          <w:lang w:eastAsia="cs-CZ"/>
        </w:rPr>
        <w:t xml:space="preserve">“, ktorá tvorí prílohu k tomuto zápisu.  </w:t>
      </w:r>
    </w:p>
    <w:p w14:paraId="74F423B1" w14:textId="77777777" w:rsidR="00095CD3" w:rsidRPr="00B91D62" w:rsidRDefault="00095CD3" w:rsidP="00095CD3">
      <w:pPr>
        <w:spacing w:after="120"/>
        <w:ind w:firstLine="708"/>
        <w:jc w:val="both"/>
        <w:rPr>
          <w:rFonts w:cs="Arial"/>
          <w:lang w:eastAsia="cs-CZ"/>
        </w:rPr>
      </w:pPr>
      <w:r w:rsidRPr="00B91D62">
        <w:rPr>
          <w:rFonts w:cs="Arial"/>
          <w:lang w:eastAsia="cs-CZ"/>
        </w:rPr>
        <w:t xml:space="preserve">Dôvod potreby uskutočnenia zmeny prílohy č. </w:t>
      </w:r>
      <w:r>
        <w:rPr>
          <w:rFonts w:cs="Arial"/>
          <w:lang w:eastAsia="cs-CZ"/>
        </w:rPr>
        <w:t>......</w:t>
      </w:r>
      <w:r w:rsidRPr="00B91D62">
        <w:rPr>
          <w:rFonts w:cs="Arial"/>
          <w:lang w:eastAsia="cs-CZ"/>
        </w:rPr>
        <w:t xml:space="preserve"> k zmluve o dielo „</w:t>
      </w:r>
      <w:r>
        <w:rPr>
          <w:rFonts w:cs="Arial"/>
          <w:lang w:eastAsia="cs-CZ"/>
        </w:rPr>
        <w:t>...............................</w:t>
      </w:r>
      <w:r w:rsidRPr="00B91D62">
        <w:rPr>
          <w:rFonts w:cs="Arial"/>
          <w:lang w:eastAsia="cs-CZ"/>
        </w:rPr>
        <w:t>“:</w:t>
      </w:r>
    </w:p>
    <w:p w14:paraId="550A29A5" w14:textId="77777777" w:rsidR="00095CD3" w:rsidRPr="00B91D62" w:rsidRDefault="00095CD3" w:rsidP="00095CD3">
      <w:pPr>
        <w:spacing w:after="120"/>
        <w:ind w:firstLine="708"/>
        <w:jc w:val="both"/>
        <w:rPr>
          <w:rFonts w:cs="Arial"/>
          <w:lang w:eastAsia="cs-CZ"/>
        </w:rPr>
      </w:pPr>
      <w:r w:rsidRPr="00B91D62">
        <w:rPr>
          <w:rFonts w:cs="Arial"/>
          <w:lang w:eastAsia="cs-CZ"/>
        </w:rPr>
        <w:t>........................................................................................................................................................</w:t>
      </w:r>
    </w:p>
    <w:p w14:paraId="01EC91F6" w14:textId="77777777" w:rsidR="00095CD3" w:rsidRPr="00B91D62" w:rsidRDefault="00095CD3" w:rsidP="00095CD3">
      <w:pPr>
        <w:spacing w:after="120"/>
        <w:ind w:firstLine="708"/>
        <w:jc w:val="both"/>
        <w:rPr>
          <w:rFonts w:cs="Arial"/>
          <w:lang w:eastAsia="cs-CZ"/>
        </w:rPr>
      </w:pPr>
      <w:r w:rsidRPr="00B91D62">
        <w:rPr>
          <w:rFonts w:cs="Arial"/>
          <w:lang w:eastAsia="cs-CZ"/>
        </w:rPr>
        <w:t xml:space="preserve">Tento zápis je neoddeliteľnou súčasťou zmluvy o dielo. </w:t>
      </w:r>
    </w:p>
    <w:p w14:paraId="6BA836DF" w14:textId="77777777" w:rsidR="00095CD3" w:rsidRPr="00B91D62" w:rsidRDefault="00095CD3" w:rsidP="00095CD3">
      <w:pPr>
        <w:suppressAutoHyphens/>
        <w:spacing w:after="120"/>
        <w:jc w:val="both"/>
        <w:rPr>
          <w:rFonts w:cs="Arial"/>
          <w:lang w:eastAsia="cs-CZ"/>
        </w:rPr>
      </w:pPr>
      <w:r w:rsidRPr="00B91D62">
        <w:rPr>
          <w:rFonts w:cs="Arial"/>
          <w:lang w:eastAsia="cs-CZ"/>
        </w:rPr>
        <w:tab/>
        <w:t>Tento zápis nadobúda platnosť dňom jeho podpísania oprávnenými zástupcami oboch zmluvných strán zmluvy o dielo a účinnosť dňom nasledujúcim po dni jeho zverejnenia v Centrálnom registri zmlúv vedenom Úradom vlády Slovenskej republiky.</w:t>
      </w:r>
    </w:p>
    <w:p w14:paraId="2F4E052C" w14:textId="77777777" w:rsidR="00095CD3" w:rsidRPr="00B91D62" w:rsidRDefault="00095CD3" w:rsidP="00095CD3">
      <w:pPr>
        <w:spacing w:after="120"/>
        <w:ind w:firstLine="708"/>
        <w:jc w:val="both"/>
        <w:rPr>
          <w:rFonts w:cs="Arial"/>
          <w:lang w:eastAsia="cs-CZ"/>
        </w:rPr>
      </w:pPr>
      <w:r w:rsidRPr="00B91D62">
        <w:rPr>
          <w:rFonts w:cs="Arial"/>
          <w:lang w:eastAsia="cs-CZ"/>
        </w:rPr>
        <w:t xml:space="preserve">Nadobudnutím účinnosti tohto zápisu sa v celom rozsahu mení znenie prílohy č. </w:t>
      </w:r>
      <w:r>
        <w:rPr>
          <w:rFonts w:cs="Arial"/>
          <w:lang w:eastAsia="cs-CZ"/>
        </w:rPr>
        <w:t>.....</w:t>
      </w:r>
      <w:r w:rsidRPr="00B91D62">
        <w:rPr>
          <w:rFonts w:cs="Arial"/>
          <w:lang w:eastAsia="cs-CZ"/>
        </w:rPr>
        <w:t xml:space="preserve"> k zmluve o dielo „</w:t>
      </w:r>
      <w:r>
        <w:rPr>
          <w:rFonts w:cs="Arial"/>
          <w:lang w:eastAsia="cs-CZ"/>
        </w:rPr>
        <w:t>...................................</w:t>
      </w:r>
      <w:r w:rsidRPr="00B91D62">
        <w:rPr>
          <w:rFonts w:cs="Arial"/>
          <w:lang w:eastAsia="cs-CZ"/>
        </w:rPr>
        <w:t>“,.</w:t>
      </w:r>
    </w:p>
    <w:p w14:paraId="5F2932A3" w14:textId="77777777" w:rsidR="00095CD3" w:rsidRDefault="00095CD3" w:rsidP="00095CD3">
      <w:pPr>
        <w:spacing w:after="120"/>
        <w:ind w:firstLine="708"/>
        <w:jc w:val="both"/>
        <w:rPr>
          <w:rFonts w:cs="Arial"/>
          <w:lang w:eastAsia="cs-CZ"/>
        </w:rPr>
      </w:pPr>
    </w:p>
    <w:p w14:paraId="4A888642" w14:textId="77777777" w:rsidR="00095CD3" w:rsidRPr="002A3D13" w:rsidRDefault="00095CD3" w:rsidP="00095CD3">
      <w:pPr>
        <w:spacing w:after="200" w:line="276" w:lineRule="auto"/>
        <w:rPr>
          <w:rFonts w:cs="Arial"/>
          <w:lang w:eastAsia="cs-CZ"/>
        </w:rPr>
      </w:pPr>
      <w:r>
        <w:rPr>
          <w:rFonts w:cs="Arial"/>
          <w:lang w:eastAsia="cs-CZ"/>
        </w:rPr>
        <w:t>xxxxxxxxxxx</w:t>
      </w:r>
      <w:r w:rsidRPr="002A3D13">
        <w:rPr>
          <w:rFonts w:cs="Arial"/>
          <w:lang w:eastAsia="cs-CZ"/>
        </w:rPr>
        <w:t>, dňa ...............</w:t>
      </w:r>
      <w:r w:rsidRPr="002A3D13">
        <w:rPr>
          <w:rFonts w:cs="Arial"/>
          <w:lang w:eastAsia="cs-CZ"/>
        </w:rPr>
        <w:tab/>
      </w:r>
      <w:r w:rsidRPr="002A3D13">
        <w:rPr>
          <w:rFonts w:cs="Arial"/>
          <w:lang w:eastAsia="cs-CZ"/>
        </w:rPr>
        <w:tab/>
        <w:t xml:space="preserve">         </w:t>
      </w:r>
      <w:r w:rsidRPr="002A3D13">
        <w:rPr>
          <w:rFonts w:cs="Arial"/>
          <w:lang w:eastAsia="cs-CZ"/>
        </w:rPr>
        <w:tab/>
      </w:r>
      <w:r w:rsidRPr="002A3D13">
        <w:rPr>
          <w:rFonts w:cs="Arial"/>
          <w:lang w:eastAsia="cs-CZ"/>
        </w:rPr>
        <w:tab/>
      </w:r>
      <w:r w:rsidRPr="002A3D13">
        <w:rPr>
          <w:rFonts w:cs="Arial"/>
          <w:lang w:eastAsia="cs-CZ"/>
        </w:rPr>
        <w:tab/>
        <w:t>Bratislava, dňa ...................</w:t>
      </w:r>
    </w:p>
    <w:p w14:paraId="72937328" w14:textId="77777777" w:rsidR="00095CD3" w:rsidRPr="00B91D62" w:rsidRDefault="00095CD3" w:rsidP="00095CD3">
      <w:pPr>
        <w:spacing w:after="120"/>
        <w:ind w:firstLine="708"/>
        <w:jc w:val="both"/>
        <w:rPr>
          <w:rFonts w:cs="Arial"/>
          <w:lang w:eastAsia="cs-CZ"/>
        </w:rPr>
      </w:pPr>
    </w:p>
    <w:p w14:paraId="1DB5B5ED" w14:textId="77777777" w:rsidR="00095CD3" w:rsidRPr="00B91D62" w:rsidRDefault="00095CD3" w:rsidP="00095CD3">
      <w:pPr>
        <w:rPr>
          <w:rFonts w:cs="Arial"/>
          <w:lang w:eastAsia="cs-CZ"/>
        </w:rPr>
      </w:pPr>
      <w:r w:rsidRPr="00B91D62">
        <w:rPr>
          <w:rFonts w:cs="Arial"/>
          <w:lang w:eastAsia="cs-CZ"/>
        </w:rPr>
        <w:t>Za zhotoviteľa:</w:t>
      </w:r>
      <w:r w:rsidRPr="00B91D62">
        <w:rPr>
          <w:rFonts w:cs="Arial"/>
          <w:lang w:eastAsia="cs-CZ"/>
        </w:rPr>
        <w:tab/>
      </w:r>
      <w:r w:rsidRPr="00B91D62">
        <w:rPr>
          <w:rFonts w:cs="Arial"/>
          <w:lang w:eastAsia="cs-CZ"/>
        </w:rPr>
        <w:tab/>
      </w:r>
      <w:r w:rsidRPr="00B91D62">
        <w:rPr>
          <w:rFonts w:cs="Arial"/>
          <w:lang w:eastAsia="cs-CZ"/>
        </w:rPr>
        <w:tab/>
      </w:r>
      <w:r w:rsidRPr="00B91D62">
        <w:rPr>
          <w:rFonts w:cs="Arial"/>
          <w:lang w:eastAsia="cs-CZ"/>
        </w:rPr>
        <w:tab/>
      </w:r>
      <w:r w:rsidRPr="00B91D62">
        <w:rPr>
          <w:rFonts w:cs="Arial"/>
          <w:lang w:eastAsia="cs-CZ"/>
        </w:rPr>
        <w:tab/>
      </w:r>
      <w:r w:rsidRPr="00B91D62">
        <w:rPr>
          <w:rFonts w:cs="Arial"/>
          <w:lang w:eastAsia="cs-CZ"/>
        </w:rPr>
        <w:tab/>
        <w:t>Za objednávateľa:</w:t>
      </w:r>
    </w:p>
    <w:p w14:paraId="5F110A41" w14:textId="77777777" w:rsidR="00095CD3" w:rsidRPr="00B91D62" w:rsidRDefault="00095CD3" w:rsidP="00095CD3">
      <w:pPr>
        <w:spacing w:after="120"/>
        <w:rPr>
          <w:rFonts w:cs="Arial"/>
          <w:lang w:eastAsia="cs-CZ"/>
        </w:rPr>
      </w:pPr>
    </w:p>
    <w:p w14:paraId="2BC3528E" w14:textId="77777777" w:rsidR="00095CD3" w:rsidRPr="00B91D62" w:rsidRDefault="00095CD3" w:rsidP="00095CD3">
      <w:pPr>
        <w:spacing w:after="120"/>
        <w:rPr>
          <w:rFonts w:cs="Arial"/>
          <w:lang w:eastAsia="cs-CZ"/>
        </w:rPr>
      </w:pPr>
    </w:p>
    <w:p w14:paraId="7F42DD7C" w14:textId="77777777" w:rsidR="00095CD3" w:rsidRPr="00B91D62" w:rsidRDefault="00095CD3" w:rsidP="00095CD3">
      <w:pPr>
        <w:rPr>
          <w:rFonts w:cs="Arial"/>
          <w:lang w:eastAsia="cs-CZ"/>
        </w:rPr>
      </w:pPr>
      <w:r w:rsidRPr="00B91D62">
        <w:rPr>
          <w:rFonts w:cs="Arial"/>
          <w:lang w:eastAsia="cs-CZ"/>
        </w:rPr>
        <w:t>...................................</w:t>
      </w:r>
      <w:r>
        <w:rPr>
          <w:rFonts w:cs="Arial"/>
          <w:lang w:eastAsia="cs-CZ"/>
        </w:rPr>
        <w:t>......</w:t>
      </w:r>
      <w:r w:rsidRPr="00B91D62">
        <w:rPr>
          <w:rFonts w:cs="Arial"/>
          <w:lang w:eastAsia="cs-CZ"/>
        </w:rPr>
        <w:t>.</w:t>
      </w:r>
      <w:r w:rsidRPr="00B91D62">
        <w:rPr>
          <w:rFonts w:cs="Arial"/>
          <w:lang w:eastAsia="cs-CZ"/>
        </w:rPr>
        <w:tab/>
      </w:r>
      <w:r w:rsidRPr="00B91D62">
        <w:rPr>
          <w:rFonts w:cs="Arial"/>
          <w:lang w:eastAsia="cs-CZ"/>
        </w:rPr>
        <w:tab/>
      </w:r>
      <w:r w:rsidRPr="00B91D62">
        <w:rPr>
          <w:rFonts w:cs="Arial"/>
          <w:lang w:eastAsia="cs-CZ"/>
        </w:rPr>
        <w:tab/>
        <w:t xml:space="preserve">             </w:t>
      </w:r>
      <w:r w:rsidRPr="00B91D62">
        <w:rPr>
          <w:rFonts w:cs="Arial"/>
          <w:lang w:eastAsia="cs-CZ"/>
        </w:rPr>
        <w:tab/>
        <w:t>....................................</w:t>
      </w:r>
    </w:p>
    <w:p w14:paraId="4337DE53" w14:textId="77777777" w:rsidR="00095CD3" w:rsidRPr="00B91D62" w:rsidRDefault="00095CD3" w:rsidP="00095CD3">
      <w:pPr>
        <w:ind w:left="5672" w:hanging="5672"/>
        <w:rPr>
          <w:rFonts w:cs="Arial"/>
        </w:rPr>
      </w:pPr>
      <w:r>
        <w:rPr>
          <w:rFonts w:cs="Arial"/>
          <w:lang w:eastAsia="cs-CZ"/>
        </w:rPr>
        <w:t xml:space="preserve">   </w:t>
      </w:r>
      <w:r w:rsidRPr="00B91D62">
        <w:rPr>
          <w:rFonts w:cs="Arial"/>
          <w:lang w:eastAsia="cs-CZ"/>
        </w:rPr>
        <w:tab/>
      </w:r>
      <w:r w:rsidRPr="00B91D62">
        <w:rPr>
          <w:rFonts w:cs="Arial"/>
        </w:rPr>
        <w:t xml:space="preserve">riaditeľ odboru investícií </w:t>
      </w:r>
    </w:p>
    <w:p w14:paraId="5158EECB" w14:textId="77777777" w:rsidR="00095CD3" w:rsidRPr="00B91D62" w:rsidRDefault="00095CD3" w:rsidP="00095CD3">
      <w:pPr>
        <w:ind w:left="5672" w:hanging="5672"/>
        <w:rPr>
          <w:rFonts w:cs="Arial"/>
        </w:rPr>
      </w:pPr>
      <w:r>
        <w:rPr>
          <w:rFonts w:cs="Arial"/>
        </w:rPr>
        <w:t xml:space="preserve">   </w:t>
      </w:r>
      <w:r w:rsidRPr="00B91D62">
        <w:rPr>
          <w:rFonts w:cs="Arial"/>
        </w:rPr>
        <w:tab/>
        <w:t xml:space="preserve">    a správy majetku</w:t>
      </w:r>
    </w:p>
    <w:p w14:paraId="5BCDB703" w14:textId="77777777" w:rsidR="00095CD3" w:rsidRPr="00B91D62" w:rsidRDefault="00095CD3" w:rsidP="00095CD3">
      <w:pPr>
        <w:ind w:left="5672" w:hanging="5672"/>
        <w:rPr>
          <w:rFonts w:cs="Arial"/>
          <w:lang w:eastAsia="cs-CZ"/>
        </w:rPr>
      </w:pPr>
    </w:p>
    <w:p w14:paraId="7DF2E30D" w14:textId="77777777" w:rsidR="00095CD3" w:rsidRPr="003C034C" w:rsidRDefault="00095CD3" w:rsidP="00095CD3">
      <w:pPr>
        <w:outlineLvl w:val="0"/>
        <w:rPr>
          <w:lang w:eastAsia="cs-CZ"/>
        </w:rPr>
      </w:pPr>
      <w:r w:rsidRPr="003C034C">
        <w:rPr>
          <w:lang w:eastAsia="cs-CZ"/>
        </w:rPr>
        <w:t xml:space="preserve">Príloha: </w:t>
      </w:r>
    </w:p>
    <w:p w14:paraId="69FD5851" w14:textId="77777777" w:rsidR="00095CD3" w:rsidRPr="00B91D62" w:rsidRDefault="00095CD3" w:rsidP="00095CD3">
      <w:pPr>
        <w:ind w:left="5672" w:hanging="5672"/>
        <w:rPr>
          <w:rFonts w:cs="Arial"/>
          <w:lang w:eastAsia="cs-CZ"/>
        </w:rPr>
      </w:pPr>
      <w:r w:rsidRPr="003C034C">
        <w:rPr>
          <w:lang w:eastAsia="cs-CZ"/>
        </w:rPr>
        <w:t xml:space="preserve">Príloha č. </w:t>
      </w:r>
      <w:r>
        <w:rPr>
          <w:lang w:eastAsia="cs-CZ"/>
        </w:rPr>
        <w:t>......</w:t>
      </w:r>
      <w:r w:rsidRPr="003C034C">
        <w:rPr>
          <w:lang w:eastAsia="cs-CZ"/>
        </w:rPr>
        <w:t xml:space="preserve"> k zmluve „</w:t>
      </w:r>
      <w:r>
        <w:rPr>
          <w:lang w:eastAsia="cs-CZ"/>
        </w:rPr>
        <w:t>.......................................................</w:t>
      </w:r>
      <w:r w:rsidRPr="003C034C">
        <w:rPr>
          <w:lang w:eastAsia="cs-CZ"/>
        </w:rPr>
        <w:t>“</w:t>
      </w:r>
    </w:p>
    <w:p w14:paraId="133349B5" w14:textId="609572CC" w:rsidR="007E639F" w:rsidRDefault="007E639F" w:rsidP="007E639F">
      <w:pPr>
        <w:pStyle w:val="Hlavika"/>
        <w:jc w:val="right"/>
      </w:pPr>
    </w:p>
    <w:sectPr w:rsidR="007E639F" w:rsidSect="00685E18">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3645DF" w14:textId="77777777" w:rsidR="007A61F7" w:rsidRDefault="007A61F7" w:rsidP="00874111">
      <w:r>
        <w:separator/>
      </w:r>
    </w:p>
  </w:endnote>
  <w:endnote w:type="continuationSeparator" w:id="0">
    <w:p w14:paraId="53A7F729" w14:textId="77777777" w:rsidR="007A61F7" w:rsidRDefault="007A61F7" w:rsidP="008741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A78CFC" w14:textId="3F1D5103" w:rsidR="004E3BE6" w:rsidRDefault="004E3BE6">
    <w:pPr>
      <w:pStyle w:val="Pta"/>
    </w:pPr>
    <w:r>
      <w:t xml:space="preserve">                                                                        </w:t>
    </w:r>
    <w:sdt>
      <w:sdtPr>
        <w:id w:val="-1023472041"/>
        <w:docPartObj>
          <w:docPartGallery w:val="Page Numbers (Bottom of Page)"/>
          <w:docPartUnique/>
        </w:docPartObj>
      </w:sdtPr>
      <w:sdtEndPr/>
      <w:sdtContent>
        <w:r>
          <w:fldChar w:fldCharType="begin"/>
        </w:r>
        <w:r>
          <w:instrText>PAGE   \* MERGEFORMAT</w:instrText>
        </w:r>
        <w:r>
          <w:fldChar w:fldCharType="separate"/>
        </w:r>
        <w:r w:rsidR="001C136C">
          <w:rPr>
            <w:noProof/>
          </w:rPr>
          <w:t>1</w:t>
        </w:r>
        <w:r>
          <w:fldChar w:fldCharType="end"/>
        </w:r>
      </w:sdtContent>
    </w:sdt>
  </w:p>
  <w:p w14:paraId="06D86130" w14:textId="77777777" w:rsidR="004E3BE6" w:rsidRPr="00225569" w:rsidRDefault="004E3BE6" w:rsidP="00225569">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7975198"/>
      <w:docPartObj>
        <w:docPartGallery w:val="Page Numbers (Bottom of Page)"/>
        <w:docPartUnique/>
      </w:docPartObj>
    </w:sdtPr>
    <w:sdtEndPr/>
    <w:sdtContent>
      <w:p w14:paraId="545ADAF3" w14:textId="169883BD" w:rsidR="007A61F7" w:rsidRDefault="007A61F7">
        <w:pPr>
          <w:pStyle w:val="Pta"/>
          <w:jc w:val="right"/>
        </w:pPr>
        <w:r>
          <w:fldChar w:fldCharType="begin"/>
        </w:r>
        <w:r>
          <w:instrText>PAGE   \* MERGEFORMAT</w:instrText>
        </w:r>
        <w:r>
          <w:fldChar w:fldCharType="separate"/>
        </w:r>
        <w:r w:rsidR="001C136C">
          <w:rPr>
            <w:noProof/>
          </w:rPr>
          <w:t>1</w:t>
        </w:r>
        <w:r>
          <w:fldChar w:fldCharType="end"/>
        </w:r>
        <w:r>
          <w:t>/1</w:t>
        </w:r>
      </w:p>
    </w:sdtContent>
  </w:sdt>
  <w:p w14:paraId="3C8E7BE3" w14:textId="77777777" w:rsidR="007A61F7" w:rsidRPr="009B7555" w:rsidRDefault="007A61F7">
    <w:pPr>
      <w:pStyle w:val="Pta"/>
      <w:rPr>
        <w:sz w:val="2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BB8684" w14:textId="1EBE977E" w:rsidR="007A61F7" w:rsidRPr="003D45AD" w:rsidRDefault="007A61F7">
    <w:pPr>
      <w:pStyle w:val="Pta"/>
      <w:jc w:val="center"/>
      <w:rPr>
        <w:szCs w:val="22"/>
      </w:rPr>
    </w:pPr>
    <w:r w:rsidRPr="003D45AD">
      <w:rPr>
        <w:bCs/>
        <w:szCs w:val="22"/>
      </w:rPr>
      <w:fldChar w:fldCharType="begin"/>
    </w:r>
    <w:r w:rsidRPr="003D45AD">
      <w:rPr>
        <w:bCs/>
        <w:szCs w:val="22"/>
      </w:rPr>
      <w:instrText>PAGE</w:instrText>
    </w:r>
    <w:r w:rsidRPr="003D45AD">
      <w:rPr>
        <w:bCs/>
        <w:szCs w:val="22"/>
      </w:rPr>
      <w:fldChar w:fldCharType="separate"/>
    </w:r>
    <w:r w:rsidR="001C136C">
      <w:rPr>
        <w:bCs/>
        <w:noProof/>
        <w:szCs w:val="22"/>
      </w:rPr>
      <w:t>1</w:t>
    </w:r>
    <w:r w:rsidRPr="003D45AD">
      <w:rPr>
        <w:bCs/>
        <w:szCs w:val="22"/>
      </w:rPr>
      <w:fldChar w:fldCharType="end"/>
    </w:r>
    <w:r>
      <w:rPr>
        <w:bCs/>
        <w:szCs w:val="22"/>
      </w:rPr>
      <w:t>/1</w:t>
    </w:r>
  </w:p>
  <w:p w14:paraId="282437F7" w14:textId="77777777" w:rsidR="007A61F7" w:rsidRDefault="007A61F7" w:rsidP="00844846">
    <w:pPr>
      <w:pStyle w:val="Pta"/>
      <w:tabs>
        <w:tab w:val="clear" w:pos="4536"/>
        <w:tab w:val="clear" w:pos="9072"/>
        <w:tab w:val="left" w:pos="592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31F929" w14:textId="35725FF7" w:rsidR="00095CD3" w:rsidRPr="003D45AD" w:rsidRDefault="00095CD3">
    <w:pPr>
      <w:pStyle w:val="Pta"/>
      <w:jc w:val="center"/>
      <w:rPr>
        <w:szCs w:val="22"/>
      </w:rPr>
    </w:pPr>
    <w:r w:rsidRPr="003D45AD">
      <w:rPr>
        <w:bCs/>
        <w:szCs w:val="22"/>
      </w:rPr>
      <w:fldChar w:fldCharType="begin"/>
    </w:r>
    <w:r w:rsidRPr="003D45AD">
      <w:rPr>
        <w:bCs/>
        <w:szCs w:val="22"/>
      </w:rPr>
      <w:instrText>PAGE</w:instrText>
    </w:r>
    <w:r w:rsidRPr="003D45AD">
      <w:rPr>
        <w:bCs/>
        <w:szCs w:val="22"/>
      </w:rPr>
      <w:fldChar w:fldCharType="separate"/>
    </w:r>
    <w:r w:rsidR="001C136C">
      <w:rPr>
        <w:bCs/>
        <w:noProof/>
        <w:szCs w:val="22"/>
      </w:rPr>
      <w:t>1</w:t>
    </w:r>
    <w:r w:rsidRPr="003D45AD">
      <w:rPr>
        <w:bCs/>
        <w:szCs w:val="22"/>
      </w:rPr>
      <w:fldChar w:fldCharType="end"/>
    </w:r>
    <w:r>
      <w:rPr>
        <w:bCs/>
        <w:szCs w:val="22"/>
      </w:rPr>
      <w:t>/21</w:t>
    </w:r>
  </w:p>
  <w:p w14:paraId="13307CA7" w14:textId="77777777" w:rsidR="00095CD3" w:rsidRDefault="00095CD3" w:rsidP="00844846">
    <w:pPr>
      <w:pStyle w:val="Pta"/>
      <w:tabs>
        <w:tab w:val="clear" w:pos="4536"/>
        <w:tab w:val="clear" w:pos="9072"/>
        <w:tab w:val="left" w:pos="5925"/>
      </w:tabs>
    </w:pPr>
    <w:r>
      <w:tab/>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507078" w14:textId="77777777" w:rsidR="00095CD3" w:rsidRDefault="00095CD3">
    <w:pPr>
      <w:pStyle w:val="Pta"/>
      <w:jc w:val="right"/>
    </w:pPr>
    <w:r>
      <w:t>1/1</w:t>
    </w:r>
  </w:p>
  <w:p w14:paraId="4CF7A667" w14:textId="77777777" w:rsidR="00095CD3" w:rsidRPr="009B7555" w:rsidRDefault="00095CD3">
    <w:pPr>
      <w:pStyle w:val="Pta"/>
      <w:rPr>
        <w:sz w:val="2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8923CA" w14:textId="0CE23843" w:rsidR="00095CD3" w:rsidRDefault="00095CD3">
    <w:pPr>
      <w:pStyle w:val="Pta"/>
      <w:jc w:val="right"/>
    </w:pPr>
    <w:r>
      <w:fldChar w:fldCharType="begin"/>
    </w:r>
    <w:r>
      <w:instrText>PAGE   \* MERGEFORMAT</w:instrText>
    </w:r>
    <w:r>
      <w:fldChar w:fldCharType="separate"/>
    </w:r>
    <w:r w:rsidR="001C136C">
      <w:rPr>
        <w:noProof/>
      </w:rPr>
      <w:t>3</w:t>
    </w:r>
    <w:r>
      <w:fldChar w:fldCharType="end"/>
    </w:r>
    <w:r>
      <w:t>/3</w:t>
    </w:r>
  </w:p>
  <w:p w14:paraId="7F2ED1DF" w14:textId="77777777" w:rsidR="00095CD3" w:rsidRPr="009B7555" w:rsidRDefault="00095CD3">
    <w:pPr>
      <w:pStyle w:val="Pta"/>
      <w:rPr>
        <w:sz w:val="2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55D6F8" w14:textId="587AC212" w:rsidR="00095CD3" w:rsidRDefault="00095CD3">
    <w:pPr>
      <w:pStyle w:val="Pta"/>
      <w:jc w:val="right"/>
    </w:pPr>
    <w:r>
      <w:fldChar w:fldCharType="begin"/>
    </w:r>
    <w:r>
      <w:instrText>PAGE   \* MERGEFORMAT</w:instrText>
    </w:r>
    <w:r>
      <w:fldChar w:fldCharType="separate"/>
    </w:r>
    <w:r w:rsidR="001C136C">
      <w:rPr>
        <w:noProof/>
      </w:rPr>
      <w:t>1</w:t>
    </w:r>
    <w:r>
      <w:fldChar w:fldCharType="end"/>
    </w:r>
    <w:r>
      <w:t>/1</w:t>
    </w:r>
  </w:p>
  <w:p w14:paraId="6724C6F3" w14:textId="77777777" w:rsidR="00095CD3" w:rsidRPr="009B7555" w:rsidRDefault="00095CD3">
    <w:pPr>
      <w:pStyle w:val="Pta"/>
      <w:rPr>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768F82" w14:textId="77777777" w:rsidR="007A61F7" w:rsidRDefault="007A61F7" w:rsidP="00874111">
      <w:r>
        <w:separator/>
      </w:r>
    </w:p>
  </w:footnote>
  <w:footnote w:type="continuationSeparator" w:id="0">
    <w:p w14:paraId="2AA25F83" w14:textId="77777777" w:rsidR="007A61F7" w:rsidRDefault="007A61F7" w:rsidP="008741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941C3C" w14:textId="7F55E9B3" w:rsidR="007A61F7" w:rsidRPr="007E639F" w:rsidRDefault="007A61F7" w:rsidP="007E639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E7EB9"/>
    <w:multiLevelType w:val="multilevel"/>
    <w:tmpl w:val="9E268634"/>
    <w:lvl w:ilvl="0">
      <w:start w:val="10"/>
      <w:numFmt w:val="bullet"/>
      <w:lvlText w:val="-"/>
      <w:lvlJc w:val="left"/>
      <w:pPr>
        <w:ind w:left="720" w:hanging="360"/>
      </w:pPr>
      <w:rPr>
        <w:rFonts w:ascii="Times New Roman" w:eastAsia="Times New Roman" w:hAnsi="Times New Roman" w:cs="Times New Roman" w:hint="default"/>
        <w:b/>
        <w:sz w:val="22"/>
        <w:szCs w:val="22"/>
      </w:rPr>
    </w:lvl>
    <w:lvl w:ilvl="1">
      <w:start w:val="1"/>
      <w:numFmt w:val="decimal"/>
      <w:isLgl/>
      <w:lvlText w:val="%1.%2"/>
      <w:lvlJc w:val="left"/>
      <w:pPr>
        <w:ind w:left="801" w:hanging="375"/>
      </w:pPr>
      <w:rPr>
        <w:rFonts w:hint="default"/>
        <w:b w:val="0"/>
      </w:rPr>
    </w:lvl>
    <w:lvl w:ilvl="2">
      <w:start w:val="1"/>
      <w:numFmt w:val="decimal"/>
      <w:isLgl/>
      <w:lvlText w:val="%1.%2.%3"/>
      <w:lvlJc w:val="left"/>
      <w:pPr>
        <w:ind w:left="1212" w:hanging="720"/>
      </w:pPr>
      <w:rPr>
        <w:rFonts w:hint="default"/>
        <w:b/>
      </w:rPr>
    </w:lvl>
    <w:lvl w:ilvl="3">
      <w:start w:val="1"/>
      <w:numFmt w:val="decimal"/>
      <w:isLgl/>
      <w:lvlText w:val="%1.%2.%3.%4"/>
      <w:lvlJc w:val="left"/>
      <w:pPr>
        <w:ind w:left="1278" w:hanging="720"/>
      </w:pPr>
      <w:rPr>
        <w:rFonts w:hint="default"/>
        <w:b/>
      </w:rPr>
    </w:lvl>
    <w:lvl w:ilvl="4">
      <w:start w:val="1"/>
      <w:numFmt w:val="decimal"/>
      <w:isLgl/>
      <w:lvlText w:val="%1.%2.%3.%4.%5"/>
      <w:lvlJc w:val="left"/>
      <w:pPr>
        <w:ind w:left="1704" w:hanging="1080"/>
      </w:pPr>
      <w:rPr>
        <w:rFonts w:hint="default"/>
        <w:b/>
      </w:rPr>
    </w:lvl>
    <w:lvl w:ilvl="5">
      <w:start w:val="1"/>
      <w:numFmt w:val="decimal"/>
      <w:isLgl/>
      <w:lvlText w:val="%1.%2.%3.%4.%5.%6"/>
      <w:lvlJc w:val="left"/>
      <w:pPr>
        <w:ind w:left="1770" w:hanging="1080"/>
      </w:pPr>
      <w:rPr>
        <w:rFonts w:hint="default"/>
        <w:b/>
      </w:rPr>
    </w:lvl>
    <w:lvl w:ilvl="6">
      <w:start w:val="1"/>
      <w:numFmt w:val="decimal"/>
      <w:isLgl/>
      <w:lvlText w:val="%1.%2.%3.%4.%5.%6.%7"/>
      <w:lvlJc w:val="left"/>
      <w:pPr>
        <w:ind w:left="2196" w:hanging="1440"/>
      </w:pPr>
      <w:rPr>
        <w:rFonts w:hint="default"/>
        <w:b/>
      </w:rPr>
    </w:lvl>
    <w:lvl w:ilvl="7">
      <w:start w:val="1"/>
      <w:numFmt w:val="decimal"/>
      <w:isLgl/>
      <w:lvlText w:val="%1.%2.%3.%4.%5.%6.%7.%8"/>
      <w:lvlJc w:val="left"/>
      <w:pPr>
        <w:ind w:left="2262" w:hanging="1440"/>
      </w:pPr>
      <w:rPr>
        <w:rFonts w:hint="default"/>
        <w:b/>
      </w:rPr>
    </w:lvl>
    <w:lvl w:ilvl="8">
      <w:start w:val="1"/>
      <w:numFmt w:val="decimal"/>
      <w:isLgl/>
      <w:lvlText w:val="%1.%2.%3.%4.%5.%6.%7.%8.%9"/>
      <w:lvlJc w:val="left"/>
      <w:pPr>
        <w:ind w:left="2328" w:hanging="1440"/>
      </w:pPr>
      <w:rPr>
        <w:rFonts w:hint="default"/>
        <w:b/>
      </w:rPr>
    </w:lvl>
  </w:abstractNum>
  <w:abstractNum w:abstractNumId="1" w15:restartNumberingAfterBreak="0">
    <w:nsid w:val="06EF22A5"/>
    <w:multiLevelType w:val="multilevel"/>
    <w:tmpl w:val="8B2C9DFE"/>
    <w:lvl w:ilvl="0">
      <w:start w:val="11"/>
      <w:numFmt w:val="decimal"/>
      <w:lvlText w:val="%1."/>
      <w:lvlJc w:val="left"/>
      <w:pPr>
        <w:tabs>
          <w:tab w:val="num" w:pos="432"/>
        </w:tabs>
        <w:ind w:left="432" w:hanging="432"/>
      </w:pPr>
      <w:rPr>
        <w:rFonts w:ascii="Helvetica" w:hAnsi="Helvetica" w:hint="default"/>
        <w:b w:val="0"/>
        <w:i w:val="0"/>
        <w:color w:val="000000"/>
        <w:sz w:val="22"/>
        <w:szCs w:val="20"/>
      </w:rPr>
    </w:lvl>
    <w:lvl w:ilvl="1">
      <w:start w:val="1"/>
      <w:numFmt w:val="decimal"/>
      <w:lvlText w:val="%1.%2"/>
      <w:lvlJc w:val="left"/>
      <w:pPr>
        <w:tabs>
          <w:tab w:val="num" w:pos="576"/>
        </w:tabs>
        <w:ind w:left="576" w:hanging="576"/>
      </w:pPr>
      <w:rPr>
        <w:rFonts w:ascii="Times New Roman" w:hAnsi="Times New Roman" w:cs="Times New Roman" w:hint="default"/>
        <w:b w:val="0"/>
        <w:i w:val="0"/>
        <w:color w:val="auto"/>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864"/>
        </w:tabs>
        <w:ind w:left="864" w:hanging="864"/>
      </w:pPr>
      <w:rPr>
        <w:rFonts w:hint="default"/>
        <w:b w:val="0"/>
        <w:szCs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07B025D9"/>
    <w:multiLevelType w:val="hybridMultilevel"/>
    <w:tmpl w:val="2D8E0B60"/>
    <w:lvl w:ilvl="0" w:tplc="9F2013E8">
      <w:start w:val="1"/>
      <w:numFmt w:val="decimal"/>
      <w:lvlText w:val="%1."/>
      <w:lvlJc w:val="left"/>
      <w:pPr>
        <w:ind w:left="2847" w:hanging="360"/>
      </w:pPr>
      <w:rPr>
        <w:rFonts w:hint="default"/>
      </w:rPr>
    </w:lvl>
    <w:lvl w:ilvl="1" w:tplc="041B0019" w:tentative="1">
      <w:start w:val="1"/>
      <w:numFmt w:val="lowerLetter"/>
      <w:lvlText w:val="%2."/>
      <w:lvlJc w:val="left"/>
      <w:pPr>
        <w:ind w:left="3567" w:hanging="360"/>
      </w:pPr>
    </w:lvl>
    <w:lvl w:ilvl="2" w:tplc="041B001B" w:tentative="1">
      <w:start w:val="1"/>
      <w:numFmt w:val="lowerRoman"/>
      <w:lvlText w:val="%3."/>
      <w:lvlJc w:val="right"/>
      <w:pPr>
        <w:ind w:left="4287" w:hanging="180"/>
      </w:pPr>
    </w:lvl>
    <w:lvl w:ilvl="3" w:tplc="041B000F" w:tentative="1">
      <w:start w:val="1"/>
      <w:numFmt w:val="decimal"/>
      <w:lvlText w:val="%4."/>
      <w:lvlJc w:val="left"/>
      <w:pPr>
        <w:ind w:left="5007" w:hanging="360"/>
      </w:pPr>
    </w:lvl>
    <w:lvl w:ilvl="4" w:tplc="041B0019" w:tentative="1">
      <w:start w:val="1"/>
      <w:numFmt w:val="lowerLetter"/>
      <w:lvlText w:val="%5."/>
      <w:lvlJc w:val="left"/>
      <w:pPr>
        <w:ind w:left="5727" w:hanging="360"/>
      </w:pPr>
    </w:lvl>
    <w:lvl w:ilvl="5" w:tplc="041B001B" w:tentative="1">
      <w:start w:val="1"/>
      <w:numFmt w:val="lowerRoman"/>
      <w:lvlText w:val="%6."/>
      <w:lvlJc w:val="right"/>
      <w:pPr>
        <w:ind w:left="6447" w:hanging="180"/>
      </w:pPr>
    </w:lvl>
    <w:lvl w:ilvl="6" w:tplc="041B000F" w:tentative="1">
      <w:start w:val="1"/>
      <w:numFmt w:val="decimal"/>
      <w:lvlText w:val="%7."/>
      <w:lvlJc w:val="left"/>
      <w:pPr>
        <w:ind w:left="7167" w:hanging="360"/>
      </w:pPr>
    </w:lvl>
    <w:lvl w:ilvl="7" w:tplc="041B0019" w:tentative="1">
      <w:start w:val="1"/>
      <w:numFmt w:val="lowerLetter"/>
      <w:lvlText w:val="%8."/>
      <w:lvlJc w:val="left"/>
      <w:pPr>
        <w:ind w:left="7887" w:hanging="360"/>
      </w:pPr>
    </w:lvl>
    <w:lvl w:ilvl="8" w:tplc="041B001B" w:tentative="1">
      <w:start w:val="1"/>
      <w:numFmt w:val="lowerRoman"/>
      <w:lvlText w:val="%9."/>
      <w:lvlJc w:val="right"/>
      <w:pPr>
        <w:ind w:left="8607" w:hanging="180"/>
      </w:pPr>
    </w:lvl>
  </w:abstractNum>
  <w:abstractNum w:abstractNumId="3" w15:restartNumberingAfterBreak="0">
    <w:nsid w:val="0A8B3294"/>
    <w:multiLevelType w:val="multilevel"/>
    <w:tmpl w:val="1B84DF5E"/>
    <w:lvl w:ilvl="0">
      <w:start w:val="5"/>
      <w:numFmt w:val="decimal"/>
      <w:lvlText w:val="%1."/>
      <w:lvlJc w:val="left"/>
      <w:pPr>
        <w:tabs>
          <w:tab w:val="num" w:pos="432"/>
        </w:tabs>
        <w:ind w:left="432" w:hanging="432"/>
      </w:pPr>
      <w:rPr>
        <w:rFonts w:ascii="Helvetica" w:hAnsi="Helvetica" w:hint="default"/>
        <w:b w:val="0"/>
        <w:i w:val="0"/>
        <w:color w:val="000000"/>
        <w:sz w:val="22"/>
        <w:szCs w:val="20"/>
      </w:rPr>
    </w:lvl>
    <w:lvl w:ilvl="1">
      <w:start w:val="1"/>
      <w:numFmt w:val="decimal"/>
      <w:lvlText w:val="%1.%2"/>
      <w:lvlJc w:val="left"/>
      <w:pPr>
        <w:tabs>
          <w:tab w:val="num" w:pos="576"/>
        </w:tabs>
        <w:ind w:left="576" w:hanging="576"/>
      </w:pPr>
      <w:rPr>
        <w:rFonts w:ascii="Times New Roman" w:hAnsi="Times New Roman" w:cs="Times New Roman" w:hint="default"/>
        <w:b w:val="0"/>
        <w:i w:val="0"/>
        <w:color w:val="auto"/>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864"/>
        </w:tabs>
        <w:ind w:left="864" w:hanging="864"/>
      </w:pPr>
      <w:rPr>
        <w:rFonts w:hint="default"/>
        <w:b w:val="0"/>
        <w:szCs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11150A3A"/>
    <w:multiLevelType w:val="multilevel"/>
    <w:tmpl w:val="4A4CDAE6"/>
    <w:lvl w:ilvl="0">
      <w:start w:val="1"/>
      <w:numFmt w:val="bullet"/>
      <w:lvlText w:val=""/>
      <w:lvlJc w:val="left"/>
      <w:pPr>
        <w:ind w:left="720" w:hanging="360"/>
      </w:pPr>
      <w:rPr>
        <w:rFonts w:ascii="Symbol" w:hAnsi="Symbol" w:cs="Symbol" w:hint="default"/>
        <w:b/>
        <w:sz w:val="22"/>
        <w:szCs w:val="22"/>
      </w:rPr>
    </w:lvl>
    <w:lvl w:ilvl="1">
      <w:start w:val="1"/>
      <w:numFmt w:val="decimal"/>
      <w:isLgl/>
      <w:lvlText w:val="%1.%2"/>
      <w:lvlJc w:val="left"/>
      <w:pPr>
        <w:ind w:left="801" w:hanging="375"/>
      </w:pPr>
      <w:rPr>
        <w:rFonts w:hint="default"/>
        <w:b w:val="0"/>
      </w:rPr>
    </w:lvl>
    <w:lvl w:ilvl="2">
      <w:start w:val="1"/>
      <w:numFmt w:val="decimal"/>
      <w:isLgl/>
      <w:lvlText w:val="%1.%2.%3"/>
      <w:lvlJc w:val="left"/>
      <w:pPr>
        <w:ind w:left="1212" w:hanging="720"/>
      </w:pPr>
      <w:rPr>
        <w:rFonts w:hint="default"/>
        <w:b/>
      </w:rPr>
    </w:lvl>
    <w:lvl w:ilvl="3">
      <w:start w:val="1"/>
      <w:numFmt w:val="decimal"/>
      <w:isLgl/>
      <w:lvlText w:val="%1.%2.%3.%4"/>
      <w:lvlJc w:val="left"/>
      <w:pPr>
        <w:ind w:left="1278" w:hanging="720"/>
      </w:pPr>
      <w:rPr>
        <w:rFonts w:hint="default"/>
        <w:b/>
      </w:rPr>
    </w:lvl>
    <w:lvl w:ilvl="4">
      <w:start w:val="1"/>
      <w:numFmt w:val="decimal"/>
      <w:isLgl/>
      <w:lvlText w:val="%1.%2.%3.%4.%5"/>
      <w:lvlJc w:val="left"/>
      <w:pPr>
        <w:ind w:left="1704" w:hanging="1080"/>
      </w:pPr>
      <w:rPr>
        <w:rFonts w:hint="default"/>
        <w:b/>
      </w:rPr>
    </w:lvl>
    <w:lvl w:ilvl="5">
      <w:start w:val="1"/>
      <w:numFmt w:val="decimal"/>
      <w:isLgl/>
      <w:lvlText w:val="%1.%2.%3.%4.%5.%6"/>
      <w:lvlJc w:val="left"/>
      <w:pPr>
        <w:ind w:left="1770" w:hanging="1080"/>
      </w:pPr>
      <w:rPr>
        <w:rFonts w:hint="default"/>
        <w:b/>
      </w:rPr>
    </w:lvl>
    <w:lvl w:ilvl="6">
      <w:start w:val="1"/>
      <w:numFmt w:val="decimal"/>
      <w:isLgl/>
      <w:lvlText w:val="%1.%2.%3.%4.%5.%6.%7"/>
      <w:lvlJc w:val="left"/>
      <w:pPr>
        <w:ind w:left="2196" w:hanging="1440"/>
      </w:pPr>
      <w:rPr>
        <w:rFonts w:hint="default"/>
        <w:b/>
      </w:rPr>
    </w:lvl>
    <w:lvl w:ilvl="7">
      <w:start w:val="1"/>
      <w:numFmt w:val="decimal"/>
      <w:isLgl/>
      <w:lvlText w:val="%1.%2.%3.%4.%5.%6.%7.%8"/>
      <w:lvlJc w:val="left"/>
      <w:pPr>
        <w:ind w:left="2262" w:hanging="1440"/>
      </w:pPr>
      <w:rPr>
        <w:rFonts w:hint="default"/>
        <w:b/>
      </w:rPr>
    </w:lvl>
    <w:lvl w:ilvl="8">
      <w:start w:val="1"/>
      <w:numFmt w:val="decimal"/>
      <w:isLgl/>
      <w:lvlText w:val="%1.%2.%3.%4.%5.%6.%7.%8.%9"/>
      <w:lvlJc w:val="left"/>
      <w:pPr>
        <w:ind w:left="2328" w:hanging="1440"/>
      </w:pPr>
      <w:rPr>
        <w:rFonts w:hint="default"/>
        <w:b/>
      </w:rPr>
    </w:lvl>
  </w:abstractNum>
  <w:abstractNum w:abstractNumId="5" w15:restartNumberingAfterBreak="0">
    <w:nsid w:val="152D0382"/>
    <w:multiLevelType w:val="multilevel"/>
    <w:tmpl w:val="5568E9C6"/>
    <w:lvl w:ilvl="0">
      <w:start w:val="8"/>
      <w:numFmt w:val="decimal"/>
      <w:lvlText w:val="%1."/>
      <w:lvlJc w:val="left"/>
      <w:pPr>
        <w:tabs>
          <w:tab w:val="num" w:pos="432"/>
        </w:tabs>
        <w:ind w:left="432" w:hanging="432"/>
      </w:pPr>
      <w:rPr>
        <w:rFonts w:ascii="Helvetica" w:hAnsi="Helvetica" w:hint="default"/>
        <w:b w:val="0"/>
        <w:i w:val="0"/>
        <w:color w:val="000000"/>
        <w:sz w:val="22"/>
        <w:szCs w:val="20"/>
      </w:rPr>
    </w:lvl>
    <w:lvl w:ilvl="1">
      <w:start w:val="1"/>
      <w:numFmt w:val="decimal"/>
      <w:lvlText w:val="8.%2."/>
      <w:lvlJc w:val="center"/>
      <w:pPr>
        <w:tabs>
          <w:tab w:val="num" w:pos="1002"/>
        </w:tabs>
        <w:ind w:left="1002" w:hanging="576"/>
      </w:pPr>
      <w:rPr>
        <w:rFonts w:hint="default"/>
        <w:b w:val="0"/>
        <w:i w:val="0"/>
        <w:color w:val="auto"/>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2708"/>
        </w:tabs>
        <w:ind w:left="2708" w:hanging="864"/>
      </w:pPr>
      <w:rPr>
        <w:rFonts w:hint="default"/>
        <w:b w:val="0"/>
        <w:szCs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D725801"/>
    <w:multiLevelType w:val="multilevel"/>
    <w:tmpl w:val="4A4CDAE6"/>
    <w:lvl w:ilvl="0">
      <w:start w:val="1"/>
      <w:numFmt w:val="bullet"/>
      <w:lvlText w:val=""/>
      <w:lvlJc w:val="left"/>
      <w:pPr>
        <w:ind w:left="720" w:hanging="360"/>
      </w:pPr>
      <w:rPr>
        <w:rFonts w:ascii="Symbol" w:hAnsi="Symbol" w:cs="Symbol" w:hint="default"/>
        <w:b/>
        <w:sz w:val="22"/>
        <w:szCs w:val="22"/>
      </w:rPr>
    </w:lvl>
    <w:lvl w:ilvl="1">
      <w:start w:val="1"/>
      <w:numFmt w:val="decimal"/>
      <w:isLgl/>
      <w:lvlText w:val="%1.%2"/>
      <w:lvlJc w:val="left"/>
      <w:pPr>
        <w:ind w:left="801" w:hanging="375"/>
      </w:pPr>
      <w:rPr>
        <w:rFonts w:hint="default"/>
        <w:b w:val="0"/>
      </w:rPr>
    </w:lvl>
    <w:lvl w:ilvl="2">
      <w:start w:val="1"/>
      <w:numFmt w:val="decimal"/>
      <w:isLgl/>
      <w:lvlText w:val="%1.%2.%3"/>
      <w:lvlJc w:val="left"/>
      <w:pPr>
        <w:ind w:left="1212" w:hanging="720"/>
      </w:pPr>
      <w:rPr>
        <w:rFonts w:hint="default"/>
        <w:b/>
      </w:rPr>
    </w:lvl>
    <w:lvl w:ilvl="3">
      <w:start w:val="1"/>
      <w:numFmt w:val="decimal"/>
      <w:isLgl/>
      <w:lvlText w:val="%1.%2.%3.%4"/>
      <w:lvlJc w:val="left"/>
      <w:pPr>
        <w:ind w:left="1278" w:hanging="720"/>
      </w:pPr>
      <w:rPr>
        <w:rFonts w:hint="default"/>
        <w:b/>
      </w:rPr>
    </w:lvl>
    <w:lvl w:ilvl="4">
      <w:start w:val="1"/>
      <w:numFmt w:val="decimal"/>
      <w:isLgl/>
      <w:lvlText w:val="%1.%2.%3.%4.%5"/>
      <w:lvlJc w:val="left"/>
      <w:pPr>
        <w:ind w:left="1704" w:hanging="1080"/>
      </w:pPr>
      <w:rPr>
        <w:rFonts w:hint="default"/>
        <w:b/>
      </w:rPr>
    </w:lvl>
    <w:lvl w:ilvl="5">
      <w:start w:val="1"/>
      <w:numFmt w:val="decimal"/>
      <w:isLgl/>
      <w:lvlText w:val="%1.%2.%3.%4.%5.%6"/>
      <w:lvlJc w:val="left"/>
      <w:pPr>
        <w:ind w:left="1770" w:hanging="1080"/>
      </w:pPr>
      <w:rPr>
        <w:rFonts w:hint="default"/>
        <w:b/>
      </w:rPr>
    </w:lvl>
    <w:lvl w:ilvl="6">
      <w:start w:val="1"/>
      <w:numFmt w:val="decimal"/>
      <w:isLgl/>
      <w:lvlText w:val="%1.%2.%3.%4.%5.%6.%7"/>
      <w:lvlJc w:val="left"/>
      <w:pPr>
        <w:ind w:left="2196" w:hanging="1440"/>
      </w:pPr>
      <w:rPr>
        <w:rFonts w:hint="default"/>
        <w:b/>
      </w:rPr>
    </w:lvl>
    <w:lvl w:ilvl="7">
      <w:start w:val="1"/>
      <w:numFmt w:val="decimal"/>
      <w:isLgl/>
      <w:lvlText w:val="%1.%2.%3.%4.%5.%6.%7.%8"/>
      <w:lvlJc w:val="left"/>
      <w:pPr>
        <w:ind w:left="2262" w:hanging="1440"/>
      </w:pPr>
      <w:rPr>
        <w:rFonts w:hint="default"/>
        <w:b/>
      </w:rPr>
    </w:lvl>
    <w:lvl w:ilvl="8">
      <w:start w:val="1"/>
      <w:numFmt w:val="decimal"/>
      <w:isLgl/>
      <w:lvlText w:val="%1.%2.%3.%4.%5.%6.%7.%8.%9"/>
      <w:lvlJc w:val="left"/>
      <w:pPr>
        <w:ind w:left="2328" w:hanging="1440"/>
      </w:pPr>
      <w:rPr>
        <w:rFonts w:hint="default"/>
        <w:b/>
      </w:rPr>
    </w:lvl>
  </w:abstractNum>
  <w:abstractNum w:abstractNumId="7" w15:restartNumberingAfterBreak="0">
    <w:nsid w:val="20A51920"/>
    <w:multiLevelType w:val="multilevel"/>
    <w:tmpl w:val="73201BA8"/>
    <w:lvl w:ilvl="0">
      <w:start w:val="2"/>
      <w:numFmt w:val="decimal"/>
      <w:lvlText w:val="%1."/>
      <w:lvlJc w:val="left"/>
      <w:pPr>
        <w:tabs>
          <w:tab w:val="num" w:pos="432"/>
        </w:tabs>
        <w:ind w:left="432" w:hanging="432"/>
      </w:pPr>
      <w:rPr>
        <w:rFonts w:ascii="Helvetica" w:hAnsi="Helvetica" w:hint="default"/>
        <w:b w:val="0"/>
        <w:i w:val="0"/>
        <w:color w:val="000000"/>
        <w:sz w:val="22"/>
        <w:szCs w:val="20"/>
      </w:rPr>
    </w:lvl>
    <w:lvl w:ilvl="1">
      <w:start w:val="1"/>
      <w:numFmt w:val="decimal"/>
      <w:lvlText w:val="%1.%2"/>
      <w:lvlJc w:val="left"/>
      <w:pPr>
        <w:tabs>
          <w:tab w:val="num" w:pos="576"/>
        </w:tabs>
        <w:ind w:left="576" w:hanging="576"/>
      </w:pPr>
      <w:rPr>
        <w:rFonts w:ascii="Times New Roman" w:hAnsi="Times New Roman" w:cs="Times New Roman" w:hint="default"/>
        <w:b w:val="0"/>
        <w:i w:val="0"/>
        <w:color w:val="auto"/>
        <w:sz w:val="24"/>
        <w:szCs w:val="24"/>
      </w:rPr>
    </w:lvl>
    <w:lvl w:ilvl="2">
      <w:start w:val="1"/>
      <w:numFmt w:val="decimal"/>
      <w:lvlText w:val="%1.%2.%3"/>
      <w:lvlJc w:val="left"/>
      <w:pPr>
        <w:tabs>
          <w:tab w:val="num" w:pos="1429"/>
        </w:tabs>
        <w:ind w:left="1429" w:hanging="720"/>
      </w:pPr>
      <w:rPr>
        <w:rFonts w:ascii="Times New Roman" w:hAnsi="Times New Roman" w:cs="Times New Roman" w:hint="default"/>
        <w:b w:val="0"/>
        <w:i w:val="0"/>
        <w:sz w:val="24"/>
        <w:szCs w:val="24"/>
      </w:rPr>
    </w:lvl>
    <w:lvl w:ilvl="3">
      <w:start w:val="1"/>
      <w:numFmt w:val="decimal"/>
      <w:lvlText w:val="%1.%2.%3.%4"/>
      <w:lvlJc w:val="left"/>
      <w:pPr>
        <w:tabs>
          <w:tab w:val="num" w:pos="864"/>
        </w:tabs>
        <w:ind w:left="864" w:hanging="864"/>
      </w:pPr>
      <w:rPr>
        <w:rFonts w:hint="default"/>
        <w:b w:val="0"/>
        <w:szCs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5A018A4"/>
    <w:multiLevelType w:val="multilevel"/>
    <w:tmpl w:val="B68C8760"/>
    <w:lvl w:ilvl="0">
      <w:start w:val="1"/>
      <w:numFmt w:val="decimal"/>
      <w:pStyle w:val="Nadpis3"/>
      <w:lvlText w:val="%1."/>
      <w:lvlJc w:val="left"/>
      <w:pPr>
        <w:ind w:left="360" w:hanging="360"/>
      </w:pPr>
      <w:rPr>
        <w:rFonts w:cs="Times New Roman"/>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847" w:hanging="705"/>
      </w:pPr>
      <w:rPr>
        <w:rFonts w:ascii="Arial" w:hAnsi="Arial" w:cs="Arial" w:hint="default"/>
        <w:b w:val="0"/>
        <w:sz w:val="22"/>
        <w:szCs w:val="22"/>
      </w:rPr>
    </w:lvl>
    <w:lvl w:ilvl="2">
      <w:start w:val="1"/>
      <w:numFmt w:val="decimal"/>
      <w:isLgl/>
      <w:lvlText w:val="%1.%2.%3"/>
      <w:lvlJc w:val="left"/>
      <w:pPr>
        <w:ind w:left="1713" w:hanging="720"/>
      </w:pPr>
      <w:rPr>
        <w:rFonts w:cs="Times New Roman" w:hint="default"/>
        <w:b w:val="0"/>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15:restartNumberingAfterBreak="0">
    <w:nsid w:val="34986B1F"/>
    <w:multiLevelType w:val="hybridMultilevel"/>
    <w:tmpl w:val="BBAA01C2"/>
    <w:lvl w:ilvl="0" w:tplc="EC3C6E60">
      <w:start w:val="1"/>
      <w:numFmt w:val="decimal"/>
      <w:lvlText w:val="%1."/>
      <w:lvlJc w:val="left"/>
      <w:pPr>
        <w:ind w:left="720" w:hanging="360"/>
      </w:pPr>
      <w:rPr>
        <w:rFonts w:hint="default"/>
        <w:b/>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7E16E15"/>
    <w:multiLevelType w:val="multilevel"/>
    <w:tmpl w:val="6EC29676"/>
    <w:lvl w:ilvl="0">
      <w:start w:val="9"/>
      <w:numFmt w:val="decimal"/>
      <w:lvlText w:val="%1."/>
      <w:lvlJc w:val="left"/>
      <w:pPr>
        <w:tabs>
          <w:tab w:val="num" w:pos="432"/>
        </w:tabs>
        <w:ind w:left="432" w:hanging="432"/>
      </w:pPr>
      <w:rPr>
        <w:rFonts w:ascii="Helvetica" w:hAnsi="Helvetica" w:hint="default"/>
        <w:b w:val="0"/>
        <w:i w:val="0"/>
        <w:color w:val="000000"/>
        <w:sz w:val="22"/>
        <w:szCs w:val="20"/>
      </w:rPr>
    </w:lvl>
    <w:lvl w:ilvl="1">
      <w:start w:val="1"/>
      <w:numFmt w:val="decimal"/>
      <w:lvlText w:val="%1.%2"/>
      <w:lvlJc w:val="left"/>
      <w:pPr>
        <w:tabs>
          <w:tab w:val="num" w:pos="576"/>
        </w:tabs>
        <w:ind w:left="576" w:hanging="576"/>
      </w:pPr>
      <w:rPr>
        <w:rFonts w:ascii="Times New Roman" w:hAnsi="Times New Roman" w:cs="Times New Roman" w:hint="default"/>
        <w:b w:val="0"/>
        <w:i w:val="0"/>
        <w:color w:val="auto"/>
        <w:sz w:val="24"/>
        <w:szCs w:val="24"/>
      </w:rPr>
    </w:lvl>
    <w:lvl w:ilvl="2">
      <w:start w:val="1"/>
      <w:numFmt w:val="decimal"/>
      <w:lvlText w:val="%1.%2.%3"/>
      <w:lvlJc w:val="left"/>
      <w:pPr>
        <w:tabs>
          <w:tab w:val="num" w:pos="720"/>
        </w:tabs>
        <w:ind w:left="720" w:hanging="720"/>
      </w:pPr>
      <w:rPr>
        <w:rFonts w:ascii="Arial" w:hAnsi="Arial" w:hint="default"/>
        <w:b w:val="0"/>
        <w:i w:val="0"/>
        <w:sz w:val="22"/>
      </w:rPr>
    </w:lvl>
    <w:lvl w:ilvl="3">
      <w:start w:val="1"/>
      <w:numFmt w:val="decimal"/>
      <w:lvlText w:val="%1.%2.%3.%4"/>
      <w:lvlJc w:val="left"/>
      <w:pPr>
        <w:tabs>
          <w:tab w:val="num" w:pos="864"/>
        </w:tabs>
        <w:ind w:left="864" w:hanging="864"/>
      </w:pPr>
      <w:rPr>
        <w:rFonts w:hint="default"/>
        <w:b w:val="0"/>
        <w:szCs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39133E69"/>
    <w:multiLevelType w:val="multilevel"/>
    <w:tmpl w:val="C3CE36B8"/>
    <w:lvl w:ilvl="0">
      <w:start w:val="1"/>
      <w:numFmt w:val="decimal"/>
      <w:lvlText w:val="%1."/>
      <w:lvlJc w:val="left"/>
      <w:pPr>
        <w:ind w:left="1780" w:hanging="360"/>
      </w:pPr>
    </w:lvl>
    <w:lvl w:ilvl="1">
      <w:start w:val="1"/>
      <w:numFmt w:val="decimal"/>
      <w:isLgl/>
      <w:lvlText w:val="%1.%2"/>
      <w:lvlJc w:val="left"/>
      <w:pPr>
        <w:ind w:left="1990" w:hanging="570"/>
      </w:pPr>
      <w:rPr>
        <w:rFonts w:hint="default"/>
      </w:rPr>
    </w:lvl>
    <w:lvl w:ilvl="2">
      <w:start w:val="1"/>
      <w:numFmt w:val="decimal"/>
      <w:isLgl/>
      <w:lvlText w:val="%1.%2.%3"/>
      <w:lvlJc w:val="left"/>
      <w:pPr>
        <w:ind w:left="2140" w:hanging="720"/>
      </w:pPr>
      <w:rPr>
        <w:rFonts w:hint="default"/>
      </w:rPr>
    </w:lvl>
    <w:lvl w:ilvl="3">
      <w:start w:val="1"/>
      <w:numFmt w:val="decimal"/>
      <w:isLgl/>
      <w:lvlText w:val="%1.%2.%3.%4"/>
      <w:lvlJc w:val="left"/>
      <w:pPr>
        <w:ind w:left="2140" w:hanging="72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2860" w:hanging="1440"/>
      </w:pPr>
      <w:rPr>
        <w:rFonts w:hint="default"/>
      </w:rPr>
    </w:lvl>
    <w:lvl w:ilvl="8">
      <w:start w:val="1"/>
      <w:numFmt w:val="decimal"/>
      <w:isLgl/>
      <w:lvlText w:val="%1.%2.%3.%4.%5.%6.%7.%8.%9"/>
      <w:lvlJc w:val="left"/>
      <w:pPr>
        <w:ind w:left="3220" w:hanging="1800"/>
      </w:pPr>
      <w:rPr>
        <w:rFonts w:hint="default"/>
      </w:rPr>
    </w:lvl>
  </w:abstractNum>
  <w:abstractNum w:abstractNumId="12" w15:restartNumberingAfterBreak="0">
    <w:nsid w:val="3AAA5CBC"/>
    <w:multiLevelType w:val="multilevel"/>
    <w:tmpl w:val="443C2FC0"/>
    <w:lvl w:ilvl="0">
      <w:start w:val="10"/>
      <w:numFmt w:val="decimal"/>
      <w:lvlText w:val="%1."/>
      <w:lvlJc w:val="left"/>
      <w:pPr>
        <w:tabs>
          <w:tab w:val="num" w:pos="432"/>
        </w:tabs>
        <w:ind w:left="432" w:hanging="432"/>
      </w:pPr>
      <w:rPr>
        <w:rFonts w:ascii="Helvetica" w:hAnsi="Helvetica" w:hint="default"/>
        <w:b w:val="0"/>
        <w:i w:val="0"/>
        <w:color w:val="000000"/>
        <w:sz w:val="22"/>
        <w:szCs w:val="20"/>
      </w:rPr>
    </w:lvl>
    <w:lvl w:ilvl="1">
      <w:start w:val="1"/>
      <w:numFmt w:val="decimal"/>
      <w:lvlText w:val="%1.%2"/>
      <w:lvlJc w:val="left"/>
      <w:pPr>
        <w:tabs>
          <w:tab w:val="num" w:pos="576"/>
        </w:tabs>
        <w:ind w:left="576" w:hanging="576"/>
      </w:pPr>
      <w:rPr>
        <w:rFonts w:ascii="Times New Roman" w:hAnsi="Times New Roman" w:cs="Times New Roman" w:hint="default"/>
        <w:b w:val="0"/>
        <w:i w:val="0"/>
        <w:color w:val="auto"/>
        <w:sz w:val="24"/>
        <w:szCs w:val="24"/>
      </w:rPr>
    </w:lvl>
    <w:lvl w:ilvl="2">
      <w:start w:val="1"/>
      <w:numFmt w:val="decimal"/>
      <w:lvlText w:val="%1.%2.%3"/>
      <w:lvlJc w:val="left"/>
      <w:pPr>
        <w:tabs>
          <w:tab w:val="num" w:pos="720"/>
        </w:tabs>
        <w:ind w:left="720" w:hanging="720"/>
      </w:pPr>
      <w:rPr>
        <w:rFonts w:ascii="Arial" w:hAnsi="Arial" w:hint="default"/>
        <w:b w:val="0"/>
        <w:i w:val="0"/>
        <w:sz w:val="22"/>
      </w:rPr>
    </w:lvl>
    <w:lvl w:ilvl="3">
      <w:start w:val="1"/>
      <w:numFmt w:val="decimal"/>
      <w:lvlText w:val="%1.%2.%3.%4"/>
      <w:lvlJc w:val="left"/>
      <w:pPr>
        <w:tabs>
          <w:tab w:val="num" w:pos="864"/>
        </w:tabs>
        <w:ind w:left="864" w:hanging="864"/>
      </w:pPr>
      <w:rPr>
        <w:rFonts w:hint="default"/>
        <w:b w:val="0"/>
        <w:szCs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A41DA0"/>
    <w:multiLevelType w:val="multilevel"/>
    <w:tmpl w:val="16E4A22C"/>
    <w:lvl w:ilvl="0">
      <w:start w:val="3"/>
      <w:numFmt w:val="decimal"/>
      <w:lvlText w:val="%1."/>
      <w:lvlJc w:val="left"/>
      <w:pPr>
        <w:tabs>
          <w:tab w:val="num" w:pos="432"/>
        </w:tabs>
        <w:ind w:left="432" w:hanging="432"/>
      </w:pPr>
      <w:rPr>
        <w:rFonts w:ascii="Helvetica" w:hAnsi="Helvetica" w:hint="default"/>
        <w:b w:val="0"/>
        <w:i w:val="0"/>
        <w:color w:val="000000"/>
        <w:sz w:val="22"/>
        <w:szCs w:val="20"/>
      </w:rPr>
    </w:lvl>
    <w:lvl w:ilvl="1">
      <w:start w:val="1"/>
      <w:numFmt w:val="decimal"/>
      <w:lvlText w:val="%1.%2"/>
      <w:lvlJc w:val="left"/>
      <w:pPr>
        <w:tabs>
          <w:tab w:val="num" w:pos="576"/>
        </w:tabs>
        <w:ind w:left="576" w:hanging="576"/>
      </w:pPr>
      <w:rPr>
        <w:rFonts w:ascii="Times New Roman" w:hAnsi="Times New Roman" w:cs="Times New Roman" w:hint="default"/>
        <w:b w:val="0"/>
        <w:i w:val="0"/>
        <w:color w:val="auto"/>
        <w:sz w:val="24"/>
        <w:szCs w:val="24"/>
      </w:rPr>
    </w:lvl>
    <w:lvl w:ilvl="2">
      <w:start w:val="1"/>
      <w:numFmt w:val="decimal"/>
      <w:lvlText w:val="%1.%2.%3"/>
      <w:lvlJc w:val="left"/>
      <w:pPr>
        <w:tabs>
          <w:tab w:val="num" w:pos="720"/>
        </w:tabs>
        <w:ind w:left="720" w:hanging="720"/>
      </w:pPr>
      <w:rPr>
        <w:rFonts w:ascii="Arial" w:hAnsi="Arial" w:hint="default"/>
        <w:b w:val="0"/>
        <w:i w:val="0"/>
        <w:sz w:val="22"/>
      </w:rPr>
    </w:lvl>
    <w:lvl w:ilvl="3">
      <w:start w:val="1"/>
      <w:numFmt w:val="decimal"/>
      <w:lvlText w:val="%1.%2.%3.%4"/>
      <w:lvlJc w:val="left"/>
      <w:pPr>
        <w:tabs>
          <w:tab w:val="num" w:pos="864"/>
        </w:tabs>
        <w:ind w:left="864" w:hanging="864"/>
      </w:pPr>
      <w:rPr>
        <w:rFonts w:hint="default"/>
        <w:b w:val="0"/>
        <w:szCs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41812BC8"/>
    <w:multiLevelType w:val="multilevel"/>
    <w:tmpl w:val="0F0ED8FC"/>
    <w:lvl w:ilvl="0">
      <w:start w:val="1"/>
      <w:numFmt w:val="decimal"/>
      <w:lvlText w:val="%1."/>
      <w:lvlJc w:val="left"/>
      <w:pPr>
        <w:ind w:left="502" w:hanging="360"/>
      </w:pPr>
      <w:rPr>
        <w:b/>
        <w:color w:val="auto"/>
        <w:sz w:val="24"/>
        <w:szCs w:val="24"/>
      </w:rPr>
    </w:lvl>
    <w:lvl w:ilvl="1">
      <w:start w:val="1"/>
      <w:numFmt w:val="decimal"/>
      <w:isLgl/>
      <w:lvlText w:val="%1.%2"/>
      <w:lvlJc w:val="left"/>
      <w:pPr>
        <w:ind w:left="3778" w:hanging="375"/>
      </w:pPr>
      <w:rPr>
        <w:rFonts w:ascii="Times New Roman" w:hAnsi="Times New Roman" w:cs="Times New Roman" w:hint="default"/>
        <w:b w:val="0"/>
      </w:rPr>
    </w:lvl>
    <w:lvl w:ilvl="2">
      <w:start w:val="1"/>
      <w:numFmt w:val="decimal"/>
      <w:isLgl/>
      <w:lvlText w:val="%1.%2.%3"/>
      <w:lvlJc w:val="left"/>
      <w:pPr>
        <w:ind w:left="1212" w:hanging="720"/>
      </w:pPr>
      <w:rPr>
        <w:rFonts w:hint="default"/>
        <w:b w:val="0"/>
      </w:rPr>
    </w:lvl>
    <w:lvl w:ilvl="3">
      <w:start w:val="1"/>
      <w:numFmt w:val="decimal"/>
      <w:isLgl/>
      <w:lvlText w:val="%1.%2.%3.%4"/>
      <w:lvlJc w:val="left"/>
      <w:pPr>
        <w:ind w:left="3131" w:hanging="720"/>
      </w:pPr>
      <w:rPr>
        <w:rFonts w:hint="default"/>
        <w:b w:val="0"/>
      </w:rPr>
    </w:lvl>
    <w:lvl w:ilvl="4">
      <w:start w:val="1"/>
      <w:numFmt w:val="decimal"/>
      <w:isLgl/>
      <w:lvlText w:val="%1.%2.%3.%4.%5"/>
      <w:lvlJc w:val="left"/>
      <w:pPr>
        <w:ind w:left="1704" w:hanging="1080"/>
      </w:pPr>
      <w:rPr>
        <w:rFonts w:hint="default"/>
        <w:b/>
      </w:rPr>
    </w:lvl>
    <w:lvl w:ilvl="5">
      <w:start w:val="1"/>
      <w:numFmt w:val="decimal"/>
      <w:isLgl/>
      <w:lvlText w:val="%1.%2.%3.%4.%5.%6"/>
      <w:lvlJc w:val="left"/>
      <w:pPr>
        <w:ind w:left="1770" w:hanging="1080"/>
      </w:pPr>
      <w:rPr>
        <w:rFonts w:hint="default"/>
        <w:b/>
      </w:rPr>
    </w:lvl>
    <w:lvl w:ilvl="6">
      <w:start w:val="1"/>
      <w:numFmt w:val="decimal"/>
      <w:isLgl/>
      <w:lvlText w:val="%1.%2.%3.%4.%5.%6.%7"/>
      <w:lvlJc w:val="left"/>
      <w:pPr>
        <w:ind w:left="2196" w:hanging="1440"/>
      </w:pPr>
      <w:rPr>
        <w:rFonts w:hint="default"/>
        <w:b/>
      </w:rPr>
    </w:lvl>
    <w:lvl w:ilvl="7">
      <w:start w:val="1"/>
      <w:numFmt w:val="decimal"/>
      <w:isLgl/>
      <w:lvlText w:val="%1.%2.%3.%4.%5.%6.%7.%8"/>
      <w:lvlJc w:val="left"/>
      <w:pPr>
        <w:ind w:left="2262" w:hanging="1440"/>
      </w:pPr>
      <w:rPr>
        <w:rFonts w:hint="default"/>
        <w:b/>
      </w:rPr>
    </w:lvl>
    <w:lvl w:ilvl="8">
      <w:start w:val="1"/>
      <w:numFmt w:val="decimal"/>
      <w:isLgl/>
      <w:lvlText w:val="%1.%2.%3.%4.%5.%6.%7.%8.%9"/>
      <w:lvlJc w:val="left"/>
      <w:pPr>
        <w:ind w:left="2328" w:hanging="1440"/>
      </w:pPr>
      <w:rPr>
        <w:rFonts w:hint="default"/>
        <w:b/>
      </w:rPr>
    </w:lvl>
  </w:abstractNum>
  <w:abstractNum w:abstractNumId="15" w15:restartNumberingAfterBreak="0">
    <w:nsid w:val="43CB06B6"/>
    <w:multiLevelType w:val="hybridMultilevel"/>
    <w:tmpl w:val="4EE04CB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36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44CB701C"/>
    <w:multiLevelType w:val="multilevel"/>
    <w:tmpl w:val="E7625A00"/>
    <w:lvl w:ilvl="0">
      <w:start w:val="12"/>
      <w:numFmt w:val="decimal"/>
      <w:lvlText w:val="%1."/>
      <w:lvlJc w:val="left"/>
      <w:pPr>
        <w:tabs>
          <w:tab w:val="num" w:pos="432"/>
        </w:tabs>
        <w:ind w:left="432" w:hanging="432"/>
      </w:pPr>
      <w:rPr>
        <w:b w:val="0"/>
        <w:i w:val="0"/>
        <w:color w:val="000000"/>
        <w:sz w:val="20"/>
        <w:szCs w:val="20"/>
      </w:rPr>
    </w:lvl>
    <w:lvl w:ilvl="1">
      <w:start w:val="1"/>
      <w:numFmt w:val="decimal"/>
      <w:lvlText w:val="%1.%2"/>
      <w:lvlJc w:val="left"/>
      <w:pPr>
        <w:tabs>
          <w:tab w:val="num" w:pos="576"/>
        </w:tabs>
        <w:ind w:left="576" w:hanging="576"/>
      </w:pPr>
      <w:rPr>
        <w:b w:val="0"/>
        <w:i w:val="0"/>
        <w:color w:val="auto"/>
        <w:sz w:val="24"/>
        <w:szCs w:val="24"/>
      </w:rPr>
    </w:lvl>
    <w:lvl w:ilvl="2">
      <w:start w:val="1"/>
      <w:numFmt w:val="decimal"/>
      <w:lvlText w:val="%1.%2.%3"/>
      <w:lvlJc w:val="left"/>
      <w:pPr>
        <w:tabs>
          <w:tab w:val="num" w:pos="720"/>
        </w:tabs>
        <w:ind w:left="720" w:hanging="720"/>
      </w:pPr>
      <w:rPr>
        <w:b w:val="0"/>
        <w:i w:val="0"/>
        <w:sz w:val="24"/>
        <w:szCs w:val="24"/>
      </w:rPr>
    </w:lvl>
    <w:lvl w:ilvl="3">
      <w:start w:val="1"/>
      <w:numFmt w:val="decimal"/>
      <w:lvlText w:val="%1.%2.%3.%4"/>
      <w:lvlJc w:val="left"/>
      <w:pPr>
        <w:tabs>
          <w:tab w:val="num" w:pos="864"/>
        </w:tabs>
        <w:ind w:left="864" w:hanging="864"/>
      </w:pPr>
      <w:rPr>
        <w:b w:val="0"/>
        <w:szCs w:val="22"/>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49B43B0E"/>
    <w:multiLevelType w:val="hybridMultilevel"/>
    <w:tmpl w:val="A984C3E6"/>
    <w:lvl w:ilvl="0" w:tplc="F3103E4C">
      <w:start w:val="1"/>
      <w:numFmt w:val="lowerLetter"/>
      <w:lvlText w:val="%1)"/>
      <w:lvlJc w:val="left"/>
      <w:pPr>
        <w:ind w:left="2844" w:hanging="360"/>
      </w:pPr>
      <w:rPr>
        <w:rFonts w:ascii="Times New Roman" w:hAnsi="Times New Roman" w:cs="Times New Roman" w:hint="default"/>
        <w:sz w:val="24"/>
        <w:szCs w:val="24"/>
      </w:rPr>
    </w:lvl>
    <w:lvl w:ilvl="1" w:tplc="041B0019" w:tentative="1">
      <w:start w:val="1"/>
      <w:numFmt w:val="lowerLetter"/>
      <w:lvlText w:val="%2."/>
      <w:lvlJc w:val="left"/>
      <w:pPr>
        <w:ind w:left="3564" w:hanging="360"/>
      </w:pPr>
    </w:lvl>
    <w:lvl w:ilvl="2" w:tplc="041B001B" w:tentative="1">
      <w:start w:val="1"/>
      <w:numFmt w:val="lowerRoman"/>
      <w:lvlText w:val="%3."/>
      <w:lvlJc w:val="right"/>
      <w:pPr>
        <w:ind w:left="4284" w:hanging="180"/>
      </w:pPr>
    </w:lvl>
    <w:lvl w:ilvl="3" w:tplc="041B000F" w:tentative="1">
      <w:start w:val="1"/>
      <w:numFmt w:val="decimal"/>
      <w:lvlText w:val="%4."/>
      <w:lvlJc w:val="left"/>
      <w:pPr>
        <w:ind w:left="5004" w:hanging="360"/>
      </w:pPr>
    </w:lvl>
    <w:lvl w:ilvl="4" w:tplc="041B0019" w:tentative="1">
      <w:start w:val="1"/>
      <w:numFmt w:val="lowerLetter"/>
      <w:lvlText w:val="%5."/>
      <w:lvlJc w:val="left"/>
      <w:pPr>
        <w:ind w:left="5724" w:hanging="360"/>
      </w:pPr>
    </w:lvl>
    <w:lvl w:ilvl="5" w:tplc="041B001B" w:tentative="1">
      <w:start w:val="1"/>
      <w:numFmt w:val="lowerRoman"/>
      <w:lvlText w:val="%6."/>
      <w:lvlJc w:val="right"/>
      <w:pPr>
        <w:ind w:left="6444" w:hanging="180"/>
      </w:pPr>
    </w:lvl>
    <w:lvl w:ilvl="6" w:tplc="041B000F" w:tentative="1">
      <w:start w:val="1"/>
      <w:numFmt w:val="decimal"/>
      <w:lvlText w:val="%7."/>
      <w:lvlJc w:val="left"/>
      <w:pPr>
        <w:ind w:left="7164" w:hanging="360"/>
      </w:pPr>
    </w:lvl>
    <w:lvl w:ilvl="7" w:tplc="041B0019" w:tentative="1">
      <w:start w:val="1"/>
      <w:numFmt w:val="lowerLetter"/>
      <w:lvlText w:val="%8."/>
      <w:lvlJc w:val="left"/>
      <w:pPr>
        <w:ind w:left="7884" w:hanging="360"/>
      </w:pPr>
    </w:lvl>
    <w:lvl w:ilvl="8" w:tplc="041B001B" w:tentative="1">
      <w:start w:val="1"/>
      <w:numFmt w:val="lowerRoman"/>
      <w:lvlText w:val="%9."/>
      <w:lvlJc w:val="right"/>
      <w:pPr>
        <w:ind w:left="8604" w:hanging="180"/>
      </w:pPr>
    </w:lvl>
  </w:abstractNum>
  <w:abstractNum w:abstractNumId="18" w15:restartNumberingAfterBreak="0">
    <w:nsid w:val="50EF2400"/>
    <w:multiLevelType w:val="hybridMultilevel"/>
    <w:tmpl w:val="7910DA5C"/>
    <w:lvl w:ilvl="0" w:tplc="B7DE3BE6">
      <w:start w:val="5"/>
      <w:numFmt w:val="bullet"/>
      <w:lvlText w:val="-"/>
      <w:lvlJc w:val="left"/>
      <w:pPr>
        <w:ind w:left="2145" w:hanging="360"/>
      </w:pPr>
      <w:rPr>
        <w:rFonts w:ascii="Arial" w:eastAsia="Times New Roman" w:hAnsi="Arial" w:hint="default"/>
      </w:rPr>
    </w:lvl>
    <w:lvl w:ilvl="1" w:tplc="041B0003" w:tentative="1">
      <w:start w:val="1"/>
      <w:numFmt w:val="bullet"/>
      <w:lvlText w:val="o"/>
      <w:lvlJc w:val="left"/>
      <w:pPr>
        <w:ind w:left="2865" w:hanging="360"/>
      </w:pPr>
      <w:rPr>
        <w:rFonts w:ascii="Courier New" w:hAnsi="Courier New" w:cs="Courier New" w:hint="default"/>
      </w:rPr>
    </w:lvl>
    <w:lvl w:ilvl="2" w:tplc="041B0005" w:tentative="1">
      <w:start w:val="1"/>
      <w:numFmt w:val="bullet"/>
      <w:lvlText w:val=""/>
      <w:lvlJc w:val="left"/>
      <w:pPr>
        <w:ind w:left="3585" w:hanging="360"/>
      </w:pPr>
      <w:rPr>
        <w:rFonts w:ascii="Wingdings" w:hAnsi="Wingdings" w:hint="default"/>
      </w:rPr>
    </w:lvl>
    <w:lvl w:ilvl="3" w:tplc="041B0001" w:tentative="1">
      <w:start w:val="1"/>
      <w:numFmt w:val="bullet"/>
      <w:lvlText w:val=""/>
      <w:lvlJc w:val="left"/>
      <w:pPr>
        <w:ind w:left="4305" w:hanging="360"/>
      </w:pPr>
      <w:rPr>
        <w:rFonts w:ascii="Symbol" w:hAnsi="Symbol" w:hint="default"/>
      </w:rPr>
    </w:lvl>
    <w:lvl w:ilvl="4" w:tplc="041B0003" w:tentative="1">
      <w:start w:val="1"/>
      <w:numFmt w:val="bullet"/>
      <w:lvlText w:val="o"/>
      <w:lvlJc w:val="left"/>
      <w:pPr>
        <w:ind w:left="5025" w:hanging="360"/>
      </w:pPr>
      <w:rPr>
        <w:rFonts w:ascii="Courier New" w:hAnsi="Courier New" w:cs="Courier New" w:hint="default"/>
      </w:rPr>
    </w:lvl>
    <w:lvl w:ilvl="5" w:tplc="041B0005" w:tentative="1">
      <w:start w:val="1"/>
      <w:numFmt w:val="bullet"/>
      <w:lvlText w:val=""/>
      <w:lvlJc w:val="left"/>
      <w:pPr>
        <w:ind w:left="5745" w:hanging="360"/>
      </w:pPr>
      <w:rPr>
        <w:rFonts w:ascii="Wingdings" w:hAnsi="Wingdings" w:hint="default"/>
      </w:rPr>
    </w:lvl>
    <w:lvl w:ilvl="6" w:tplc="041B0001" w:tentative="1">
      <w:start w:val="1"/>
      <w:numFmt w:val="bullet"/>
      <w:lvlText w:val=""/>
      <w:lvlJc w:val="left"/>
      <w:pPr>
        <w:ind w:left="6465" w:hanging="360"/>
      </w:pPr>
      <w:rPr>
        <w:rFonts w:ascii="Symbol" w:hAnsi="Symbol" w:hint="default"/>
      </w:rPr>
    </w:lvl>
    <w:lvl w:ilvl="7" w:tplc="041B0003" w:tentative="1">
      <w:start w:val="1"/>
      <w:numFmt w:val="bullet"/>
      <w:lvlText w:val="o"/>
      <w:lvlJc w:val="left"/>
      <w:pPr>
        <w:ind w:left="7185" w:hanging="360"/>
      </w:pPr>
      <w:rPr>
        <w:rFonts w:ascii="Courier New" w:hAnsi="Courier New" w:cs="Courier New" w:hint="default"/>
      </w:rPr>
    </w:lvl>
    <w:lvl w:ilvl="8" w:tplc="041B0005" w:tentative="1">
      <w:start w:val="1"/>
      <w:numFmt w:val="bullet"/>
      <w:lvlText w:val=""/>
      <w:lvlJc w:val="left"/>
      <w:pPr>
        <w:ind w:left="7905" w:hanging="360"/>
      </w:pPr>
      <w:rPr>
        <w:rFonts w:ascii="Wingdings" w:hAnsi="Wingdings" w:hint="default"/>
      </w:rPr>
    </w:lvl>
  </w:abstractNum>
  <w:abstractNum w:abstractNumId="19" w15:restartNumberingAfterBreak="0">
    <w:nsid w:val="517827E7"/>
    <w:multiLevelType w:val="hybridMultilevel"/>
    <w:tmpl w:val="E5CC7FA8"/>
    <w:lvl w:ilvl="0" w:tplc="4774A05E">
      <w:start w:val="1"/>
      <w:numFmt w:val="lowerLetter"/>
      <w:lvlText w:val="%1)"/>
      <w:lvlJc w:val="left"/>
      <w:pPr>
        <w:tabs>
          <w:tab w:val="num" w:pos="357"/>
        </w:tabs>
        <w:ind w:left="357" w:hanging="357"/>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0" w15:restartNumberingAfterBreak="0">
    <w:nsid w:val="519808A1"/>
    <w:multiLevelType w:val="hybridMultilevel"/>
    <w:tmpl w:val="4D0C4EF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52CE649F"/>
    <w:multiLevelType w:val="hybridMultilevel"/>
    <w:tmpl w:val="2D8E0B60"/>
    <w:lvl w:ilvl="0" w:tplc="9F2013E8">
      <w:start w:val="1"/>
      <w:numFmt w:val="decimal"/>
      <w:lvlText w:val="%1."/>
      <w:lvlJc w:val="left"/>
      <w:pPr>
        <w:ind w:left="2847" w:hanging="360"/>
      </w:pPr>
      <w:rPr>
        <w:rFonts w:hint="default"/>
      </w:rPr>
    </w:lvl>
    <w:lvl w:ilvl="1" w:tplc="041B0019" w:tentative="1">
      <w:start w:val="1"/>
      <w:numFmt w:val="lowerLetter"/>
      <w:lvlText w:val="%2."/>
      <w:lvlJc w:val="left"/>
      <w:pPr>
        <w:ind w:left="3567" w:hanging="360"/>
      </w:pPr>
    </w:lvl>
    <w:lvl w:ilvl="2" w:tplc="041B001B" w:tentative="1">
      <w:start w:val="1"/>
      <w:numFmt w:val="lowerRoman"/>
      <w:lvlText w:val="%3."/>
      <w:lvlJc w:val="right"/>
      <w:pPr>
        <w:ind w:left="4287" w:hanging="180"/>
      </w:pPr>
    </w:lvl>
    <w:lvl w:ilvl="3" w:tplc="041B000F" w:tentative="1">
      <w:start w:val="1"/>
      <w:numFmt w:val="decimal"/>
      <w:lvlText w:val="%4."/>
      <w:lvlJc w:val="left"/>
      <w:pPr>
        <w:ind w:left="5007" w:hanging="360"/>
      </w:pPr>
    </w:lvl>
    <w:lvl w:ilvl="4" w:tplc="041B0019" w:tentative="1">
      <w:start w:val="1"/>
      <w:numFmt w:val="lowerLetter"/>
      <w:lvlText w:val="%5."/>
      <w:lvlJc w:val="left"/>
      <w:pPr>
        <w:ind w:left="5727" w:hanging="360"/>
      </w:pPr>
    </w:lvl>
    <w:lvl w:ilvl="5" w:tplc="041B001B" w:tentative="1">
      <w:start w:val="1"/>
      <w:numFmt w:val="lowerRoman"/>
      <w:lvlText w:val="%6."/>
      <w:lvlJc w:val="right"/>
      <w:pPr>
        <w:ind w:left="6447" w:hanging="180"/>
      </w:pPr>
    </w:lvl>
    <w:lvl w:ilvl="6" w:tplc="041B000F" w:tentative="1">
      <w:start w:val="1"/>
      <w:numFmt w:val="decimal"/>
      <w:lvlText w:val="%7."/>
      <w:lvlJc w:val="left"/>
      <w:pPr>
        <w:ind w:left="7167" w:hanging="360"/>
      </w:pPr>
    </w:lvl>
    <w:lvl w:ilvl="7" w:tplc="041B0019" w:tentative="1">
      <w:start w:val="1"/>
      <w:numFmt w:val="lowerLetter"/>
      <w:lvlText w:val="%8."/>
      <w:lvlJc w:val="left"/>
      <w:pPr>
        <w:ind w:left="7887" w:hanging="360"/>
      </w:pPr>
    </w:lvl>
    <w:lvl w:ilvl="8" w:tplc="041B001B" w:tentative="1">
      <w:start w:val="1"/>
      <w:numFmt w:val="lowerRoman"/>
      <w:lvlText w:val="%9."/>
      <w:lvlJc w:val="right"/>
      <w:pPr>
        <w:ind w:left="8607" w:hanging="180"/>
      </w:pPr>
    </w:lvl>
  </w:abstractNum>
  <w:abstractNum w:abstractNumId="22" w15:restartNumberingAfterBreak="0">
    <w:nsid w:val="561C3490"/>
    <w:multiLevelType w:val="multilevel"/>
    <w:tmpl w:val="2564B0B6"/>
    <w:lvl w:ilvl="0">
      <w:start w:val="7"/>
      <w:numFmt w:val="decimal"/>
      <w:lvlText w:val="%1."/>
      <w:lvlJc w:val="left"/>
      <w:pPr>
        <w:tabs>
          <w:tab w:val="num" w:pos="432"/>
        </w:tabs>
        <w:ind w:left="432" w:hanging="432"/>
      </w:pPr>
      <w:rPr>
        <w:b w:val="0"/>
        <w:i w:val="0"/>
        <w:color w:val="000000"/>
        <w:sz w:val="20"/>
        <w:szCs w:val="20"/>
      </w:rPr>
    </w:lvl>
    <w:lvl w:ilvl="1">
      <w:start w:val="1"/>
      <w:numFmt w:val="decimal"/>
      <w:lvlText w:val="%1.%2"/>
      <w:lvlJc w:val="left"/>
      <w:pPr>
        <w:tabs>
          <w:tab w:val="num" w:pos="576"/>
        </w:tabs>
        <w:ind w:left="576" w:hanging="576"/>
      </w:pPr>
      <w:rPr>
        <w:b w:val="0"/>
        <w:i w:val="0"/>
        <w:color w:val="auto"/>
        <w:sz w:val="24"/>
        <w:szCs w:val="24"/>
      </w:rPr>
    </w:lvl>
    <w:lvl w:ilvl="2">
      <w:start w:val="1"/>
      <w:numFmt w:val="decimal"/>
      <w:lvlText w:val="%1.%2.%3"/>
      <w:lvlJc w:val="left"/>
      <w:pPr>
        <w:tabs>
          <w:tab w:val="num" w:pos="720"/>
        </w:tabs>
        <w:ind w:left="720" w:hanging="720"/>
      </w:pPr>
      <w:rPr>
        <w:b w:val="0"/>
        <w:i w:val="0"/>
      </w:rPr>
    </w:lvl>
    <w:lvl w:ilvl="3">
      <w:start w:val="1"/>
      <w:numFmt w:val="decimal"/>
      <w:lvlText w:val="%1.%2.%3.%4"/>
      <w:lvlJc w:val="left"/>
      <w:pPr>
        <w:tabs>
          <w:tab w:val="num" w:pos="864"/>
        </w:tabs>
        <w:ind w:left="864" w:hanging="864"/>
      </w:pPr>
      <w:rPr>
        <w:b w:val="0"/>
        <w:szCs w:val="22"/>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15:restartNumberingAfterBreak="0">
    <w:nsid w:val="57AD4ED9"/>
    <w:multiLevelType w:val="hybridMultilevel"/>
    <w:tmpl w:val="4CB06C4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682A50AD"/>
    <w:multiLevelType w:val="hybridMultilevel"/>
    <w:tmpl w:val="940ADDD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6A213D25"/>
    <w:multiLevelType w:val="hybridMultilevel"/>
    <w:tmpl w:val="26145628"/>
    <w:lvl w:ilvl="0" w:tplc="CAE8CB04">
      <w:start w:val="1"/>
      <w:numFmt w:val="lowerLetter"/>
      <w:lvlText w:val="%1)"/>
      <w:lvlJc w:val="left"/>
      <w:pPr>
        <w:ind w:left="1495" w:hanging="360"/>
      </w:pPr>
      <w:rPr>
        <w:b w:val="0"/>
      </w:rPr>
    </w:lvl>
    <w:lvl w:ilvl="1" w:tplc="041B0019" w:tentative="1">
      <w:start w:val="1"/>
      <w:numFmt w:val="lowerLetter"/>
      <w:lvlText w:val="%2."/>
      <w:lvlJc w:val="left"/>
      <w:pPr>
        <w:ind w:left="2291" w:hanging="360"/>
      </w:pPr>
    </w:lvl>
    <w:lvl w:ilvl="2" w:tplc="041B001B" w:tentative="1">
      <w:start w:val="1"/>
      <w:numFmt w:val="lowerRoman"/>
      <w:lvlText w:val="%3."/>
      <w:lvlJc w:val="right"/>
      <w:pPr>
        <w:ind w:left="3011" w:hanging="180"/>
      </w:pPr>
    </w:lvl>
    <w:lvl w:ilvl="3" w:tplc="041B000F" w:tentative="1">
      <w:start w:val="1"/>
      <w:numFmt w:val="decimal"/>
      <w:lvlText w:val="%4."/>
      <w:lvlJc w:val="left"/>
      <w:pPr>
        <w:ind w:left="3731" w:hanging="360"/>
      </w:pPr>
    </w:lvl>
    <w:lvl w:ilvl="4" w:tplc="041B0019" w:tentative="1">
      <w:start w:val="1"/>
      <w:numFmt w:val="lowerLetter"/>
      <w:lvlText w:val="%5."/>
      <w:lvlJc w:val="left"/>
      <w:pPr>
        <w:ind w:left="4451" w:hanging="360"/>
      </w:pPr>
    </w:lvl>
    <w:lvl w:ilvl="5" w:tplc="041B001B" w:tentative="1">
      <w:start w:val="1"/>
      <w:numFmt w:val="lowerRoman"/>
      <w:lvlText w:val="%6."/>
      <w:lvlJc w:val="right"/>
      <w:pPr>
        <w:ind w:left="5171" w:hanging="180"/>
      </w:pPr>
    </w:lvl>
    <w:lvl w:ilvl="6" w:tplc="041B000F" w:tentative="1">
      <w:start w:val="1"/>
      <w:numFmt w:val="decimal"/>
      <w:lvlText w:val="%7."/>
      <w:lvlJc w:val="left"/>
      <w:pPr>
        <w:ind w:left="5891" w:hanging="360"/>
      </w:pPr>
    </w:lvl>
    <w:lvl w:ilvl="7" w:tplc="041B0019" w:tentative="1">
      <w:start w:val="1"/>
      <w:numFmt w:val="lowerLetter"/>
      <w:lvlText w:val="%8."/>
      <w:lvlJc w:val="left"/>
      <w:pPr>
        <w:ind w:left="6611" w:hanging="360"/>
      </w:pPr>
    </w:lvl>
    <w:lvl w:ilvl="8" w:tplc="041B001B" w:tentative="1">
      <w:start w:val="1"/>
      <w:numFmt w:val="lowerRoman"/>
      <w:lvlText w:val="%9."/>
      <w:lvlJc w:val="right"/>
      <w:pPr>
        <w:ind w:left="7331" w:hanging="180"/>
      </w:pPr>
    </w:lvl>
  </w:abstractNum>
  <w:abstractNum w:abstractNumId="26" w15:restartNumberingAfterBreak="0">
    <w:nsid w:val="72ED2C9E"/>
    <w:multiLevelType w:val="hybridMultilevel"/>
    <w:tmpl w:val="AE9C0492"/>
    <w:lvl w:ilvl="0" w:tplc="9CDACBC8">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77C879DF"/>
    <w:multiLevelType w:val="hybridMultilevel"/>
    <w:tmpl w:val="76180BA6"/>
    <w:lvl w:ilvl="0" w:tplc="E7B24D72">
      <w:start w:val="12"/>
      <w:numFmt w:val="bullet"/>
      <w:lvlText w:val="-"/>
      <w:lvlJc w:val="left"/>
      <w:pPr>
        <w:ind w:left="1287" w:hanging="360"/>
      </w:pPr>
      <w:rPr>
        <w:rFonts w:ascii="Arial" w:eastAsia="Times New Roman" w:hAnsi="Arial" w:hint="default"/>
      </w:rPr>
    </w:lvl>
    <w:lvl w:ilvl="1" w:tplc="041B0003" w:tentative="1">
      <w:start w:val="1"/>
      <w:numFmt w:val="bullet"/>
      <w:lvlText w:val="o"/>
      <w:lvlJc w:val="left"/>
      <w:pPr>
        <w:ind w:left="2007" w:hanging="360"/>
      </w:pPr>
      <w:rPr>
        <w:rFonts w:ascii="Courier New" w:hAnsi="Courier New" w:cs="Courier New" w:hint="default"/>
      </w:rPr>
    </w:lvl>
    <w:lvl w:ilvl="2" w:tplc="041B0005">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28" w15:restartNumberingAfterBreak="0">
    <w:nsid w:val="7B0A1285"/>
    <w:multiLevelType w:val="multilevel"/>
    <w:tmpl w:val="E7F2DB94"/>
    <w:lvl w:ilvl="0">
      <w:start w:val="4"/>
      <w:numFmt w:val="decimal"/>
      <w:lvlText w:val="%1."/>
      <w:lvlJc w:val="left"/>
      <w:pPr>
        <w:tabs>
          <w:tab w:val="num" w:pos="432"/>
        </w:tabs>
        <w:ind w:left="432" w:hanging="432"/>
      </w:pPr>
      <w:rPr>
        <w:rFonts w:ascii="Helvetica" w:hAnsi="Helvetica" w:hint="default"/>
        <w:b w:val="0"/>
        <w:i w:val="0"/>
        <w:color w:val="000000"/>
        <w:sz w:val="22"/>
        <w:szCs w:val="20"/>
      </w:rPr>
    </w:lvl>
    <w:lvl w:ilvl="1">
      <w:start w:val="1"/>
      <w:numFmt w:val="decimal"/>
      <w:lvlText w:val="%1.%2"/>
      <w:lvlJc w:val="left"/>
      <w:pPr>
        <w:tabs>
          <w:tab w:val="num" w:pos="576"/>
        </w:tabs>
        <w:ind w:left="576" w:hanging="576"/>
      </w:pPr>
      <w:rPr>
        <w:rFonts w:ascii="Times New Roman" w:hAnsi="Times New Roman" w:cs="Times New Roman" w:hint="default"/>
        <w:b w:val="0"/>
        <w:i w:val="0"/>
        <w:color w:val="auto"/>
        <w:sz w:val="24"/>
        <w:szCs w:val="24"/>
      </w:rPr>
    </w:lvl>
    <w:lvl w:ilvl="2">
      <w:start w:val="1"/>
      <w:numFmt w:val="decimal"/>
      <w:lvlText w:val="%1.%2.%3"/>
      <w:lvlJc w:val="left"/>
      <w:pPr>
        <w:tabs>
          <w:tab w:val="num" w:pos="1146"/>
        </w:tabs>
        <w:ind w:left="1146" w:hanging="720"/>
      </w:pPr>
      <w:rPr>
        <w:rFonts w:ascii="Arial" w:hAnsi="Arial" w:hint="default"/>
        <w:b w:val="0"/>
        <w:i w:val="0"/>
        <w:sz w:val="22"/>
      </w:rPr>
    </w:lvl>
    <w:lvl w:ilvl="3">
      <w:start w:val="1"/>
      <w:numFmt w:val="decimal"/>
      <w:lvlText w:val="%1.%2.%3.%4"/>
      <w:lvlJc w:val="left"/>
      <w:pPr>
        <w:tabs>
          <w:tab w:val="num" w:pos="864"/>
        </w:tabs>
        <w:ind w:left="864" w:hanging="864"/>
      </w:pPr>
      <w:rPr>
        <w:rFonts w:hint="default"/>
        <w:b w:val="0"/>
        <w:szCs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7E111F9F"/>
    <w:multiLevelType w:val="hybridMultilevel"/>
    <w:tmpl w:val="BA3C47B4"/>
    <w:lvl w:ilvl="0" w:tplc="E8664C04">
      <w:start w:val="4"/>
      <w:numFmt w:val="bullet"/>
      <w:lvlText w:val="-"/>
      <w:lvlJc w:val="left"/>
      <w:pPr>
        <w:ind w:left="1080" w:hanging="360"/>
      </w:pPr>
      <w:rPr>
        <w:rFonts w:ascii="Times New Roman" w:eastAsia="Times New Roman" w:hAnsi="Times New Roman" w:cs="Times New Roman" w:hint="default"/>
        <w:b/>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cs="Wingdings" w:hint="default"/>
      </w:rPr>
    </w:lvl>
    <w:lvl w:ilvl="3" w:tplc="041B0001" w:tentative="1">
      <w:start w:val="1"/>
      <w:numFmt w:val="bullet"/>
      <w:lvlText w:val=""/>
      <w:lvlJc w:val="left"/>
      <w:pPr>
        <w:ind w:left="3240" w:hanging="360"/>
      </w:pPr>
      <w:rPr>
        <w:rFonts w:ascii="Symbol" w:hAnsi="Symbol" w:cs="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cs="Wingdings" w:hint="default"/>
      </w:rPr>
    </w:lvl>
    <w:lvl w:ilvl="6" w:tplc="041B0001" w:tentative="1">
      <w:start w:val="1"/>
      <w:numFmt w:val="bullet"/>
      <w:lvlText w:val=""/>
      <w:lvlJc w:val="left"/>
      <w:pPr>
        <w:ind w:left="5400" w:hanging="360"/>
      </w:pPr>
      <w:rPr>
        <w:rFonts w:ascii="Symbol" w:hAnsi="Symbol" w:cs="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cs="Wingdings" w:hint="default"/>
      </w:rPr>
    </w:lvl>
  </w:abstractNum>
  <w:num w:numId="1">
    <w:abstractNumId w:val="14"/>
  </w:num>
  <w:num w:numId="2">
    <w:abstractNumId w:val="8"/>
  </w:num>
  <w:num w:numId="3">
    <w:abstractNumId w:val="0"/>
  </w:num>
  <w:num w:numId="4">
    <w:abstractNumId w:val="26"/>
  </w:num>
  <w:num w:numId="5">
    <w:abstractNumId w:val="25"/>
  </w:num>
  <w:num w:numId="6">
    <w:abstractNumId w:val="20"/>
  </w:num>
  <w:num w:numId="7">
    <w:abstractNumId w:val="2"/>
  </w:num>
  <w:num w:numId="8">
    <w:abstractNumId w:val="17"/>
  </w:num>
  <w:num w:numId="9">
    <w:abstractNumId w:val="11"/>
  </w:num>
  <w:num w:numId="10">
    <w:abstractNumId w:val="21"/>
  </w:num>
  <w:num w:numId="11">
    <w:abstractNumId w:val="9"/>
  </w:num>
  <w:num w:numId="12">
    <w:abstractNumId w:val="6"/>
  </w:num>
  <w:num w:numId="13">
    <w:abstractNumId w:val="4"/>
  </w:num>
  <w:num w:numId="14">
    <w:abstractNumId w:val="29"/>
  </w:num>
  <w:num w:numId="15">
    <w:abstractNumId w:val="23"/>
  </w:num>
  <w:num w:numId="16">
    <w:abstractNumId w:val="7"/>
  </w:num>
  <w:num w:numId="17">
    <w:abstractNumId w:val="2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12"/>
  </w:num>
  <w:num w:numId="20">
    <w:abstractNumId w:val="13"/>
  </w:num>
  <w:num w:numId="21">
    <w:abstractNumId w:val="28"/>
  </w:num>
  <w:num w:numId="22">
    <w:abstractNumId w:val="3"/>
  </w:num>
  <w:num w:numId="23">
    <w:abstractNumId w:val="5"/>
  </w:num>
  <w:num w:numId="24">
    <w:abstractNumId w:val="18"/>
  </w:num>
  <w:num w:numId="25">
    <w:abstractNumId w:val="16"/>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num>
  <w:num w:numId="29">
    <w:abstractNumId w:val="15"/>
  </w:num>
  <w:num w:numId="30">
    <w:abstractNumId w:val="2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9"/>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2CCC"/>
    <w:rsid w:val="0000079F"/>
    <w:rsid w:val="000026F0"/>
    <w:rsid w:val="00010757"/>
    <w:rsid w:val="000126FA"/>
    <w:rsid w:val="00013E18"/>
    <w:rsid w:val="0001458D"/>
    <w:rsid w:val="0002078A"/>
    <w:rsid w:val="00021830"/>
    <w:rsid w:val="00022DA4"/>
    <w:rsid w:val="00032C17"/>
    <w:rsid w:val="00032C77"/>
    <w:rsid w:val="0003452C"/>
    <w:rsid w:val="00035984"/>
    <w:rsid w:val="00036731"/>
    <w:rsid w:val="00040A55"/>
    <w:rsid w:val="00041A02"/>
    <w:rsid w:val="00042D3F"/>
    <w:rsid w:val="00046E34"/>
    <w:rsid w:val="0005261A"/>
    <w:rsid w:val="0005405A"/>
    <w:rsid w:val="00056232"/>
    <w:rsid w:val="00060F8F"/>
    <w:rsid w:val="00062724"/>
    <w:rsid w:val="0006315B"/>
    <w:rsid w:val="00063285"/>
    <w:rsid w:val="000643E6"/>
    <w:rsid w:val="0007181D"/>
    <w:rsid w:val="00072E34"/>
    <w:rsid w:val="000834C0"/>
    <w:rsid w:val="00083C85"/>
    <w:rsid w:val="000907B5"/>
    <w:rsid w:val="00091B33"/>
    <w:rsid w:val="00092CB9"/>
    <w:rsid w:val="00093846"/>
    <w:rsid w:val="00095CD3"/>
    <w:rsid w:val="00097E0C"/>
    <w:rsid w:val="000A00BB"/>
    <w:rsid w:val="000A2975"/>
    <w:rsid w:val="000B2B66"/>
    <w:rsid w:val="000B32AB"/>
    <w:rsid w:val="000B4165"/>
    <w:rsid w:val="000B42AC"/>
    <w:rsid w:val="000C0F25"/>
    <w:rsid w:val="000C2DBD"/>
    <w:rsid w:val="000C71F2"/>
    <w:rsid w:val="000D0915"/>
    <w:rsid w:val="000D2B28"/>
    <w:rsid w:val="000D3AF8"/>
    <w:rsid w:val="000D3CDA"/>
    <w:rsid w:val="000E03B9"/>
    <w:rsid w:val="000E456A"/>
    <w:rsid w:val="000E495C"/>
    <w:rsid w:val="000E7922"/>
    <w:rsid w:val="000F01C0"/>
    <w:rsid w:val="000F4A92"/>
    <w:rsid w:val="000F551D"/>
    <w:rsid w:val="001013C8"/>
    <w:rsid w:val="00104CE3"/>
    <w:rsid w:val="001052F6"/>
    <w:rsid w:val="00105548"/>
    <w:rsid w:val="00111AF2"/>
    <w:rsid w:val="001139A1"/>
    <w:rsid w:val="00117223"/>
    <w:rsid w:val="00120B6A"/>
    <w:rsid w:val="0012174D"/>
    <w:rsid w:val="00121FF8"/>
    <w:rsid w:val="00126E34"/>
    <w:rsid w:val="00127BBD"/>
    <w:rsid w:val="00130EFA"/>
    <w:rsid w:val="00131494"/>
    <w:rsid w:val="00131DC1"/>
    <w:rsid w:val="00133E99"/>
    <w:rsid w:val="00134D8F"/>
    <w:rsid w:val="00136EC7"/>
    <w:rsid w:val="00143678"/>
    <w:rsid w:val="0014532F"/>
    <w:rsid w:val="00147FFB"/>
    <w:rsid w:val="00150871"/>
    <w:rsid w:val="00157478"/>
    <w:rsid w:val="00157E83"/>
    <w:rsid w:val="00161D5E"/>
    <w:rsid w:val="00167679"/>
    <w:rsid w:val="00170EDB"/>
    <w:rsid w:val="00172602"/>
    <w:rsid w:val="00174B03"/>
    <w:rsid w:val="00174CFB"/>
    <w:rsid w:val="0017544B"/>
    <w:rsid w:val="00176E6D"/>
    <w:rsid w:val="00184E4D"/>
    <w:rsid w:val="00186988"/>
    <w:rsid w:val="00186C45"/>
    <w:rsid w:val="0019272F"/>
    <w:rsid w:val="00195081"/>
    <w:rsid w:val="0019670E"/>
    <w:rsid w:val="001A0CFB"/>
    <w:rsid w:val="001A2AE5"/>
    <w:rsid w:val="001A39DD"/>
    <w:rsid w:val="001A6465"/>
    <w:rsid w:val="001A7FC4"/>
    <w:rsid w:val="001B2076"/>
    <w:rsid w:val="001B5D42"/>
    <w:rsid w:val="001B62EC"/>
    <w:rsid w:val="001B70AC"/>
    <w:rsid w:val="001C136C"/>
    <w:rsid w:val="001C45AA"/>
    <w:rsid w:val="001D0FD0"/>
    <w:rsid w:val="001D4543"/>
    <w:rsid w:val="001E28BF"/>
    <w:rsid w:val="001E7504"/>
    <w:rsid w:val="001F356E"/>
    <w:rsid w:val="001F4360"/>
    <w:rsid w:val="001F54CD"/>
    <w:rsid w:val="001F5697"/>
    <w:rsid w:val="001F59D5"/>
    <w:rsid w:val="00202622"/>
    <w:rsid w:val="002036C1"/>
    <w:rsid w:val="002041FC"/>
    <w:rsid w:val="00204BFC"/>
    <w:rsid w:val="002063A3"/>
    <w:rsid w:val="002073A7"/>
    <w:rsid w:val="0021253A"/>
    <w:rsid w:val="002139CC"/>
    <w:rsid w:val="00214C17"/>
    <w:rsid w:val="00215190"/>
    <w:rsid w:val="00215973"/>
    <w:rsid w:val="002203FD"/>
    <w:rsid w:val="002217B0"/>
    <w:rsid w:val="002235C5"/>
    <w:rsid w:val="00223C17"/>
    <w:rsid w:val="00227433"/>
    <w:rsid w:val="0023582A"/>
    <w:rsid w:val="00240170"/>
    <w:rsid w:val="002414E6"/>
    <w:rsid w:val="0024278C"/>
    <w:rsid w:val="00246EEC"/>
    <w:rsid w:val="00247179"/>
    <w:rsid w:val="00247C9C"/>
    <w:rsid w:val="002508E2"/>
    <w:rsid w:val="00253BB9"/>
    <w:rsid w:val="00266383"/>
    <w:rsid w:val="00266941"/>
    <w:rsid w:val="00267A0C"/>
    <w:rsid w:val="00270491"/>
    <w:rsid w:val="00270766"/>
    <w:rsid w:val="002772F5"/>
    <w:rsid w:val="00280A31"/>
    <w:rsid w:val="00282807"/>
    <w:rsid w:val="002841D9"/>
    <w:rsid w:val="002856FE"/>
    <w:rsid w:val="00287AEB"/>
    <w:rsid w:val="00287DF7"/>
    <w:rsid w:val="002929DE"/>
    <w:rsid w:val="00292FD1"/>
    <w:rsid w:val="0029319B"/>
    <w:rsid w:val="00295C9F"/>
    <w:rsid w:val="00297777"/>
    <w:rsid w:val="002A479E"/>
    <w:rsid w:val="002B0096"/>
    <w:rsid w:val="002B146C"/>
    <w:rsid w:val="002B1F75"/>
    <w:rsid w:val="002B2751"/>
    <w:rsid w:val="002B585C"/>
    <w:rsid w:val="002C43D8"/>
    <w:rsid w:val="002C4B86"/>
    <w:rsid w:val="002C5593"/>
    <w:rsid w:val="002C7589"/>
    <w:rsid w:val="002C7BAE"/>
    <w:rsid w:val="002D0506"/>
    <w:rsid w:val="002D07BA"/>
    <w:rsid w:val="002D177C"/>
    <w:rsid w:val="002D20C2"/>
    <w:rsid w:val="002D380E"/>
    <w:rsid w:val="002D4257"/>
    <w:rsid w:val="002D4449"/>
    <w:rsid w:val="002D4DFD"/>
    <w:rsid w:val="002D6ECE"/>
    <w:rsid w:val="002E6F1C"/>
    <w:rsid w:val="002F396E"/>
    <w:rsid w:val="002F6779"/>
    <w:rsid w:val="002F6874"/>
    <w:rsid w:val="00310EAA"/>
    <w:rsid w:val="00312E97"/>
    <w:rsid w:val="00316DF5"/>
    <w:rsid w:val="0033721D"/>
    <w:rsid w:val="00337E7B"/>
    <w:rsid w:val="00341286"/>
    <w:rsid w:val="00342847"/>
    <w:rsid w:val="0034305E"/>
    <w:rsid w:val="00343E45"/>
    <w:rsid w:val="00345074"/>
    <w:rsid w:val="003528B1"/>
    <w:rsid w:val="00360E78"/>
    <w:rsid w:val="003617E8"/>
    <w:rsid w:val="00371F4E"/>
    <w:rsid w:val="003733A3"/>
    <w:rsid w:val="003755DF"/>
    <w:rsid w:val="00383B8D"/>
    <w:rsid w:val="00383C42"/>
    <w:rsid w:val="00383EC4"/>
    <w:rsid w:val="003854BB"/>
    <w:rsid w:val="00385EE0"/>
    <w:rsid w:val="0039794C"/>
    <w:rsid w:val="003A0944"/>
    <w:rsid w:val="003A180B"/>
    <w:rsid w:val="003A1B2C"/>
    <w:rsid w:val="003A1DD4"/>
    <w:rsid w:val="003A5DB8"/>
    <w:rsid w:val="003A6376"/>
    <w:rsid w:val="003A669B"/>
    <w:rsid w:val="003B112C"/>
    <w:rsid w:val="003B1605"/>
    <w:rsid w:val="003B233D"/>
    <w:rsid w:val="003B407A"/>
    <w:rsid w:val="003B7519"/>
    <w:rsid w:val="003B7D85"/>
    <w:rsid w:val="003C17CE"/>
    <w:rsid w:val="003C2B57"/>
    <w:rsid w:val="003C3E93"/>
    <w:rsid w:val="003C54EB"/>
    <w:rsid w:val="003C7A37"/>
    <w:rsid w:val="003D3ABD"/>
    <w:rsid w:val="003E176D"/>
    <w:rsid w:val="003E1DAE"/>
    <w:rsid w:val="003E1E5D"/>
    <w:rsid w:val="003E37EA"/>
    <w:rsid w:val="003E75E8"/>
    <w:rsid w:val="003F24FB"/>
    <w:rsid w:val="0040161B"/>
    <w:rsid w:val="00401622"/>
    <w:rsid w:val="00402F93"/>
    <w:rsid w:val="004044C7"/>
    <w:rsid w:val="00406D4C"/>
    <w:rsid w:val="00407F13"/>
    <w:rsid w:val="004103CD"/>
    <w:rsid w:val="00413E60"/>
    <w:rsid w:val="00414EBD"/>
    <w:rsid w:val="004313A3"/>
    <w:rsid w:val="00433C5E"/>
    <w:rsid w:val="00433EEE"/>
    <w:rsid w:val="00434FB9"/>
    <w:rsid w:val="0043518E"/>
    <w:rsid w:val="0044144F"/>
    <w:rsid w:val="0044207E"/>
    <w:rsid w:val="00443968"/>
    <w:rsid w:val="004470B9"/>
    <w:rsid w:val="004474A7"/>
    <w:rsid w:val="0044756A"/>
    <w:rsid w:val="00450419"/>
    <w:rsid w:val="00452753"/>
    <w:rsid w:val="00454025"/>
    <w:rsid w:val="00454A0A"/>
    <w:rsid w:val="00461951"/>
    <w:rsid w:val="00462FFA"/>
    <w:rsid w:val="00467110"/>
    <w:rsid w:val="0046731C"/>
    <w:rsid w:val="00471B7F"/>
    <w:rsid w:val="0048750A"/>
    <w:rsid w:val="004877A1"/>
    <w:rsid w:val="00490C39"/>
    <w:rsid w:val="00495B2C"/>
    <w:rsid w:val="004969CA"/>
    <w:rsid w:val="004977B4"/>
    <w:rsid w:val="004A2886"/>
    <w:rsid w:val="004A491B"/>
    <w:rsid w:val="004A7B9E"/>
    <w:rsid w:val="004B13C9"/>
    <w:rsid w:val="004B15FC"/>
    <w:rsid w:val="004B428A"/>
    <w:rsid w:val="004B49F1"/>
    <w:rsid w:val="004B7C2F"/>
    <w:rsid w:val="004C0745"/>
    <w:rsid w:val="004C07A2"/>
    <w:rsid w:val="004C0FF5"/>
    <w:rsid w:val="004C445F"/>
    <w:rsid w:val="004C7B38"/>
    <w:rsid w:val="004D0927"/>
    <w:rsid w:val="004D59AF"/>
    <w:rsid w:val="004E19D5"/>
    <w:rsid w:val="004E2D5D"/>
    <w:rsid w:val="004E3BE6"/>
    <w:rsid w:val="004E437B"/>
    <w:rsid w:val="004F12DA"/>
    <w:rsid w:val="004F1A05"/>
    <w:rsid w:val="004F1CE8"/>
    <w:rsid w:val="004F6011"/>
    <w:rsid w:val="00505528"/>
    <w:rsid w:val="00510366"/>
    <w:rsid w:val="00512296"/>
    <w:rsid w:val="005127D2"/>
    <w:rsid w:val="00515FA2"/>
    <w:rsid w:val="00520275"/>
    <w:rsid w:val="00521AA2"/>
    <w:rsid w:val="00523622"/>
    <w:rsid w:val="00524894"/>
    <w:rsid w:val="00530328"/>
    <w:rsid w:val="00534F53"/>
    <w:rsid w:val="00536986"/>
    <w:rsid w:val="0053704F"/>
    <w:rsid w:val="00540D68"/>
    <w:rsid w:val="0054174D"/>
    <w:rsid w:val="00541978"/>
    <w:rsid w:val="0054393D"/>
    <w:rsid w:val="00543B6E"/>
    <w:rsid w:val="005440A8"/>
    <w:rsid w:val="00552C8E"/>
    <w:rsid w:val="005536D9"/>
    <w:rsid w:val="00556B26"/>
    <w:rsid w:val="0056094E"/>
    <w:rsid w:val="00560E2C"/>
    <w:rsid w:val="00564086"/>
    <w:rsid w:val="00564561"/>
    <w:rsid w:val="00565FDC"/>
    <w:rsid w:val="005664EE"/>
    <w:rsid w:val="00566BE6"/>
    <w:rsid w:val="005675A0"/>
    <w:rsid w:val="00567AE0"/>
    <w:rsid w:val="005725CB"/>
    <w:rsid w:val="00572CA8"/>
    <w:rsid w:val="00573AD0"/>
    <w:rsid w:val="00576016"/>
    <w:rsid w:val="0057672D"/>
    <w:rsid w:val="00584C7F"/>
    <w:rsid w:val="00584CC7"/>
    <w:rsid w:val="00586AF0"/>
    <w:rsid w:val="00590E5E"/>
    <w:rsid w:val="00592992"/>
    <w:rsid w:val="00592E2C"/>
    <w:rsid w:val="00594DE7"/>
    <w:rsid w:val="005951C6"/>
    <w:rsid w:val="005977C1"/>
    <w:rsid w:val="005A175B"/>
    <w:rsid w:val="005A1810"/>
    <w:rsid w:val="005A6228"/>
    <w:rsid w:val="005B0B7C"/>
    <w:rsid w:val="005B14D8"/>
    <w:rsid w:val="005B1C13"/>
    <w:rsid w:val="005B3782"/>
    <w:rsid w:val="005B37AD"/>
    <w:rsid w:val="005B57BA"/>
    <w:rsid w:val="005B60CA"/>
    <w:rsid w:val="005B691C"/>
    <w:rsid w:val="005B6BBC"/>
    <w:rsid w:val="005B74C7"/>
    <w:rsid w:val="005C0CF6"/>
    <w:rsid w:val="005C52EF"/>
    <w:rsid w:val="005E14F7"/>
    <w:rsid w:val="005E5E60"/>
    <w:rsid w:val="005E67E7"/>
    <w:rsid w:val="005F1D68"/>
    <w:rsid w:val="005F36E2"/>
    <w:rsid w:val="00603473"/>
    <w:rsid w:val="00603585"/>
    <w:rsid w:val="00604FDA"/>
    <w:rsid w:val="00605AF7"/>
    <w:rsid w:val="00611BC3"/>
    <w:rsid w:val="00612924"/>
    <w:rsid w:val="006219B9"/>
    <w:rsid w:val="006222DC"/>
    <w:rsid w:val="0062304C"/>
    <w:rsid w:val="00624D5B"/>
    <w:rsid w:val="006252AD"/>
    <w:rsid w:val="00626094"/>
    <w:rsid w:val="006279B8"/>
    <w:rsid w:val="00630A35"/>
    <w:rsid w:val="00631931"/>
    <w:rsid w:val="00632DF7"/>
    <w:rsid w:val="0063593C"/>
    <w:rsid w:val="0064343D"/>
    <w:rsid w:val="006438D8"/>
    <w:rsid w:val="00645E62"/>
    <w:rsid w:val="00647557"/>
    <w:rsid w:val="006500C9"/>
    <w:rsid w:val="006507D9"/>
    <w:rsid w:val="00654943"/>
    <w:rsid w:val="006552E0"/>
    <w:rsid w:val="00655450"/>
    <w:rsid w:val="00657505"/>
    <w:rsid w:val="006644FF"/>
    <w:rsid w:val="00664BF9"/>
    <w:rsid w:val="00670035"/>
    <w:rsid w:val="00671D3E"/>
    <w:rsid w:val="006721CD"/>
    <w:rsid w:val="00674014"/>
    <w:rsid w:val="00674D02"/>
    <w:rsid w:val="00675F29"/>
    <w:rsid w:val="00685716"/>
    <w:rsid w:val="00685E18"/>
    <w:rsid w:val="00694F58"/>
    <w:rsid w:val="006A78BB"/>
    <w:rsid w:val="006B4789"/>
    <w:rsid w:val="006B59AF"/>
    <w:rsid w:val="006C6AEC"/>
    <w:rsid w:val="006C6D5D"/>
    <w:rsid w:val="006D1A18"/>
    <w:rsid w:val="006D3342"/>
    <w:rsid w:val="006E08F9"/>
    <w:rsid w:val="006E3A6F"/>
    <w:rsid w:val="006E6019"/>
    <w:rsid w:val="006E79C7"/>
    <w:rsid w:val="006F0FE2"/>
    <w:rsid w:val="00700BBE"/>
    <w:rsid w:val="00701163"/>
    <w:rsid w:val="00704074"/>
    <w:rsid w:val="007060E4"/>
    <w:rsid w:val="00710865"/>
    <w:rsid w:val="00712CFD"/>
    <w:rsid w:val="00714D80"/>
    <w:rsid w:val="007161B8"/>
    <w:rsid w:val="007163B5"/>
    <w:rsid w:val="00720E54"/>
    <w:rsid w:val="00726505"/>
    <w:rsid w:val="00726E87"/>
    <w:rsid w:val="0074070D"/>
    <w:rsid w:val="00741B6F"/>
    <w:rsid w:val="00743F05"/>
    <w:rsid w:val="00744B95"/>
    <w:rsid w:val="00744C4B"/>
    <w:rsid w:val="00751DB5"/>
    <w:rsid w:val="00752653"/>
    <w:rsid w:val="0075428E"/>
    <w:rsid w:val="00755F2E"/>
    <w:rsid w:val="00760FDB"/>
    <w:rsid w:val="00761FCD"/>
    <w:rsid w:val="007625A7"/>
    <w:rsid w:val="0076280A"/>
    <w:rsid w:val="00762FB8"/>
    <w:rsid w:val="00763035"/>
    <w:rsid w:val="0076769C"/>
    <w:rsid w:val="007706F8"/>
    <w:rsid w:val="007717FD"/>
    <w:rsid w:val="00782EE3"/>
    <w:rsid w:val="007859A4"/>
    <w:rsid w:val="0078635A"/>
    <w:rsid w:val="0078733B"/>
    <w:rsid w:val="00787F84"/>
    <w:rsid w:val="00790E4E"/>
    <w:rsid w:val="00793298"/>
    <w:rsid w:val="00794CB1"/>
    <w:rsid w:val="00797ABA"/>
    <w:rsid w:val="007A303D"/>
    <w:rsid w:val="007A31AE"/>
    <w:rsid w:val="007A61F7"/>
    <w:rsid w:val="007A6333"/>
    <w:rsid w:val="007B558E"/>
    <w:rsid w:val="007B6D6B"/>
    <w:rsid w:val="007C2269"/>
    <w:rsid w:val="007C6D57"/>
    <w:rsid w:val="007C7D5F"/>
    <w:rsid w:val="007D239A"/>
    <w:rsid w:val="007D3D3D"/>
    <w:rsid w:val="007D67EC"/>
    <w:rsid w:val="007E0F68"/>
    <w:rsid w:val="007E4CC9"/>
    <w:rsid w:val="007E5EAA"/>
    <w:rsid w:val="007E639F"/>
    <w:rsid w:val="007E79D3"/>
    <w:rsid w:val="007F1179"/>
    <w:rsid w:val="007F1820"/>
    <w:rsid w:val="007F4D34"/>
    <w:rsid w:val="007F516F"/>
    <w:rsid w:val="007F55E4"/>
    <w:rsid w:val="007F6FB4"/>
    <w:rsid w:val="00800152"/>
    <w:rsid w:val="0080024B"/>
    <w:rsid w:val="008052EA"/>
    <w:rsid w:val="0080744C"/>
    <w:rsid w:val="00807805"/>
    <w:rsid w:val="0081084E"/>
    <w:rsid w:val="008115F3"/>
    <w:rsid w:val="008167E3"/>
    <w:rsid w:val="00817C14"/>
    <w:rsid w:val="008239D5"/>
    <w:rsid w:val="008320AC"/>
    <w:rsid w:val="00837F6C"/>
    <w:rsid w:val="0084378B"/>
    <w:rsid w:val="00843FD3"/>
    <w:rsid w:val="00844846"/>
    <w:rsid w:val="00847333"/>
    <w:rsid w:val="0085068A"/>
    <w:rsid w:val="00851FE3"/>
    <w:rsid w:val="00854E75"/>
    <w:rsid w:val="00864569"/>
    <w:rsid w:val="00874111"/>
    <w:rsid w:val="00874C96"/>
    <w:rsid w:val="00884913"/>
    <w:rsid w:val="00886925"/>
    <w:rsid w:val="00890C81"/>
    <w:rsid w:val="00897377"/>
    <w:rsid w:val="008A35AF"/>
    <w:rsid w:val="008A3B9F"/>
    <w:rsid w:val="008A4D38"/>
    <w:rsid w:val="008A4EBE"/>
    <w:rsid w:val="008B0580"/>
    <w:rsid w:val="008B3F7D"/>
    <w:rsid w:val="008B43D7"/>
    <w:rsid w:val="008B6B1F"/>
    <w:rsid w:val="008B717E"/>
    <w:rsid w:val="008C3EB2"/>
    <w:rsid w:val="008C6F8C"/>
    <w:rsid w:val="008C7A06"/>
    <w:rsid w:val="008D1966"/>
    <w:rsid w:val="008D55F6"/>
    <w:rsid w:val="008D56AE"/>
    <w:rsid w:val="008D7863"/>
    <w:rsid w:val="008D79EB"/>
    <w:rsid w:val="008E1D77"/>
    <w:rsid w:val="008E6567"/>
    <w:rsid w:val="008F1AB4"/>
    <w:rsid w:val="008F26D7"/>
    <w:rsid w:val="008F2D47"/>
    <w:rsid w:val="008F37D0"/>
    <w:rsid w:val="008F5170"/>
    <w:rsid w:val="008F552C"/>
    <w:rsid w:val="008F6B67"/>
    <w:rsid w:val="008F6E99"/>
    <w:rsid w:val="009011CF"/>
    <w:rsid w:val="00901DEE"/>
    <w:rsid w:val="00903076"/>
    <w:rsid w:val="00905A9F"/>
    <w:rsid w:val="009069AB"/>
    <w:rsid w:val="00906DF5"/>
    <w:rsid w:val="0091033D"/>
    <w:rsid w:val="00910C8D"/>
    <w:rsid w:val="0091285F"/>
    <w:rsid w:val="00916E8B"/>
    <w:rsid w:val="0092022F"/>
    <w:rsid w:val="0092040D"/>
    <w:rsid w:val="009208F2"/>
    <w:rsid w:val="00921081"/>
    <w:rsid w:val="00921C1A"/>
    <w:rsid w:val="00924DD8"/>
    <w:rsid w:val="00925B2F"/>
    <w:rsid w:val="00926724"/>
    <w:rsid w:val="009269BE"/>
    <w:rsid w:val="0093120F"/>
    <w:rsid w:val="00932AB5"/>
    <w:rsid w:val="00933346"/>
    <w:rsid w:val="00934E3F"/>
    <w:rsid w:val="0093584E"/>
    <w:rsid w:val="00936B07"/>
    <w:rsid w:val="00940463"/>
    <w:rsid w:val="009437DC"/>
    <w:rsid w:val="0094653B"/>
    <w:rsid w:val="009558CD"/>
    <w:rsid w:val="00955D38"/>
    <w:rsid w:val="00956963"/>
    <w:rsid w:val="00956EE2"/>
    <w:rsid w:val="00962410"/>
    <w:rsid w:val="009641D4"/>
    <w:rsid w:val="00964B99"/>
    <w:rsid w:val="00965F42"/>
    <w:rsid w:val="0096793D"/>
    <w:rsid w:val="00967D44"/>
    <w:rsid w:val="00973897"/>
    <w:rsid w:val="009813FA"/>
    <w:rsid w:val="0098572E"/>
    <w:rsid w:val="009924B5"/>
    <w:rsid w:val="009932A2"/>
    <w:rsid w:val="009A0DCF"/>
    <w:rsid w:val="009A2FAE"/>
    <w:rsid w:val="009A444D"/>
    <w:rsid w:val="009B3F7A"/>
    <w:rsid w:val="009B7555"/>
    <w:rsid w:val="009B79FD"/>
    <w:rsid w:val="009C38D1"/>
    <w:rsid w:val="009C66C7"/>
    <w:rsid w:val="009C6F4B"/>
    <w:rsid w:val="009E171E"/>
    <w:rsid w:val="009E527A"/>
    <w:rsid w:val="009E7352"/>
    <w:rsid w:val="009F42FC"/>
    <w:rsid w:val="009F4DD2"/>
    <w:rsid w:val="009F6F5D"/>
    <w:rsid w:val="009F74E2"/>
    <w:rsid w:val="009F7E6A"/>
    <w:rsid w:val="00A002D2"/>
    <w:rsid w:val="00A00349"/>
    <w:rsid w:val="00A03F6A"/>
    <w:rsid w:val="00A04A69"/>
    <w:rsid w:val="00A07690"/>
    <w:rsid w:val="00A1149C"/>
    <w:rsid w:val="00A13204"/>
    <w:rsid w:val="00A2357C"/>
    <w:rsid w:val="00A23E01"/>
    <w:rsid w:val="00A24622"/>
    <w:rsid w:val="00A26F45"/>
    <w:rsid w:val="00A274AA"/>
    <w:rsid w:val="00A30F4C"/>
    <w:rsid w:val="00A31AD3"/>
    <w:rsid w:val="00A32974"/>
    <w:rsid w:val="00A412BA"/>
    <w:rsid w:val="00A42A2C"/>
    <w:rsid w:val="00A44383"/>
    <w:rsid w:val="00A51697"/>
    <w:rsid w:val="00A53036"/>
    <w:rsid w:val="00A5663E"/>
    <w:rsid w:val="00A625B5"/>
    <w:rsid w:val="00A63345"/>
    <w:rsid w:val="00A644A0"/>
    <w:rsid w:val="00A7066E"/>
    <w:rsid w:val="00A71537"/>
    <w:rsid w:val="00A73EB4"/>
    <w:rsid w:val="00A74DA1"/>
    <w:rsid w:val="00A75F9C"/>
    <w:rsid w:val="00A76F39"/>
    <w:rsid w:val="00A77794"/>
    <w:rsid w:val="00A8075D"/>
    <w:rsid w:val="00A8500A"/>
    <w:rsid w:val="00A873E1"/>
    <w:rsid w:val="00A90AED"/>
    <w:rsid w:val="00A926D2"/>
    <w:rsid w:val="00A928E1"/>
    <w:rsid w:val="00A94E0A"/>
    <w:rsid w:val="00AA0FD5"/>
    <w:rsid w:val="00AA272E"/>
    <w:rsid w:val="00AA4C95"/>
    <w:rsid w:val="00AA756D"/>
    <w:rsid w:val="00AB304D"/>
    <w:rsid w:val="00AB33AB"/>
    <w:rsid w:val="00AC3D9F"/>
    <w:rsid w:val="00AC4B47"/>
    <w:rsid w:val="00AC58C8"/>
    <w:rsid w:val="00AC5E38"/>
    <w:rsid w:val="00AC6168"/>
    <w:rsid w:val="00AD22D0"/>
    <w:rsid w:val="00AD2ED3"/>
    <w:rsid w:val="00AD5720"/>
    <w:rsid w:val="00AE1DAB"/>
    <w:rsid w:val="00AE290F"/>
    <w:rsid w:val="00AE4BE4"/>
    <w:rsid w:val="00AE506F"/>
    <w:rsid w:val="00AE5DBF"/>
    <w:rsid w:val="00AE67FC"/>
    <w:rsid w:val="00AE799E"/>
    <w:rsid w:val="00AF24CB"/>
    <w:rsid w:val="00AF4278"/>
    <w:rsid w:val="00AF4E12"/>
    <w:rsid w:val="00AF5A54"/>
    <w:rsid w:val="00AF64E6"/>
    <w:rsid w:val="00B009A1"/>
    <w:rsid w:val="00B0313B"/>
    <w:rsid w:val="00B042E5"/>
    <w:rsid w:val="00B064B2"/>
    <w:rsid w:val="00B116F9"/>
    <w:rsid w:val="00B14D70"/>
    <w:rsid w:val="00B16561"/>
    <w:rsid w:val="00B165E3"/>
    <w:rsid w:val="00B203B1"/>
    <w:rsid w:val="00B2094F"/>
    <w:rsid w:val="00B23EE0"/>
    <w:rsid w:val="00B2407F"/>
    <w:rsid w:val="00B36388"/>
    <w:rsid w:val="00B366E0"/>
    <w:rsid w:val="00B43D6B"/>
    <w:rsid w:val="00B46D57"/>
    <w:rsid w:val="00B47AAC"/>
    <w:rsid w:val="00B51DC4"/>
    <w:rsid w:val="00B547BA"/>
    <w:rsid w:val="00B55FCA"/>
    <w:rsid w:val="00B609B6"/>
    <w:rsid w:val="00B64345"/>
    <w:rsid w:val="00B65FFB"/>
    <w:rsid w:val="00B737E1"/>
    <w:rsid w:val="00B77C6D"/>
    <w:rsid w:val="00B80EF4"/>
    <w:rsid w:val="00B82A4E"/>
    <w:rsid w:val="00B84A6C"/>
    <w:rsid w:val="00B86871"/>
    <w:rsid w:val="00B9644F"/>
    <w:rsid w:val="00B97351"/>
    <w:rsid w:val="00BA2DC9"/>
    <w:rsid w:val="00BA5DD4"/>
    <w:rsid w:val="00BB48DB"/>
    <w:rsid w:val="00BC0F08"/>
    <w:rsid w:val="00BC1FC2"/>
    <w:rsid w:val="00BC381F"/>
    <w:rsid w:val="00BC3B92"/>
    <w:rsid w:val="00BD758A"/>
    <w:rsid w:val="00BD7F81"/>
    <w:rsid w:val="00BE46A8"/>
    <w:rsid w:val="00BE7934"/>
    <w:rsid w:val="00BF02B2"/>
    <w:rsid w:val="00BF3B5B"/>
    <w:rsid w:val="00BF4E7F"/>
    <w:rsid w:val="00BF768F"/>
    <w:rsid w:val="00BF7B39"/>
    <w:rsid w:val="00C01E33"/>
    <w:rsid w:val="00C02A7B"/>
    <w:rsid w:val="00C0304F"/>
    <w:rsid w:val="00C04BBF"/>
    <w:rsid w:val="00C07D2D"/>
    <w:rsid w:val="00C10648"/>
    <w:rsid w:val="00C10AD5"/>
    <w:rsid w:val="00C154CA"/>
    <w:rsid w:val="00C22B06"/>
    <w:rsid w:val="00C2468E"/>
    <w:rsid w:val="00C24B91"/>
    <w:rsid w:val="00C25831"/>
    <w:rsid w:val="00C25E82"/>
    <w:rsid w:val="00C31074"/>
    <w:rsid w:val="00C34466"/>
    <w:rsid w:val="00C36ECB"/>
    <w:rsid w:val="00C40224"/>
    <w:rsid w:val="00C40599"/>
    <w:rsid w:val="00C41E1D"/>
    <w:rsid w:val="00C45537"/>
    <w:rsid w:val="00C47D09"/>
    <w:rsid w:val="00C50336"/>
    <w:rsid w:val="00C50714"/>
    <w:rsid w:val="00C50A04"/>
    <w:rsid w:val="00C52424"/>
    <w:rsid w:val="00C55AFC"/>
    <w:rsid w:val="00C55BCB"/>
    <w:rsid w:val="00C569BD"/>
    <w:rsid w:val="00C60D77"/>
    <w:rsid w:val="00C612CF"/>
    <w:rsid w:val="00C62842"/>
    <w:rsid w:val="00C634E8"/>
    <w:rsid w:val="00C63943"/>
    <w:rsid w:val="00C66BCB"/>
    <w:rsid w:val="00C66F65"/>
    <w:rsid w:val="00C71688"/>
    <w:rsid w:val="00C75CF9"/>
    <w:rsid w:val="00C761D6"/>
    <w:rsid w:val="00C80D54"/>
    <w:rsid w:val="00C80F03"/>
    <w:rsid w:val="00C814F8"/>
    <w:rsid w:val="00C84DFE"/>
    <w:rsid w:val="00C8778D"/>
    <w:rsid w:val="00C90693"/>
    <w:rsid w:val="00C90D2F"/>
    <w:rsid w:val="00C925D8"/>
    <w:rsid w:val="00CA2684"/>
    <w:rsid w:val="00CA371A"/>
    <w:rsid w:val="00CB2F58"/>
    <w:rsid w:val="00CB3DEC"/>
    <w:rsid w:val="00CB4893"/>
    <w:rsid w:val="00CB6051"/>
    <w:rsid w:val="00CB6C55"/>
    <w:rsid w:val="00CC4C56"/>
    <w:rsid w:val="00CC7FDF"/>
    <w:rsid w:val="00CE1493"/>
    <w:rsid w:val="00CE3C81"/>
    <w:rsid w:val="00CE453A"/>
    <w:rsid w:val="00CE52BE"/>
    <w:rsid w:val="00CE5C95"/>
    <w:rsid w:val="00CE76E2"/>
    <w:rsid w:val="00CF5008"/>
    <w:rsid w:val="00CF5E64"/>
    <w:rsid w:val="00CF60F7"/>
    <w:rsid w:val="00CF6A27"/>
    <w:rsid w:val="00D067F1"/>
    <w:rsid w:val="00D12C0D"/>
    <w:rsid w:val="00D159F4"/>
    <w:rsid w:val="00D20076"/>
    <w:rsid w:val="00D21BCC"/>
    <w:rsid w:val="00D22EA2"/>
    <w:rsid w:val="00D235DF"/>
    <w:rsid w:val="00D25C93"/>
    <w:rsid w:val="00D42CCC"/>
    <w:rsid w:val="00D43F6F"/>
    <w:rsid w:val="00D4505A"/>
    <w:rsid w:val="00D6108B"/>
    <w:rsid w:val="00D61091"/>
    <w:rsid w:val="00D64B00"/>
    <w:rsid w:val="00D714BC"/>
    <w:rsid w:val="00D71F03"/>
    <w:rsid w:val="00D72CC4"/>
    <w:rsid w:val="00D73CF1"/>
    <w:rsid w:val="00D74EC4"/>
    <w:rsid w:val="00D757EB"/>
    <w:rsid w:val="00D779E8"/>
    <w:rsid w:val="00D808DA"/>
    <w:rsid w:val="00D80C94"/>
    <w:rsid w:val="00D81A48"/>
    <w:rsid w:val="00D84965"/>
    <w:rsid w:val="00DA09F5"/>
    <w:rsid w:val="00DA2448"/>
    <w:rsid w:val="00DB075B"/>
    <w:rsid w:val="00DC267F"/>
    <w:rsid w:val="00DC3210"/>
    <w:rsid w:val="00DC3FFA"/>
    <w:rsid w:val="00DC6964"/>
    <w:rsid w:val="00DC79F9"/>
    <w:rsid w:val="00DD0587"/>
    <w:rsid w:val="00DD2B0D"/>
    <w:rsid w:val="00DD5CAB"/>
    <w:rsid w:val="00DE3A32"/>
    <w:rsid w:val="00DE4AC9"/>
    <w:rsid w:val="00DE6F78"/>
    <w:rsid w:val="00DE7B37"/>
    <w:rsid w:val="00DF17CE"/>
    <w:rsid w:val="00DF7EB9"/>
    <w:rsid w:val="00E01B33"/>
    <w:rsid w:val="00E032D9"/>
    <w:rsid w:val="00E059E9"/>
    <w:rsid w:val="00E06380"/>
    <w:rsid w:val="00E06634"/>
    <w:rsid w:val="00E0696E"/>
    <w:rsid w:val="00E06A7F"/>
    <w:rsid w:val="00E07BEC"/>
    <w:rsid w:val="00E10D3D"/>
    <w:rsid w:val="00E10D5B"/>
    <w:rsid w:val="00E134A0"/>
    <w:rsid w:val="00E173BE"/>
    <w:rsid w:val="00E22E75"/>
    <w:rsid w:val="00E24DD5"/>
    <w:rsid w:val="00E27B37"/>
    <w:rsid w:val="00E30577"/>
    <w:rsid w:val="00E317DE"/>
    <w:rsid w:val="00E32068"/>
    <w:rsid w:val="00E32BA4"/>
    <w:rsid w:val="00E35E57"/>
    <w:rsid w:val="00E40558"/>
    <w:rsid w:val="00E42256"/>
    <w:rsid w:val="00E42F23"/>
    <w:rsid w:val="00E47B23"/>
    <w:rsid w:val="00E51313"/>
    <w:rsid w:val="00E647BF"/>
    <w:rsid w:val="00E65D31"/>
    <w:rsid w:val="00E709A6"/>
    <w:rsid w:val="00E82308"/>
    <w:rsid w:val="00E8367F"/>
    <w:rsid w:val="00E83890"/>
    <w:rsid w:val="00E84E95"/>
    <w:rsid w:val="00E90919"/>
    <w:rsid w:val="00E95ABF"/>
    <w:rsid w:val="00EA0581"/>
    <w:rsid w:val="00EA165F"/>
    <w:rsid w:val="00EA250D"/>
    <w:rsid w:val="00EA58ED"/>
    <w:rsid w:val="00EB24B8"/>
    <w:rsid w:val="00EB2EFF"/>
    <w:rsid w:val="00EB3F59"/>
    <w:rsid w:val="00EB4257"/>
    <w:rsid w:val="00EB4853"/>
    <w:rsid w:val="00EB4A02"/>
    <w:rsid w:val="00EB528D"/>
    <w:rsid w:val="00EB5A4C"/>
    <w:rsid w:val="00EC61A9"/>
    <w:rsid w:val="00ED0126"/>
    <w:rsid w:val="00EE2B24"/>
    <w:rsid w:val="00EE365A"/>
    <w:rsid w:val="00EE3C7F"/>
    <w:rsid w:val="00EE4902"/>
    <w:rsid w:val="00EE583E"/>
    <w:rsid w:val="00EE6298"/>
    <w:rsid w:val="00EF13CD"/>
    <w:rsid w:val="00EF27B2"/>
    <w:rsid w:val="00EF3B80"/>
    <w:rsid w:val="00EF7267"/>
    <w:rsid w:val="00F00D01"/>
    <w:rsid w:val="00F0104D"/>
    <w:rsid w:val="00F011F9"/>
    <w:rsid w:val="00F0665F"/>
    <w:rsid w:val="00F1277F"/>
    <w:rsid w:val="00F12CAF"/>
    <w:rsid w:val="00F12D7A"/>
    <w:rsid w:val="00F13ABE"/>
    <w:rsid w:val="00F14371"/>
    <w:rsid w:val="00F15F91"/>
    <w:rsid w:val="00F21316"/>
    <w:rsid w:val="00F2190D"/>
    <w:rsid w:val="00F24987"/>
    <w:rsid w:val="00F24D46"/>
    <w:rsid w:val="00F3138A"/>
    <w:rsid w:val="00F31FE9"/>
    <w:rsid w:val="00F32311"/>
    <w:rsid w:val="00F33647"/>
    <w:rsid w:val="00F35B19"/>
    <w:rsid w:val="00F3702E"/>
    <w:rsid w:val="00F3774B"/>
    <w:rsid w:val="00F414D8"/>
    <w:rsid w:val="00F4218D"/>
    <w:rsid w:val="00F42AA4"/>
    <w:rsid w:val="00F54869"/>
    <w:rsid w:val="00F62560"/>
    <w:rsid w:val="00F63583"/>
    <w:rsid w:val="00F669FC"/>
    <w:rsid w:val="00F679A7"/>
    <w:rsid w:val="00F70398"/>
    <w:rsid w:val="00F711D8"/>
    <w:rsid w:val="00F72A39"/>
    <w:rsid w:val="00F80593"/>
    <w:rsid w:val="00F80E5E"/>
    <w:rsid w:val="00F82950"/>
    <w:rsid w:val="00F85473"/>
    <w:rsid w:val="00F91CB7"/>
    <w:rsid w:val="00F941ED"/>
    <w:rsid w:val="00F94A99"/>
    <w:rsid w:val="00F96BA7"/>
    <w:rsid w:val="00FA49E2"/>
    <w:rsid w:val="00FB0ABB"/>
    <w:rsid w:val="00FB2F7D"/>
    <w:rsid w:val="00FB642F"/>
    <w:rsid w:val="00FC0C13"/>
    <w:rsid w:val="00FC6680"/>
    <w:rsid w:val="00FD0C00"/>
    <w:rsid w:val="00FD5A51"/>
    <w:rsid w:val="00FD7172"/>
    <w:rsid w:val="00FE1571"/>
    <w:rsid w:val="00FE2166"/>
    <w:rsid w:val="00FE2A0D"/>
    <w:rsid w:val="00FE5724"/>
    <w:rsid w:val="00FE59C6"/>
    <w:rsid w:val="00FE6FF6"/>
    <w:rsid w:val="00FE7C94"/>
    <w:rsid w:val="00FF0422"/>
    <w:rsid w:val="00FF0F70"/>
    <w:rsid w:val="00FF27E5"/>
    <w:rsid w:val="00FF5ACE"/>
    <w:rsid w:val="00FF60CE"/>
    <w:rsid w:val="00FF729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EBC37EA"/>
  <w15:docId w15:val="{BD217FC7-9F5B-4F5B-A94F-336B9F0CCA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E1DAB"/>
    <w:pPr>
      <w:spacing w:after="0" w:line="240" w:lineRule="auto"/>
    </w:pPr>
    <w:rPr>
      <w:rFonts w:eastAsia="Times New Roman" w:cs="Times New Roman"/>
      <w:sz w:val="24"/>
      <w:szCs w:val="24"/>
    </w:rPr>
  </w:style>
  <w:style w:type="paragraph" w:styleId="Nadpis1">
    <w:name w:val="heading 1"/>
    <w:basedOn w:val="Normlny"/>
    <w:next w:val="Normlny"/>
    <w:link w:val="Nadpis1Char"/>
    <w:uiPriority w:val="9"/>
    <w:qFormat/>
    <w:rsid w:val="0084378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3">
    <w:name w:val="heading 3"/>
    <w:basedOn w:val="Normlny"/>
    <w:next w:val="Normlny"/>
    <w:link w:val="Nadpis3Char"/>
    <w:uiPriority w:val="9"/>
    <w:qFormat/>
    <w:rsid w:val="00056232"/>
    <w:pPr>
      <w:keepNext/>
      <w:keepLines/>
      <w:numPr>
        <w:numId w:val="2"/>
      </w:numPr>
      <w:spacing w:after="120"/>
      <w:outlineLvl w:val="2"/>
    </w:pPr>
    <w:rPr>
      <w:rFonts w:ascii="Arial" w:eastAsia="Calibri" w:hAnsi="Arial"/>
      <w:b/>
      <w:bCs/>
      <w:sz w:val="22"/>
      <w:szCs w:val="22"/>
      <w:lang w:eastAsia="ja-JP"/>
    </w:rPr>
  </w:style>
  <w:style w:type="paragraph" w:styleId="Nadpis8">
    <w:name w:val="heading 8"/>
    <w:basedOn w:val="Normlny"/>
    <w:next w:val="Normlny"/>
    <w:link w:val="Nadpis8Char"/>
    <w:qFormat/>
    <w:rsid w:val="00A75F9C"/>
    <w:pPr>
      <w:spacing w:before="240" w:after="60"/>
      <w:jc w:val="both"/>
      <w:outlineLvl w:val="7"/>
    </w:pPr>
    <w:rPr>
      <w:i/>
      <w:iCs/>
      <w:sz w:val="20"/>
      <w:szCs w:val="20"/>
      <w:lang w:val="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8Char">
    <w:name w:val="Nadpis 8 Char"/>
    <w:basedOn w:val="Predvolenpsmoodseku"/>
    <w:link w:val="Nadpis8"/>
    <w:rsid w:val="00A75F9C"/>
    <w:rPr>
      <w:rFonts w:eastAsia="Times New Roman" w:cs="Times New Roman"/>
      <w:i/>
      <w:iCs/>
      <w:sz w:val="20"/>
      <w:szCs w:val="20"/>
      <w:lang w:val="x-none"/>
    </w:rPr>
  </w:style>
  <w:style w:type="paragraph" w:customStyle="1" w:styleId="NTnormal">
    <w:name w:val="+NT/normal"/>
    <w:basedOn w:val="Normlny"/>
    <w:rsid w:val="00A75F9C"/>
    <w:pPr>
      <w:spacing w:before="100" w:beforeAutospacing="1" w:after="100" w:afterAutospacing="1"/>
      <w:jc w:val="both"/>
    </w:pPr>
    <w:rPr>
      <w:rFonts w:ascii="Garamond" w:hAnsi="Garamond"/>
      <w:sz w:val="22"/>
      <w:lang w:val="en-GB"/>
    </w:rPr>
  </w:style>
  <w:style w:type="paragraph" w:styleId="Zkladntext">
    <w:name w:val="Body Text"/>
    <w:basedOn w:val="Normlny"/>
    <w:link w:val="ZkladntextChar"/>
    <w:rsid w:val="00A75F9C"/>
    <w:pPr>
      <w:jc w:val="both"/>
    </w:pPr>
    <w:rPr>
      <w:sz w:val="20"/>
      <w:szCs w:val="20"/>
      <w:lang w:val="x-none" w:eastAsia="cs-CZ"/>
    </w:rPr>
  </w:style>
  <w:style w:type="character" w:customStyle="1" w:styleId="ZkladntextChar">
    <w:name w:val="Základný text Char"/>
    <w:basedOn w:val="Predvolenpsmoodseku"/>
    <w:link w:val="Zkladntext"/>
    <w:rsid w:val="00A75F9C"/>
    <w:rPr>
      <w:rFonts w:eastAsia="Times New Roman" w:cs="Times New Roman"/>
      <w:sz w:val="20"/>
      <w:szCs w:val="20"/>
      <w:lang w:val="x-none" w:eastAsia="cs-CZ"/>
    </w:rPr>
  </w:style>
  <w:style w:type="paragraph" w:styleId="Obyajntext">
    <w:name w:val="Plain Text"/>
    <w:basedOn w:val="Normlny"/>
    <w:link w:val="ObyajntextChar"/>
    <w:uiPriority w:val="99"/>
    <w:rsid w:val="00A75F9C"/>
    <w:rPr>
      <w:rFonts w:ascii="Courier New" w:hAnsi="Courier New"/>
      <w:sz w:val="20"/>
      <w:szCs w:val="20"/>
      <w:lang w:val="x-none" w:eastAsia="cs-CZ"/>
    </w:rPr>
  </w:style>
  <w:style w:type="character" w:customStyle="1" w:styleId="ObyajntextChar">
    <w:name w:val="Obyčajný text Char"/>
    <w:basedOn w:val="Predvolenpsmoodseku"/>
    <w:link w:val="Obyajntext"/>
    <w:uiPriority w:val="99"/>
    <w:rsid w:val="00A75F9C"/>
    <w:rPr>
      <w:rFonts w:ascii="Courier New" w:eastAsia="Times New Roman" w:hAnsi="Courier New" w:cs="Times New Roman"/>
      <w:sz w:val="20"/>
      <w:szCs w:val="20"/>
      <w:lang w:val="x-none" w:eastAsia="cs-CZ"/>
    </w:rPr>
  </w:style>
  <w:style w:type="paragraph" w:styleId="Odsekzoznamu">
    <w:name w:val="List Paragraph"/>
    <w:aliases w:val="Bullet Number,lp1,lp11,Use Case List Paragraph,Odsek zoznamu2,body,Colorful List - Accent 11"/>
    <w:basedOn w:val="Normlny"/>
    <w:link w:val="OdsekzoznamuChar"/>
    <w:uiPriority w:val="34"/>
    <w:qFormat/>
    <w:rsid w:val="00AE1DAB"/>
  </w:style>
  <w:style w:type="character" w:styleId="Hypertextovprepojenie">
    <w:name w:val="Hyperlink"/>
    <w:basedOn w:val="Predvolenpsmoodseku"/>
    <w:uiPriority w:val="99"/>
    <w:unhideWhenUsed/>
    <w:rsid w:val="0094653B"/>
    <w:rPr>
      <w:color w:val="0000FF" w:themeColor="hyperlink"/>
      <w:u w:val="single"/>
    </w:rPr>
  </w:style>
  <w:style w:type="character" w:styleId="Odkaznakomentr">
    <w:name w:val="annotation reference"/>
    <w:basedOn w:val="Predvolenpsmoodseku"/>
    <w:uiPriority w:val="99"/>
    <w:unhideWhenUsed/>
    <w:qFormat/>
    <w:rsid w:val="00C52424"/>
    <w:rPr>
      <w:sz w:val="16"/>
      <w:szCs w:val="16"/>
    </w:rPr>
  </w:style>
  <w:style w:type="paragraph" w:styleId="Textkomentra">
    <w:name w:val="annotation text"/>
    <w:basedOn w:val="Normlny"/>
    <w:link w:val="TextkomentraChar"/>
    <w:uiPriority w:val="99"/>
    <w:unhideWhenUsed/>
    <w:qFormat/>
    <w:rsid w:val="00C52424"/>
    <w:rPr>
      <w:sz w:val="20"/>
      <w:szCs w:val="20"/>
    </w:rPr>
  </w:style>
  <w:style w:type="character" w:customStyle="1" w:styleId="TextkomentraChar">
    <w:name w:val="Text komentára Char"/>
    <w:basedOn w:val="Predvolenpsmoodseku"/>
    <w:link w:val="Textkomentra"/>
    <w:uiPriority w:val="99"/>
    <w:qFormat/>
    <w:rsid w:val="00C52424"/>
    <w:rPr>
      <w:rFonts w:eastAsia="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C52424"/>
    <w:rPr>
      <w:b/>
      <w:bCs/>
    </w:rPr>
  </w:style>
  <w:style w:type="character" w:customStyle="1" w:styleId="PredmetkomentraChar">
    <w:name w:val="Predmet komentára Char"/>
    <w:basedOn w:val="TextkomentraChar"/>
    <w:link w:val="Predmetkomentra"/>
    <w:uiPriority w:val="99"/>
    <w:semiHidden/>
    <w:rsid w:val="00C52424"/>
    <w:rPr>
      <w:rFonts w:eastAsia="Times New Roman" w:cs="Times New Roman"/>
      <w:b/>
      <w:bCs/>
      <w:sz w:val="20"/>
      <w:szCs w:val="20"/>
    </w:rPr>
  </w:style>
  <w:style w:type="paragraph" w:styleId="Textbubliny">
    <w:name w:val="Balloon Text"/>
    <w:basedOn w:val="Normlny"/>
    <w:link w:val="TextbublinyChar"/>
    <w:uiPriority w:val="99"/>
    <w:semiHidden/>
    <w:unhideWhenUsed/>
    <w:rsid w:val="00C52424"/>
    <w:rPr>
      <w:rFonts w:ascii="Tahoma" w:hAnsi="Tahoma" w:cs="Tahoma"/>
      <w:sz w:val="16"/>
      <w:szCs w:val="16"/>
    </w:rPr>
  </w:style>
  <w:style w:type="character" w:customStyle="1" w:styleId="TextbublinyChar">
    <w:name w:val="Text bubliny Char"/>
    <w:basedOn w:val="Predvolenpsmoodseku"/>
    <w:link w:val="Textbubliny"/>
    <w:uiPriority w:val="99"/>
    <w:semiHidden/>
    <w:rsid w:val="00C52424"/>
    <w:rPr>
      <w:rFonts w:ascii="Tahoma" w:eastAsia="Times New Roman" w:hAnsi="Tahoma" w:cs="Tahoma"/>
      <w:sz w:val="16"/>
      <w:szCs w:val="16"/>
    </w:rPr>
  </w:style>
  <w:style w:type="character" w:customStyle="1" w:styleId="Nadpis3Char">
    <w:name w:val="Nadpis 3 Char"/>
    <w:basedOn w:val="Predvolenpsmoodseku"/>
    <w:link w:val="Nadpis3"/>
    <w:uiPriority w:val="9"/>
    <w:rsid w:val="00056232"/>
    <w:rPr>
      <w:rFonts w:ascii="Arial" w:eastAsia="Calibri" w:hAnsi="Arial" w:cs="Times New Roman"/>
      <w:b/>
      <w:bCs/>
      <w:lang w:eastAsia="ja-JP"/>
    </w:rPr>
  </w:style>
  <w:style w:type="paragraph" w:customStyle="1" w:styleId="Default">
    <w:name w:val="Default"/>
    <w:qFormat/>
    <w:rsid w:val="00056232"/>
    <w:pPr>
      <w:autoSpaceDE w:val="0"/>
      <w:autoSpaceDN w:val="0"/>
      <w:adjustRightInd w:val="0"/>
      <w:spacing w:after="0" w:line="240" w:lineRule="auto"/>
    </w:pPr>
    <w:rPr>
      <w:rFonts w:ascii="Calibri" w:eastAsia="Calibri" w:hAnsi="Calibri" w:cs="Calibri"/>
      <w:color w:val="000000"/>
      <w:sz w:val="24"/>
      <w:szCs w:val="24"/>
      <w:lang w:eastAsia="en-US"/>
    </w:rPr>
  </w:style>
  <w:style w:type="paragraph" w:styleId="Hlavika">
    <w:name w:val="header"/>
    <w:basedOn w:val="Normlny"/>
    <w:link w:val="HlavikaChar"/>
    <w:uiPriority w:val="99"/>
    <w:unhideWhenUsed/>
    <w:rsid w:val="00874111"/>
    <w:pPr>
      <w:tabs>
        <w:tab w:val="center" w:pos="4536"/>
        <w:tab w:val="right" w:pos="9072"/>
      </w:tabs>
    </w:pPr>
  </w:style>
  <w:style w:type="character" w:customStyle="1" w:styleId="HlavikaChar">
    <w:name w:val="Hlavička Char"/>
    <w:basedOn w:val="Predvolenpsmoodseku"/>
    <w:link w:val="Hlavika"/>
    <w:uiPriority w:val="99"/>
    <w:rsid w:val="00874111"/>
    <w:rPr>
      <w:rFonts w:eastAsia="Times New Roman" w:cs="Times New Roman"/>
      <w:sz w:val="24"/>
      <w:szCs w:val="24"/>
    </w:rPr>
  </w:style>
  <w:style w:type="paragraph" w:styleId="Pta">
    <w:name w:val="footer"/>
    <w:basedOn w:val="Normlny"/>
    <w:link w:val="PtaChar"/>
    <w:uiPriority w:val="99"/>
    <w:unhideWhenUsed/>
    <w:rsid w:val="00874111"/>
    <w:pPr>
      <w:tabs>
        <w:tab w:val="center" w:pos="4536"/>
        <w:tab w:val="right" w:pos="9072"/>
      </w:tabs>
    </w:pPr>
  </w:style>
  <w:style w:type="character" w:customStyle="1" w:styleId="PtaChar">
    <w:name w:val="Päta Char"/>
    <w:basedOn w:val="Predvolenpsmoodseku"/>
    <w:link w:val="Pta"/>
    <w:uiPriority w:val="99"/>
    <w:rsid w:val="00874111"/>
    <w:rPr>
      <w:rFonts w:eastAsia="Times New Roman" w:cs="Times New Roman"/>
      <w:sz w:val="24"/>
      <w:szCs w:val="24"/>
    </w:rPr>
  </w:style>
  <w:style w:type="character" w:customStyle="1" w:styleId="OdsekzoznamuChar">
    <w:name w:val="Odsek zoznamu Char"/>
    <w:aliases w:val="Bullet Number Char,lp1 Char,lp11 Char,Use Case List Paragraph Char,Odsek zoznamu2 Char,body Char,Colorful List - Accent 11 Char"/>
    <w:link w:val="Odsekzoznamu"/>
    <w:uiPriority w:val="34"/>
    <w:qFormat/>
    <w:locked/>
    <w:rsid w:val="00AE1DAB"/>
    <w:rPr>
      <w:rFonts w:eastAsia="Times New Roman" w:cs="Times New Roman"/>
      <w:sz w:val="24"/>
      <w:szCs w:val="24"/>
    </w:rPr>
  </w:style>
  <w:style w:type="paragraph" w:customStyle="1" w:styleId="Odsekzoznamu1">
    <w:name w:val="Odsek zoznamu1"/>
    <w:basedOn w:val="Normlny"/>
    <w:qFormat/>
    <w:rsid w:val="00925B2F"/>
    <w:pPr>
      <w:tabs>
        <w:tab w:val="left" w:pos="2160"/>
        <w:tab w:val="left" w:pos="2880"/>
        <w:tab w:val="left" w:pos="4500"/>
      </w:tabs>
      <w:ind w:left="708"/>
    </w:pPr>
    <w:rPr>
      <w:rFonts w:ascii="Arial" w:hAnsi="Arial"/>
      <w:sz w:val="20"/>
      <w:szCs w:val="20"/>
      <w:lang w:eastAsia="cs-CZ"/>
    </w:rPr>
  </w:style>
  <w:style w:type="character" w:customStyle="1" w:styleId="Nadpis1Char">
    <w:name w:val="Nadpis 1 Char"/>
    <w:basedOn w:val="Predvolenpsmoodseku"/>
    <w:link w:val="Nadpis1"/>
    <w:uiPriority w:val="9"/>
    <w:rsid w:val="0084378B"/>
    <w:rPr>
      <w:rFonts w:asciiTheme="majorHAnsi" w:eastAsiaTheme="majorEastAsia" w:hAnsiTheme="majorHAnsi" w:cstheme="majorBidi"/>
      <w:b/>
      <w:bCs/>
      <w:color w:val="365F91" w:themeColor="accent1" w:themeShade="BF"/>
      <w:sz w:val="28"/>
      <w:szCs w:val="28"/>
    </w:rPr>
  </w:style>
  <w:style w:type="paragraph" w:styleId="Zarkazkladnhotextu2">
    <w:name w:val="Body Text Indent 2"/>
    <w:basedOn w:val="Normlny"/>
    <w:link w:val="Zarkazkladnhotextu2Char"/>
    <w:uiPriority w:val="99"/>
    <w:unhideWhenUsed/>
    <w:rsid w:val="00312E97"/>
    <w:pPr>
      <w:spacing w:after="120" w:line="480" w:lineRule="auto"/>
      <w:ind w:left="283"/>
    </w:pPr>
  </w:style>
  <w:style w:type="character" w:customStyle="1" w:styleId="Zarkazkladnhotextu2Char">
    <w:name w:val="Zarážka základného textu 2 Char"/>
    <w:basedOn w:val="Predvolenpsmoodseku"/>
    <w:link w:val="Zarkazkladnhotextu2"/>
    <w:uiPriority w:val="99"/>
    <w:rsid w:val="00312E97"/>
    <w:rPr>
      <w:rFonts w:eastAsia="Times New Roman" w:cs="Times New Roman"/>
      <w:sz w:val="24"/>
      <w:szCs w:val="24"/>
    </w:rPr>
  </w:style>
  <w:style w:type="paragraph" w:styleId="Zkladntext2">
    <w:name w:val="Body Text 2"/>
    <w:basedOn w:val="Normlny"/>
    <w:link w:val="Zkladntext2Char"/>
    <w:uiPriority w:val="99"/>
    <w:semiHidden/>
    <w:unhideWhenUsed/>
    <w:rsid w:val="00150871"/>
    <w:pPr>
      <w:spacing w:after="120" w:line="480" w:lineRule="auto"/>
    </w:pPr>
  </w:style>
  <w:style w:type="character" w:customStyle="1" w:styleId="Zkladntext2Char">
    <w:name w:val="Základný text 2 Char"/>
    <w:basedOn w:val="Predvolenpsmoodseku"/>
    <w:link w:val="Zkladntext2"/>
    <w:uiPriority w:val="99"/>
    <w:semiHidden/>
    <w:rsid w:val="00150871"/>
    <w:rPr>
      <w:rFonts w:eastAsia="Times New Roman" w:cs="Times New Roman"/>
      <w:sz w:val="24"/>
      <w:szCs w:val="24"/>
    </w:rPr>
  </w:style>
  <w:style w:type="paragraph" w:customStyle="1" w:styleId="H2">
    <w:name w:val="H2"/>
    <w:basedOn w:val="Normlny"/>
    <w:next w:val="Normlny"/>
    <w:rsid w:val="00710865"/>
    <w:pPr>
      <w:keepNext/>
      <w:spacing w:before="100" w:after="100"/>
      <w:outlineLvl w:val="2"/>
    </w:pPr>
    <w:rPr>
      <w:b/>
      <w:snapToGrid w:val="0"/>
      <w:sz w:val="36"/>
      <w:szCs w:val="20"/>
      <w:lang w:eastAsia="cs-CZ"/>
    </w:rPr>
  </w:style>
  <w:style w:type="paragraph" w:customStyle="1" w:styleId="CarCharChar">
    <w:name w:val="Car Char Char"/>
    <w:basedOn w:val="Normlny"/>
    <w:rsid w:val="005B14D8"/>
    <w:pPr>
      <w:spacing w:after="160" w:line="240" w:lineRule="exact"/>
    </w:pPr>
    <w:rPr>
      <w:rFonts w:ascii="Tahoma" w:hAnsi="Tahoma" w:cs="Tahoma"/>
      <w:sz w:val="20"/>
      <w:szCs w:val="20"/>
      <w:lang w:val="en-US" w:eastAsia="en-US"/>
    </w:rPr>
  </w:style>
  <w:style w:type="paragraph" w:styleId="Zarkazkladnhotextu">
    <w:name w:val="Body Text Indent"/>
    <w:basedOn w:val="Normlny"/>
    <w:link w:val="ZarkazkladnhotextuChar"/>
    <w:rsid w:val="00D21BCC"/>
    <w:pPr>
      <w:spacing w:after="120"/>
      <w:ind w:left="283"/>
    </w:pPr>
    <w:rPr>
      <w:sz w:val="20"/>
      <w:szCs w:val="20"/>
    </w:rPr>
  </w:style>
  <w:style w:type="character" w:customStyle="1" w:styleId="ZarkazkladnhotextuChar">
    <w:name w:val="Zarážka základného textu Char"/>
    <w:basedOn w:val="Predvolenpsmoodseku"/>
    <w:link w:val="Zarkazkladnhotextu"/>
    <w:rsid w:val="00D21BCC"/>
    <w:rPr>
      <w:rFonts w:eastAsia="Times New Roman" w:cs="Times New Roman"/>
      <w:sz w:val="20"/>
      <w:szCs w:val="20"/>
    </w:rPr>
  </w:style>
  <w:style w:type="character" w:styleId="Siln">
    <w:name w:val="Strong"/>
    <w:basedOn w:val="Predvolenpsmoodseku"/>
    <w:qFormat/>
    <w:rsid w:val="00655450"/>
    <w:rPr>
      <w:b/>
      <w:bCs/>
    </w:rPr>
  </w:style>
  <w:style w:type="table" w:styleId="Mriekatabuky">
    <w:name w:val="Table Grid"/>
    <w:basedOn w:val="Normlnatabuka"/>
    <w:uiPriority w:val="39"/>
    <w:rsid w:val="002235C5"/>
    <w:pPr>
      <w:spacing w:after="0" w:line="240" w:lineRule="auto"/>
    </w:pPr>
    <w:rPr>
      <w:rFonts w:asciiTheme="minorHAnsi" w:hAnsi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1a2">
    <w:name w:val="h1a2"/>
    <w:basedOn w:val="Predvolenpsmoodseku"/>
    <w:rsid w:val="00905A9F"/>
    <w:rPr>
      <w:vanish w:val="0"/>
      <w:webHidden w:val="0"/>
      <w:sz w:val="24"/>
      <w:szCs w:val="24"/>
      <w:specVanish w:val="0"/>
    </w:rPr>
  </w:style>
  <w:style w:type="paragraph" w:styleId="Zkladntext3">
    <w:name w:val="Body Text 3"/>
    <w:basedOn w:val="Normlny"/>
    <w:link w:val="Zkladntext3Char"/>
    <w:uiPriority w:val="99"/>
    <w:semiHidden/>
    <w:unhideWhenUsed/>
    <w:rsid w:val="007E639F"/>
    <w:pPr>
      <w:spacing w:after="120"/>
    </w:pPr>
    <w:rPr>
      <w:sz w:val="16"/>
      <w:szCs w:val="16"/>
    </w:rPr>
  </w:style>
  <w:style w:type="character" w:customStyle="1" w:styleId="Zkladntext3Char">
    <w:name w:val="Základný text 3 Char"/>
    <w:basedOn w:val="Predvolenpsmoodseku"/>
    <w:link w:val="Zkladntext3"/>
    <w:uiPriority w:val="99"/>
    <w:semiHidden/>
    <w:rsid w:val="007E639F"/>
    <w:rPr>
      <w:rFonts w:eastAsia="Times New Roman" w:cs="Times New Roman"/>
      <w:sz w:val="16"/>
      <w:szCs w:val="16"/>
    </w:rPr>
  </w:style>
  <w:style w:type="character" w:customStyle="1" w:styleId="ra">
    <w:name w:val="ra"/>
    <w:basedOn w:val="Predvolenpsmoodseku"/>
    <w:rsid w:val="007E63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830977">
      <w:bodyDiv w:val="1"/>
      <w:marLeft w:val="0"/>
      <w:marRight w:val="0"/>
      <w:marTop w:val="0"/>
      <w:marBottom w:val="0"/>
      <w:divBdr>
        <w:top w:val="none" w:sz="0" w:space="0" w:color="auto"/>
        <w:left w:val="none" w:sz="0" w:space="0" w:color="auto"/>
        <w:bottom w:val="none" w:sz="0" w:space="0" w:color="auto"/>
        <w:right w:val="none" w:sz="0" w:space="0" w:color="auto"/>
      </w:divBdr>
    </w:div>
    <w:div w:id="135798882">
      <w:bodyDiv w:val="1"/>
      <w:marLeft w:val="0"/>
      <w:marRight w:val="0"/>
      <w:marTop w:val="0"/>
      <w:marBottom w:val="0"/>
      <w:divBdr>
        <w:top w:val="none" w:sz="0" w:space="0" w:color="auto"/>
        <w:left w:val="none" w:sz="0" w:space="0" w:color="auto"/>
        <w:bottom w:val="none" w:sz="0" w:space="0" w:color="auto"/>
        <w:right w:val="none" w:sz="0" w:space="0" w:color="auto"/>
      </w:divBdr>
    </w:div>
    <w:div w:id="451636550">
      <w:bodyDiv w:val="1"/>
      <w:marLeft w:val="0"/>
      <w:marRight w:val="0"/>
      <w:marTop w:val="0"/>
      <w:marBottom w:val="0"/>
      <w:divBdr>
        <w:top w:val="none" w:sz="0" w:space="0" w:color="auto"/>
        <w:left w:val="none" w:sz="0" w:space="0" w:color="auto"/>
        <w:bottom w:val="none" w:sz="0" w:space="0" w:color="auto"/>
        <w:right w:val="none" w:sz="0" w:space="0" w:color="auto"/>
      </w:divBdr>
    </w:div>
    <w:div w:id="925456176">
      <w:bodyDiv w:val="1"/>
      <w:marLeft w:val="0"/>
      <w:marRight w:val="0"/>
      <w:marTop w:val="0"/>
      <w:marBottom w:val="0"/>
      <w:divBdr>
        <w:top w:val="none" w:sz="0" w:space="0" w:color="auto"/>
        <w:left w:val="none" w:sz="0" w:space="0" w:color="auto"/>
        <w:bottom w:val="none" w:sz="0" w:space="0" w:color="auto"/>
        <w:right w:val="none" w:sz="0" w:space="0" w:color="auto"/>
      </w:divBdr>
    </w:div>
    <w:div w:id="1083451685">
      <w:bodyDiv w:val="1"/>
      <w:marLeft w:val="0"/>
      <w:marRight w:val="0"/>
      <w:marTop w:val="0"/>
      <w:marBottom w:val="0"/>
      <w:divBdr>
        <w:top w:val="none" w:sz="0" w:space="0" w:color="auto"/>
        <w:left w:val="none" w:sz="0" w:space="0" w:color="auto"/>
        <w:bottom w:val="none" w:sz="0" w:space="0" w:color="auto"/>
        <w:right w:val="none" w:sz="0" w:space="0" w:color="auto"/>
      </w:divBdr>
    </w:div>
    <w:div w:id="1175807336">
      <w:bodyDiv w:val="1"/>
      <w:marLeft w:val="0"/>
      <w:marRight w:val="0"/>
      <w:marTop w:val="0"/>
      <w:marBottom w:val="0"/>
      <w:divBdr>
        <w:top w:val="none" w:sz="0" w:space="0" w:color="auto"/>
        <w:left w:val="none" w:sz="0" w:space="0" w:color="auto"/>
        <w:bottom w:val="none" w:sz="0" w:space="0" w:color="auto"/>
        <w:right w:val="none" w:sz="0" w:space="0" w:color="auto"/>
      </w:divBdr>
    </w:div>
    <w:div w:id="1231577663">
      <w:bodyDiv w:val="1"/>
      <w:marLeft w:val="0"/>
      <w:marRight w:val="0"/>
      <w:marTop w:val="0"/>
      <w:marBottom w:val="0"/>
      <w:divBdr>
        <w:top w:val="none" w:sz="0" w:space="0" w:color="auto"/>
        <w:left w:val="none" w:sz="0" w:space="0" w:color="auto"/>
        <w:bottom w:val="none" w:sz="0" w:space="0" w:color="auto"/>
        <w:right w:val="none" w:sz="0" w:space="0" w:color="auto"/>
      </w:divBdr>
    </w:div>
    <w:div w:id="1255699661">
      <w:bodyDiv w:val="1"/>
      <w:marLeft w:val="0"/>
      <w:marRight w:val="0"/>
      <w:marTop w:val="0"/>
      <w:marBottom w:val="0"/>
      <w:divBdr>
        <w:top w:val="none" w:sz="0" w:space="0" w:color="auto"/>
        <w:left w:val="none" w:sz="0" w:space="0" w:color="auto"/>
        <w:bottom w:val="none" w:sz="0" w:space="0" w:color="auto"/>
        <w:right w:val="none" w:sz="0" w:space="0" w:color="auto"/>
      </w:divBdr>
    </w:div>
    <w:div w:id="1607149496">
      <w:bodyDiv w:val="1"/>
      <w:marLeft w:val="0"/>
      <w:marRight w:val="0"/>
      <w:marTop w:val="0"/>
      <w:marBottom w:val="0"/>
      <w:divBdr>
        <w:top w:val="none" w:sz="0" w:space="0" w:color="auto"/>
        <w:left w:val="none" w:sz="0" w:space="0" w:color="auto"/>
        <w:bottom w:val="none" w:sz="0" w:space="0" w:color="auto"/>
        <w:right w:val="none" w:sz="0" w:space="0" w:color="auto"/>
      </w:divBdr>
    </w:div>
    <w:div w:id="1685939021">
      <w:bodyDiv w:val="1"/>
      <w:marLeft w:val="0"/>
      <w:marRight w:val="0"/>
      <w:marTop w:val="0"/>
      <w:marBottom w:val="0"/>
      <w:divBdr>
        <w:top w:val="none" w:sz="0" w:space="0" w:color="auto"/>
        <w:left w:val="none" w:sz="0" w:space="0" w:color="auto"/>
        <w:bottom w:val="none" w:sz="0" w:space="0" w:color="auto"/>
        <w:right w:val="none" w:sz="0" w:space="0" w:color="auto"/>
      </w:divBdr>
    </w:div>
    <w:div w:id="1687832244">
      <w:bodyDiv w:val="1"/>
      <w:marLeft w:val="0"/>
      <w:marRight w:val="0"/>
      <w:marTop w:val="0"/>
      <w:marBottom w:val="0"/>
      <w:divBdr>
        <w:top w:val="none" w:sz="0" w:space="0" w:color="auto"/>
        <w:left w:val="none" w:sz="0" w:space="0" w:color="auto"/>
        <w:bottom w:val="none" w:sz="0" w:space="0" w:color="auto"/>
        <w:right w:val="none" w:sz="0" w:space="0" w:color="auto"/>
      </w:divBdr>
    </w:div>
    <w:div w:id="1748073103">
      <w:bodyDiv w:val="1"/>
      <w:marLeft w:val="0"/>
      <w:marRight w:val="0"/>
      <w:marTop w:val="0"/>
      <w:marBottom w:val="0"/>
      <w:divBdr>
        <w:top w:val="none" w:sz="0" w:space="0" w:color="auto"/>
        <w:left w:val="none" w:sz="0" w:space="0" w:color="auto"/>
        <w:bottom w:val="none" w:sz="0" w:space="0" w:color="auto"/>
        <w:right w:val="none" w:sz="0" w:space="0" w:color="auto"/>
      </w:divBdr>
    </w:div>
    <w:div w:id="1976645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footer" Target="footer7.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9C1794D826EE948A3D27F1941FBD4E8" ma:contentTypeVersion="0" ma:contentTypeDescription="Umožňuje vytvoriť nový dokument." ma:contentTypeScope="" ma:versionID="d1222485822e1ddc74dfd832d70b5ee7">
  <xsd:schema xmlns:xsd="http://www.w3.org/2001/XMLSchema" xmlns:xs="http://www.w3.org/2001/XMLSchema" xmlns:p="http://schemas.microsoft.com/office/2006/metadata/properties" xmlns:ns2="97afab4d-54f3-4e9a-b46d-76e7961df0c3" targetNamespace="http://schemas.microsoft.com/office/2006/metadata/properties" ma:root="true" ma:fieldsID="446babc95eb3ec881c7b989494437563" ns2:_="">
    <xsd:import namespace="97afab4d-54f3-4e9a-b46d-76e7961df0c3"/>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afab4d-54f3-4e9a-b46d-76e7961df0c3"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97afab4d-54f3-4e9a-b46d-76e7961df0c3">I/20170926/943</_dlc_DocId>
    <_dlc_DocIdUrl xmlns="97afab4d-54f3-4e9a-b46d-76e7961df0c3">
      <Url>http://intranet/_layouts/DocIdRedir.aspx?ID=I%2f20170926%2f943</Url>
      <Description>I/20170926/943</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FF187C-6C82-4D67-959B-5D211DE3B3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afab4d-54f3-4e9a-b46d-76e7961df0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D7C5C35-AF7B-4745-9F5B-984BA2C32B96}">
  <ds:schemaRefs>
    <ds:schemaRef ds:uri="http://schemas.microsoft.com/sharepoint/events"/>
  </ds:schemaRefs>
</ds:datastoreItem>
</file>

<file path=customXml/itemProps3.xml><?xml version="1.0" encoding="utf-8"?>
<ds:datastoreItem xmlns:ds="http://schemas.openxmlformats.org/officeDocument/2006/customXml" ds:itemID="{77376F3A-B837-493E-851A-CD45C82525AC}">
  <ds:schemaRefs>
    <ds:schemaRef ds:uri="http://schemas.microsoft.com/sharepoint/v3/contenttype/forms"/>
  </ds:schemaRefs>
</ds:datastoreItem>
</file>

<file path=customXml/itemProps4.xml><?xml version="1.0" encoding="utf-8"?>
<ds:datastoreItem xmlns:ds="http://schemas.openxmlformats.org/officeDocument/2006/customXml" ds:itemID="{AA92FE66-319B-4527-A063-D4DF221D91CB}">
  <ds:schemaRefs>
    <ds:schemaRef ds:uri="http://schemas.microsoft.com/office/2006/metadata/properties"/>
    <ds:schemaRef ds:uri="97afab4d-54f3-4e9a-b46d-76e7961df0c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5.xml><?xml version="1.0" encoding="utf-8"?>
<ds:datastoreItem xmlns:ds="http://schemas.openxmlformats.org/officeDocument/2006/customXml" ds:itemID="{231B9DFF-32AB-4587-8C15-D259F235F0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39</Pages>
  <Words>14983</Words>
  <Characters>85404</Characters>
  <Application>Microsoft Office Word</Application>
  <DocSecurity>0</DocSecurity>
  <Lines>711</Lines>
  <Paragraphs>200</Paragraphs>
  <ScaleCrop>false</ScaleCrop>
  <HeadingPairs>
    <vt:vector size="2" baseType="variant">
      <vt:variant>
        <vt:lpstr>Názov</vt:lpstr>
      </vt:variant>
      <vt:variant>
        <vt:i4>1</vt:i4>
      </vt:variant>
    </vt:vector>
  </HeadingPairs>
  <TitlesOfParts>
    <vt:vector size="1" baseType="lpstr">
      <vt:lpstr/>
    </vt:vector>
  </TitlesOfParts>
  <Company>Sociálna poisťovňa</Company>
  <LinksUpToDate>false</LinksUpToDate>
  <CharactersWithSpaces>100187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Böhmer Ján</dc:creator>
  <cp:lastModifiedBy>Böhmer Ján</cp:lastModifiedBy>
  <cp:revision>2</cp:revision>
  <cp:lastPrinted>2021-06-07T05:29:00Z</cp:lastPrinted>
  <dcterms:created xsi:type="dcterms:W3CDTF">2021-06-07T11:30:00Z</dcterms:created>
  <dcterms:modified xsi:type="dcterms:W3CDTF">2021-06-07T11:30:00Z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0x01010039C1794D826EE948A3D27F1941FBD4E8</vt:lpwstr>
  </property>
  <property fmtid="{D5CDD505-2E9C-101B-9397-08002B2CF9AE}" pid="3" name="_dlc_DocIdItemGuid">
    <vt:lpwstr>1c83f575-f1d9-4b7c-a292-b2a37fd60485</vt:lpwstr>
  </property>
</Properties>
</file>