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3D10D" w14:textId="59F151D5" w:rsidR="00490FDE" w:rsidRDefault="00490FDE" w:rsidP="00490FDE">
      <w:pPr>
        <w:jc w:val="right"/>
      </w:pPr>
      <w:r>
        <w:t>Príloha č. 1</w:t>
      </w:r>
    </w:p>
    <w:tbl>
      <w:tblPr>
        <w:tblW w:w="9780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275"/>
        <w:gridCol w:w="1560"/>
        <w:gridCol w:w="1275"/>
        <w:gridCol w:w="1701"/>
      </w:tblGrid>
      <w:tr w:rsidR="00365865" w:rsidRPr="00513F82" w14:paraId="1BFB76EC" w14:textId="77777777" w:rsidTr="006B61D2">
        <w:trPr>
          <w:cantSplit/>
          <w:trHeight w:val="1125"/>
        </w:trPr>
        <w:tc>
          <w:tcPr>
            <w:tcW w:w="9780" w:type="dxa"/>
            <w:gridSpan w:val="5"/>
            <w:shd w:val="clear" w:color="auto" w:fill="C6D9F1" w:themeFill="text2" w:themeFillTint="33"/>
            <w:vAlign w:val="center"/>
          </w:tcPr>
          <w:p w14:paraId="1BFB76EB" w14:textId="1B366BEA" w:rsidR="00306B43" w:rsidRPr="00513F82" w:rsidRDefault="00490FDE" w:rsidP="00C61511">
            <w:pPr>
              <w:pStyle w:val="Nadpis8"/>
              <w:ind w:left="-142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4"/>
                <w:szCs w:val="23"/>
              </w:rPr>
              <w:t>OPIS</w:t>
            </w:r>
            <w:r w:rsidR="0058787E" w:rsidRPr="00513F82">
              <w:rPr>
                <w:rFonts w:ascii="Times New Roman" w:hAnsi="Times New Roman"/>
                <w:b/>
                <w:sz w:val="24"/>
                <w:szCs w:val="23"/>
              </w:rPr>
              <w:t xml:space="preserve"> predmetu zákazky</w:t>
            </w:r>
            <w:r w:rsidR="00F24E6E">
              <w:rPr>
                <w:rFonts w:ascii="Times New Roman" w:hAnsi="Times New Roman"/>
                <w:b/>
                <w:sz w:val="24"/>
                <w:szCs w:val="23"/>
              </w:rPr>
              <w:t xml:space="preserve"> </w:t>
            </w:r>
          </w:p>
        </w:tc>
      </w:tr>
      <w:tr w:rsidR="00513F82" w:rsidRPr="00513F82" w14:paraId="1BFB76F2" w14:textId="77777777" w:rsidTr="006B61D2">
        <w:trPr>
          <w:cantSplit/>
          <w:trHeight w:val="552"/>
        </w:trPr>
        <w:tc>
          <w:tcPr>
            <w:tcW w:w="3969" w:type="dxa"/>
            <w:vAlign w:val="center"/>
          </w:tcPr>
          <w:p w14:paraId="1BFB76F0" w14:textId="77777777" w:rsidR="00513F82" w:rsidRPr="00513F82" w:rsidRDefault="00513F82" w:rsidP="00624525">
            <w:pPr>
              <w:rPr>
                <w:sz w:val="24"/>
              </w:rPr>
            </w:pPr>
            <w:r w:rsidRPr="00513F82">
              <w:rPr>
                <w:sz w:val="24"/>
              </w:rPr>
              <w:t>Názov predmetu zákazky</w:t>
            </w:r>
          </w:p>
        </w:tc>
        <w:tc>
          <w:tcPr>
            <w:tcW w:w="5811" w:type="dxa"/>
            <w:gridSpan w:val="4"/>
            <w:vAlign w:val="center"/>
          </w:tcPr>
          <w:p w14:paraId="1BFB76F1" w14:textId="36FB2266" w:rsidR="00513F82" w:rsidRPr="00E84BBC" w:rsidRDefault="00E84BBC" w:rsidP="00E84BBC">
            <w:pPr>
              <w:spacing w:after="120"/>
              <w:rPr>
                <w:sz w:val="24"/>
              </w:rPr>
            </w:pPr>
            <w:r w:rsidRPr="00E84BBC">
              <w:t>„</w:t>
            </w:r>
            <w:r w:rsidRPr="00E84BBC">
              <w:rPr>
                <w:sz w:val="24"/>
                <w:szCs w:val="24"/>
              </w:rPr>
              <w:t xml:space="preserve">Maľovanie interiérových priestorov kancelárií a spoločných priestorov na prízemí a 1. poschodí v objekte SP pobočka Poprad, Ul. 1. mája 4053/24, </w:t>
            </w:r>
            <w:r>
              <w:rPr>
                <w:sz w:val="24"/>
                <w:szCs w:val="24"/>
              </w:rPr>
              <w:br/>
            </w:r>
            <w:r w:rsidRPr="00E84BBC">
              <w:rPr>
                <w:sz w:val="24"/>
                <w:szCs w:val="24"/>
              </w:rPr>
              <w:t>058 01 Poprad“</w:t>
            </w:r>
          </w:p>
        </w:tc>
      </w:tr>
      <w:tr w:rsidR="0099412F" w:rsidRPr="00513F82" w14:paraId="1BFB7715" w14:textId="77777777" w:rsidTr="006B61D2">
        <w:trPr>
          <w:cantSplit/>
          <w:trHeight w:val="1073"/>
        </w:trPr>
        <w:tc>
          <w:tcPr>
            <w:tcW w:w="9780" w:type="dxa"/>
            <w:gridSpan w:val="5"/>
            <w:shd w:val="clear" w:color="auto" w:fill="C6D9F1" w:themeFill="text2" w:themeFillTint="33"/>
            <w:vAlign w:val="center"/>
          </w:tcPr>
          <w:p w14:paraId="1BFB7714" w14:textId="06A3F716" w:rsidR="0099412F" w:rsidRPr="00C61511" w:rsidRDefault="0099412F" w:rsidP="00C61511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TECHNICKÁ ŠPECIFIKÁCIA PREDMETU ZÁKAZKY</w:t>
            </w:r>
          </w:p>
        </w:tc>
      </w:tr>
      <w:tr w:rsidR="0099412F" w:rsidRPr="00513F82" w14:paraId="1BFB7717" w14:textId="77777777" w:rsidTr="006B61D2">
        <w:trPr>
          <w:cantSplit/>
          <w:trHeight w:val="278"/>
        </w:trPr>
        <w:tc>
          <w:tcPr>
            <w:tcW w:w="9780" w:type="dxa"/>
            <w:gridSpan w:val="5"/>
            <w:vAlign w:val="center"/>
          </w:tcPr>
          <w:p w14:paraId="1BFB7716" w14:textId="77777777" w:rsidR="0099412F" w:rsidRPr="00017AF8" w:rsidRDefault="0099412F" w:rsidP="0099412F">
            <w:pPr>
              <w:jc w:val="center"/>
              <w:rPr>
                <w:b/>
                <w:sz w:val="24"/>
                <w:szCs w:val="24"/>
              </w:rPr>
            </w:pPr>
            <w:r w:rsidRPr="00017AF8">
              <w:rPr>
                <w:b/>
                <w:sz w:val="24"/>
                <w:szCs w:val="24"/>
              </w:rPr>
              <w:t>Kvantifikovateľné technické vlastnosti</w:t>
            </w:r>
          </w:p>
        </w:tc>
      </w:tr>
      <w:tr w:rsidR="0099412F" w:rsidRPr="00513F82" w14:paraId="1BFB7722" w14:textId="77777777" w:rsidTr="006B61D2">
        <w:trPr>
          <w:cantSplit/>
        </w:trPr>
        <w:tc>
          <w:tcPr>
            <w:tcW w:w="3969" w:type="dxa"/>
            <w:vAlign w:val="center"/>
          </w:tcPr>
          <w:p w14:paraId="1BFB7719" w14:textId="312117F8" w:rsidR="0099412F" w:rsidRPr="00C61511" w:rsidRDefault="0099412F" w:rsidP="0099412F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Kvantifikovateľné technické vlastnosti</w:t>
            </w:r>
          </w:p>
        </w:tc>
        <w:tc>
          <w:tcPr>
            <w:tcW w:w="1275" w:type="dxa"/>
            <w:vAlign w:val="center"/>
          </w:tcPr>
          <w:p w14:paraId="1BFB771B" w14:textId="69F8D514" w:rsidR="0099412F" w:rsidRPr="00017AF8" w:rsidRDefault="0099412F" w:rsidP="00C61511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Jednotka</w:t>
            </w:r>
          </w:p>
        </w:tc>
        <w:tc>
          <w:tcPr>
            <w:tcW w:w="1560" w:type="dxa"/>
            <w:vAlign w:val="center"/>
          </w:tcPr>
          <w:p w14:paraId="1BFB771D" w14:textId="78669364" w:rsidR="0099412F" w:rsidRPr="00017AF8" w:rsidRDefault="0099412F" w:rsidP="0099412F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Minimum</w:t>
            </w:r>
          </w:p>
        </w:tc>
        <w:tc>
          <w:tcPr>
            <w:tcW w:w="1275" w:type="dxa"/>
            <w:vAlign w:val="center"/>
          </w:tcPr>
          <w:p w14:paraId="1BFB771F" w14:textId="1C63B348" w:rsidR="0099412F" w:rsidRPr="00017AF8" w:rsidRDefault="0099412F" w:rsidP="00C61511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Maximum</w:t>
            </w:r>
          </w:p>
        </w:tc>
        <w:tc>
          <w:tcPr>
            <w:tcW w:w="1701" w:type="dxa"/>
            <w:vAlign w:val="center"/>
          </w:tcPr>
          <w:p w14:paraId="1BFB7721" w14:textId="73E5AB37" w:rsidR="0099412F" w:rsidRPr="00017AF8" w:rsidRDefault="0099412F" w:rsidP="00C61511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Presná hodnota technickej vlastnosti</w:t>
            </w:r>
          </w:p>
        </w:tc>
      </w:tr>
      <w:tr w:rsidR="0099412F" w:rsidRPr="00513F82" w14:paraId="44A5185C" w14:textId="77777777" w:rsidTr="006B61D2">
        <w:trPr>
          <w:cantSplit/>
        </w:trPr>
        <w:tc>
          <w:tcPr>
            <w:tcW w:w="3969" w:type="dxa"/>
            <w:vAlign w:val="center"/>
          </w:tcPr>
          <w:p w14:paraId="326BFA40" w14:textId="2F94C36E" w:rsidR="0099412F" w:rsidRPr="002A5D83" w:rsidRDefault="004A3485" w:rsidP="002A5D8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Maľovanie</w:t>
            </w:r>
          </w:p>
        </w:tc>
        <w:tc>
          <w:tcPr>
            <w:tcW w:w="1275" w:type="dxa"/>
            <w:vAlign w:val="center"/>
          </w:tcPr>
          <w:p w14:paraId="736C3B5E" w14:textId="77777777" w:rsidR="0099412F" w:rsidRPr="00017AF8" w:rsidRDefault="0099412F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1A2E885A" w14:textId="77777777" w:rsidR="0099412F" w:rsidRPr="00017AF8" w:rsidRDefault="0099412F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06319A46" w14:textId="77777777" w:rsidR="0099412F" w:rsidRPr="00017AF8" w:rsidRDefault="0099412F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37F81E09" w14:textId="77777777" w:rsidR="0099412F" w:rsidRPr="00017AF8" w:rsidRDefault="0099412F" w:rsidP="0099412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624525" w:rsidRPr="00513F82" w14:paraId="60033DC8" w14:textId="77777777" w:rsidTr="006B61D2">
        <w:trPr>
          <w:cantSplit/>
        </w:trPr>
        <w:tc>
          <w:tcPr>
            <w:tcW w:w="3969" w:type="dxa"/>
            <w:vAlign w:val="center"/>
          </w:tcPr>
          <w:p w14:paraId="17AEC8F8" w14:textId="5E24645A" w:rsidR="00624525" w:rsidRPr="00624525" w:rsidRDefault="004A3485" w:rsidP="00624525">
            <w:pPr>
              <w:pStyle w:val="Odsekzoznamu"/>
              <w:numPr>
                <w:ilvl w:val="0"/>
                <w:numId w:val="18"/>
              </w:num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Prízemie + garáže</w:t>
            </w:r>
          </w:p>
        </w:tc>
        <w:tc>
          <w:tcPr>
            <w:tcW w:w="1275" w:type="dxa"/>
            <w:vAlign w:val="center"/>
          </w:tcPr>
          <w:p w14:paraId="27608BA4" w14:textId="77777777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3DD9D93C" w14:textId="77777777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696FB7A6" w14:textId="77777777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7DE547DF" w14:textId="77777777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bookmarkStart w:id="0" w:name="_GoBack"/>
        <w:bookmarkEnd w:id="0"/>
      </w:tr>
      <w:tr w:rsidR="00624525" w:rsidRPr="00513F82" w14:paraId="7F14D639" w14:textId="77777777" w:rsidTr="006B61D2">
        <w:trPr>
          <w:cantSplit/>
        </w:trPr>
        <w:tc>
          <w:tcPr>
            <w:tcW w:w="3969" w:type="dxa"/>
            <w:vAlign w:val="center"/>
          </w:tcPr>
          <w:p w14:paraId="4E342405" w14:textId="2C4D7236" w:rsidR="00624525" w:rsidRPr="00624525" w:rsidRDefault="00624525" w:rsidP="00624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Počet </w:t>
            </w:r>
            <w:r w:rsidR="006B61D2">
              <w:rPr>
                <w:sz w:val="24"/>
                <w:szCs w:val="24"/>
              </w:rPr>
              <w:t xml:space="preserve">všetkých </w:t>
            </w:r>
            <w:r>
              <w:rPr>
                <w:sz w:val="24"/>
                <w:szCs w:val="24"/>
              </w:rPr>
              <w:t>miestností</w:t>
            </w:r>
            <w:r w:rsidR="006B61D2">
              <w:rPr>
                <w:sz w:val="24"/>
                <w:szCs w:val="24"/>
              </w:rPr>
              <w:t xml:space="preserve"> a chodieb</w:t>
            </w:r>
          </w:p>
        </w:tc>
        <w:tc>
          <w:tcPr>
            <w:tcW w:w="1275" w:type="dxa"/>
            <w:vAlign w:val="center"/>
          </w:tcPr>
          <w:p w14:paraId="4156BBBE" w14:textId="2B5B8A71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ks</w:t>
            </w:r>
          </w:p>
        </w:tc>
        <w:tc>
          <w:tcPr>
            <w:tcW w:w="1560" w:type="dxa"/>
            <w:vAlign w:val="center"/>
          </w:tcPr>
          <w:p w14:paraId="376D3F64" w14:textId="71DADCBA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vAlign w:val="center"/>
          </w:tcPr>
          <w:p w14:paraId="7525B139" w14:textId="7452B6F1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vAlign w:val="center"/>
          </w:tcPr>
          <w:p w14:paraId="420CC600" w14:textId="463FD3F1" w:rsidR="00624525" w:rsidRPr="00624525" w:rsidRDefault="004A3485" w:rsidP="004A348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34</w:t>
            </w:r>
          </w:p>
        </w:tc>
      </w:tr>
      <w:tr w:rsidR="00624525" w:rsidRPr="00513F82" w14:paraId="1A683A85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FB2D7CC" w14:textId="32235B88" w:rsidR="001F1A4F" w:rsidRPr="00FE4F7E" w:rsidRDefault="004A3485" w:rsidP="00FE4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Ploch</w:t>
            </w:r>
            <w:r w:rsidR="00FE4F7E">
              <w:rPr>
                <w:sz w:val="24"/>
                <w:szCs w:val="24"/>
              </w:rPr>
              <w:t>a všetkých</w:t>
            </w:r>
            <w:r>
              <w:rPr>
                <w:sz w:val="24"/>
                <w:szCs w:val="24"/>
              </w:rPr>
              <w:t xml:space="preserve"> miestností</w:t>
            </w:r>
            <w:r w:rsidR="006B61D2">
              <w:rPr>
                <w:sz w:val="24"/>
                <w:szCs w:val="24"/>
              </w:rPr>
              <w:t xml:space="preserve"> a chodieb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5B0D6754" w14:textId="244120A2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2C41E087" w14:textId="718D9BAC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764F5ACE" w14:textId="609A17DC" w:rsidR="00624525" w:rsidRPr="00624525" w:rsidRDefault="006245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5D5B80C7" w14:textId="6D713CFF" w:rsidR="00624525" w:rsidRPr="00624525" w:rsidRDefault="00FE4F7E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2120</w:t>
            </w:r>
          </w:p>
        </w:tc>
      </w:tr>
      <w:tr w:rsidR="001B2725" w:rsidRPr="00513F82" w14:paraId="623E6B06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228CFB45" w14:textId="5CFA45D2" w:rsidR="001B2725" w:rsidRPr="00FE4F7E" w:rsidRDefault="001B2725" w:rsidP="003B7A4C">
            <w:pPr>
              <w:pStyle w:val="Odsekzoznamu"/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Penetrácia</w:t>
            </w:r>
            <w:proofErr w:type="spellEnd"/>
            <w:r>
              <w:rPr>
                <w:sz w:val="24"/>
                <w:szCs w:val="24"/>
              </w:rPr>
              <w:t xml:space="preserve"> stien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</w:tcPr>
          <w:p w14:paraId="159039EB" w14:textId="7C12E201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590ABA85" w14:textId="4B18F945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0BA26B78" w14:textId="181FB664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71018453" w14:textId="1B847B5E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2120</w:t>
            </w:r>
          </w:p>
        </w:tc>
      </w:tr>
      <w:tr w:rsidR="001B2725" w:rsidRPr="00513F82" w14:paraId="0BD2A5F2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66F292F4" w14:textId="1B2633A8" w:rsidR="001B2725" w:rsidRPr="00C87EEF" w:rsidRDefault="001B2725" w:rsidP="003B7A4C">
            <w:pPr>
              <w:pStyle w:val="Odsekzoznamu"/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Vysprávky</w:t>
            </w:r>
            <w:proofErr w:type="spellEnd"/>
            <w:r>
              <w:rPr>
                <w:sz w:val="24"/>
                <w:szCs w:val="24"/>
              </w:rPr>
              <w:t xml:space="preserve"> stien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</w:tcPr>
          <w:p w14:paraId="02FC7BE7" w14:textId="7B753E50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2B29F78E" w14:textId="13A4EA81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040AC3A1" w14:textId="38C517FA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2BFFB515" w14:textId="026D9857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181</w:t>
            </w:r>
          </w:p>
        </w:tc>
      </w:tr>
      <w:tr w:rsidR="001B2725" w:rsidRPr="00513F82" w14:paraId="18008756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7B727D3B" w14:textId="3419FF3C" w:rsidR="001B2725" w:rsidRPr="00C87EEF" w:rsidRDefault="001B2725" w:rsidP="003B7A4C">
            <w:pPr>
              <w:pStyle w:val="Odsekzoznamu"/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Maľovanie stien – 2x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</w:tcPr>
          <w:p w14:paraId="723B2A3B" w14:textId="5BE4904D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62D0058E" w14:textId="7C35A5BD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6171F69F" w14:textId="31242E49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6C0F0A06" w14:textId="56BFBDBF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2120</w:t>
            </w:r>
          </w:p>
        </w:tc>
      </w:tr>
      <w:tr w:rsidR="001B2725" w:rsidRPr="00513F82" w14:paraId="72DDBA8F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6754AB28" w14:textId="54106C47" w:rsidR="001B2725" w:rsidRPr="00C87EEF" w:rsidRDefault="001B2725" w:rsidP="003B7A4C">
            <w:pPr>
              <w:pStyle w:val="Odsekzoznamu"/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Zakrývanie, páskovanie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36371139" w14:textId="622EC636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799C7C90" w14:textId="6FCD27D5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03639DBF" w14:textId="7B748C76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1FA75E6A" w14:textId="37770273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310</w:t>
            </w:r>
          </w:p>
        </w:tc>
      </w:tr>
      <w:tr w:rsidR="001B2725" w:rsidRPr="00513F82" w14:paraId="64FF4605" w14:textId="77777777" w:rsidTr="006B61D2">
        <w:trPr>
          <w:cantSplit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95BC7" w14:textId="0065D9BB" w:rsidR="001B2725" w:rsidRDefault="001B2725" w:rsidP="0062452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2C0C0" w14:textId="3D8708B5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96F53" w14:textId="312A4432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09A72" w14:textId="779884C4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1D258" w14:textId="20019407" w:rsidR="001B27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1B2725" w:rsidRPr="00513F82" w14:paraId="34D89413" w14:textId="77777777" w:rsidTr="006B61D2">
        <w:trPr>
          <w:cantSplit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325CD5E" w14:textId="64883599" w:rsidR="001B2725" w:rsidRPr="003448E4" w:rsidRDefault="001B2725" w:rsidP="003448E4">
            <w:pPr>
              <w:pStyle w:val="Odsekzoznamu"/>
              <w:numPr>
                <w:ilvl w:val="0"/>
                <w:numId w:val="18"/>
              </w:num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 Poschodie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C446EAE" w14:textId="77777777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856F9C2" w14:textId="77777777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BB8345B" w14:textId="77777777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4BD7FB1" w14:textId="77777777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1B2725" w:rsidRPr="00513F82" w14:paraId="3CD709DF" w14:textId="77777777" w:rsidTr="006B61D2">
        <w:trPr>
          <w:cantSplit/>
        </w:trPr>
        <w:tc>
          <w:tcPr>
            <w:tcW w:w="3969" w:type="dxa"/>
            <w:vAlign w:val="center"/>
          </w:tcPr>
          <w:p w14:paraId="73B57085" w14:textId="53F5E1B2" w:rsidR="001B2725" w:rsidRPr="00624525" w:rsidRDefault="001B2725" w:rsidP="00624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Počet </w:t>
            </w:r>
            <w:r w:rsidR="006B61D2">
              <w:rPr>
                <w:sz w:val="24"/>
                <w:szCs w:val="24"/>
              </w:rPr>
              <w:t xml:space="preserve">všetkých </w:t>
            </w:r>
            <w:r>
              <w:rPr>
                <w:sz w:val="24"/>
                <w:szCs w:val="24"/>
              </w:rPr>
              <w:t>miestností</w:t>
            </w:r>
            <w:r w:rsidR="006B61D2">
              <w:rPr>
                <w:sz w:val="24"/>
                <w:szCs w:val="24"/>
              </w:rPr>
              <w:t xml:space="preserve"> a chodieb</w:t>
            </w:r>
          </w:p>
        </w:tc>
        <w:tc>
          <w:tcPr>
            <w:tcW w:w="1275" w:type="dxa"/>
            <w:vAlign w:val="center"/>
          </w:tcPr>
          <w:p w14:paraId="12AA936F" w14:textId="4984D10F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ks</w:t>
            </w:r>
          </w:p>
        </w:tc>
        <w:tc>
          <w:tcPr>
            <w:tcW w:w="1560" w:type="dxa"/>
            <w:vAlign w:val="center"/>
          </w:tcPr>
          <w:p w14:paraId="34E6B934" w14:textId="0754F5E2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vAlign w:val="center"/>
          </w:tcPr>
          <w:p w14:paraId="125BDC5B" w14:textId="616992E0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vAlign w:val="center"/>
          </w:tcPr>
          <w:p w14:paraId="69214814" w14:textId="54FA2C61" w:rsidR="001B2725" w:rsidRPr="00624525" w:rsidRDefault="001B2725" w:rsidP="003448E4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44</w:t>
            </w:r>
          </w:p>
        </w:tc>
      </w:tr>
      <w:tr w:rsidR="001B2725" w:rsidRPr="00513F82" w14:paraId="253AE5F5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20A28B5A" w14:textId="117B490D" w:rsidR="001B2725" w:rsidRPr="00624525" w:rsidRDefault="001B2725" w:rsidP="00377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Ploch</w:t>
            </w:r>
            <w:r w:rsidR="00377028">
              <w:rPr>
                <w:sz w:val="24"/>
                <w:szCs w:val="24"/>
              </w:rPr>
              <w:t xml:space="preserve">a všetkých </w:t>
            </w:r>
            <w:r>
              <w:rPr>
                <w:sz w:val="24"/>
                <w:szCs w:val="24"/>
              </w:rPr>
              <w:t>miestností</w:t>
            </w:r>
            <w:r w:rsidR="006B61D2">
              <w:rPr>
                <w:sz w:val="24"/>
                <w:szCs w:val="24"/>
              </w:rPr>
              <w:t xml:space="preserve"> a chodieb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16C8BF49" w14:textId="2A3488EC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2E5F00DA" w14:textId="3C758EA4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0DB080EB" w14:textId="04EDF94E" w:rsidR="001B2725" w:rsidRPr="00624525" w:rsidRDefault="001B2725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474E630E" w14:textId="47CF3F9C" w:rsidR="001B2725" w:rsidRPr="00624525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2620</w:t>
            </w:r>
          </w:p>
        </w:tc>
      </w:tr>
      <w:tr w:rsidR="00377028" w:rsidRPr="00513F82" w14:paraId="28A0357C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B2228AE" w14:textId="2A43DF8F" w:rsidR="00377028" w:rsidRPr="00377028" w:rsidRDefault="00377028" w:rsidP="003B7A4C">
            <w:pPr>
              <w:pStyle w:val="Odsekzoznamu"/>
              <w:numPr>
                <w:ilvl w:val="0"/>
                <w:numId w:val="19"/>
              </w:numPr>
              <w:ind w:left="318" w:hanging="318"/>
              <w:rPr>
                <w:sz w:val="24"/>
                <w:szCs w:val="24"/>
              </w:rPr>
            </w:pPr>
            <w:proofErr w:type="spellStart"/>
            <w:r w:rsidRPr="00377028">
              <w:rPr>
                <w:sz w:val="24"/>
                <w:szCs w:val="24"/>
              </w:rPr>
              <w:t>Penetrácia</w:t>
            </w:r>
            <w:proofErr w:type="spellEnd"/>
            <w:r w:rsidRPr="00377028">
              <w:rPr>
                <w:sz w:val="24"/>
                <w:szCs w:val="24"/>
              </w:rPr>
              <w:t xml:space="preserve"> stien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</w:tcPr>
          <w:p w14:paraId="487F6FCE" w14:textId="6E47D022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5BF10E72" w14:textId="54089572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49C418BC" w14:textId="685A223C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02F5BEAA" w14:textId="09DC691D" w:rsidR="00377028" w:rsidRDefault="00377028" w:rsidP="003B7A4C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</w:t>
            </w:r>
            <w:r w:rsidR="003B7A4C">
              <w:rPr>
                <w:rFonts w:ascii="Times New Roman" w:hAnsi="Times New Roman"/>
                <w:sz w:val="24"/>
                <w:szCs w:val="24"/>
                <w:lang w:val="sk-SK"/>
              </w:rPr>
              <w:t>620</w:t>
            </w:r>
          </w:p>
        </w:tc>
      </w:tr>
      <w:tr w:rsidR="00377028" w:rsidRPr="00513F82" w14:paraId="29812C7E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A959406" w14:textId="49E40A43" w:rsidR="00377028" w:rsidRPr="00377028" w:rsidRDefault="00377028" w:rsidP="003B7A4C">
            <w:pPr>
              <w:pStyle w:val="Odsekzoznamu"/>
              <w:numPr>
                <w:ilvl w:val="0"/>
                <w:numId w:val="19"/>
              </w:numPr>
              <w:ind w:left="318" w:hanging="318"/>
              <w:rPr>
                <w:sz w:val="24"/>
                <w:szCs w:val="24"/>
              </w:rPr>
            </w:pPr>
            <w:proofErr w:type="spellStart"/>
            <w:r w:rsidRPr="00377028">
              <w:rPr>
                <w:sz w:val="24"/>
                <w:szCs w:val="24"/>
              </w:rPr>
              <w:t>Vysprávky</w:t>
            </w:r>
            <w:proofErr w:type="spellEnd"/>
            <w:r w:rsidRPr="00377028">
              <w:rPr>
                <w:sz w:val="24"/>
                <w:szCs w:val="24"/>
              </w:rPr>
              <w:t xml:space="preserve"> stien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</w:tcPr>
          <w:p w14:paraId="775C654C" w14:textId="45C08589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2EA6FA83" w14:textId="05CFA354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56E54EA0" w14:textId="09B976BB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36064491" w14:textId="5CED063D" w:rsidR="00377028" w:rsidRDefault="003B7A4C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210</w:t>
            </w:r>
          </w:p>
        </w:tc>
      </w:tr>
      <w:tr w:rsidR="00377028" w:rsidRPr="00513F82" w14:paraId="5B198DC5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0A1A35E" w14:textId="78EEEF46" w:rsidR="00377028" w:rsidRPr="00377028" w:rsidRDefault="00377028" w:rsidP="003B7A4C">
            <w:pPr>
              <w:pStyle w:val="Odsekzoznamu"/>
              <w:numPr>
                <w:ilvl w:val="0"/>
                <w:numId w:val="19"/>
              </w:numPr>
              <w:ind w:left="318" w:hanging="318"/>
              <w:rPr>
                <w:sz w:val="24"/>
                <w:szCs w:val="24"/>
              </w:rPr>
            </w:pPr>
            <w:r w:rsidRPr="00377028">
              <w:rPr>
                <w:sz w:val="24"/>
                <w:szCs w:val="24"/>
              </w:rPr>
              <w:t>Maľovanie stien – 2x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</w:tcPr>
          <w:p w14:paraId="64053AFE" w14:textId="691644C8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37B5070E" w14:textId="16598E84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36DC6354" w14:textId="04BD19FA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3FDB4CAE" w14:textId="4F4D6EEA" w:rsidR="00377028" w:rsidRDefault="003B7A4C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2620</w:t>
            </w:r>
          </w:p>
        </w:tc>
      </w:tr>
      <w:tr w:rsidR="00377028" w:rsidRPr="00513F82" w14:paraId="2A88443F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7E60A13E" w14:textId="0AEEDEB4" w:rsidR="00377028" w:rsidRPr="003B7A4C" w:rsidRDefault="00377028" w:rsidP="003B7A4C">
            <w:pPr>
              <w:pStyle w:val="Odsekzoznamu"/>
              <w:numPr>
                <w:ilvl w:val="0"/>
                <w:numId w:val="19"/>
              </w:numPr>
              <w:ind w:left="318" w:hanging="318"/>
              <w:rPr>
                <w:sz w:val="24"/>
                <w:szCs w:val="24"/>
              </w:rPr>
            </w:pPr>
            <w:r w:rsidRPr="003B7A4C">
              <w:rPr>
                <w:sz w:val="24"/>
                <w:szCs w:val="24"/>
              </w:rPr>
              <w:t>Zakrývanie, páskovanie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5C16D031" w14:textId="212239DE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4063F6">
              <w:rPr>
                <w:rFonts w:ascii="Times New Roman" w:hAnsi="Times New Roman"/>
                <w:sz w:val="24"/>
                <w:szCs w:val="24"/>
                <w:lang w:val="sk-SK"/>
              </w:rPr>
              <w:t>m</w:t>
            </w:r>
            <w:r w:rsidRPr="004063F6">
              <w:rPr>
                <w:rFonts w:ascii="Times New Roman" w:hAnsi="Times New Roman"/>
                <w:sz w:val="24"/>
                <w:szCs w:val="24"/>
                <w:vertAlign w:val="superscript"/>
                <w:lang w:val="sk-SK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  <w:vAlign w:val="center"/>
          </w:tcPr>
          <w:p w14:paraId="723DCDA0" w14:textId="3912B392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7F7F7F" w:themeColor="text1" w:themeTint="80"/>
            </w:tcBorders>
            <w:vAlign w:val="center"/>
          </w:tcPr>
          <w:p w14:paraId="48066D8F" w14:textId="1D7FAB2D" w:rsidR="00377028" w:rsidRDefault="00377028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39A5D925" w14:textId="7EB94D5E" w:rsidR="00377028" w:rsidRDefault="003B7A4C" w:rsidP="00624525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520</w:t>
            </w:r>
          </w:p>
        </w:tc>
      </w:tr>
      <w:tr w:rsidR="00377028" w:rsidRPr="00513F82" w14:paraId="1BFB7760" w14:textId="77777777" w:rsidTr="006B61D2">
        <w:trPr>
          <w:cantSplit/>
          <w:trHeight w:val="329"/>
        </w:trPr>
        <w:tc>
          <w:tcPr>
            <w:tcW w:w="9780" w:type="dxa"/>
            <w:gridSpan w:val="5"/>
            <w:tcBorders>
              <w:top w:val="double" w:sz="12" w:space="0" w:color="auto"/>
            </w:tcBorders>
            <w:vAlign w:val="center"/>
          </w:tcPr>
          <w:p w14:paraId="1BFB775F" w14:textId="77777777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Nekvantifikovateľné technické vlastnosti</w:t>
            </w:r>
          </w:p>
        </w:tc>
      </w:tr>
      <w:tr w:rsidR="00377028" w:rsidRPr="00513F82" w14:paraId="1BFB7765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1" w14:textId="77777777" w:rsidR="00377028" w:rsidRPr="00017AF8" w:rsidRDefault="00377028" w:rsidP="00485E9F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Nekvantifikovateľné technické vlastnosti</w:t>
            </w:r>
          </w:p>
          <w:p w14:paraId="1BFB7762" w14:textId="70619913" w:rsidR="00377028" w:rsidRPr="00017AF8" w:rsidRDefault="00377028" w:rsidP="00485E9F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63" w14:textId="3F6133BF" w:rsidR="00377028" w:rsidRPr="00017AF8" w:rsidRDefault="00C61511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377028" w:rsidRPr="00017AF8">
              <w:rPr>
                <w:sz w:val="24"/>
                <w:szCs w:val="24"/>
              </w:rPr>
              <w:t>harakteristika</w:t>
            </w:r>
          </w:p>
          <w:p w14:paraId="1BFB7764" w14:textId="3EE522A3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377028" w:rsidRPr="00513F82" w14:paraId="1BFB7768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6" w14:textId="3BBEC112" w:rsidR="00377028" w:rsidRPr="00377028" w:rsidRDefault="00377028" w:rsidP="00377028">
            <w:pPr>
              <w:ind w:left="36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Maliarsky náter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67" w14:textId="77777777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377028" w:rsidRPr="00513F82" w14:paraId="1BFB776B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9" w14:textId="4B616559" w:rsidR="00377028" w:rsidRPr="00017AF8" w:rsidRDefault="00377028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Materiál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6A" w14:textId="7CA1BD77" w:rsidR="00377028" w:rsidRPr="00017AF8" w:rsidRDefault="00377028" w:rsidP="007D472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Biely maliarsky náter, tónovateľný - zmes prírodných vápencov, </w:t>
            </w:r>
            <w:r w:rsidR="00E84BBC">
              <w:rPr>
                <w:rFonts w:ascii="Times New Roman" w:hAnsi="Times New Roman"/>
                <w:sz w:val="24"/>
                <w:szCs w:val="24"/>
                <w:lang w:val="sk-SK"/>
              </w:rPr>
              <w:t>plnív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, aditív, fungicídnych látok, derivátov celulózy a vodnej disperzie makromolekulárnych látok</w:t>
            </w:r>
          </w:p>
        </w:tc>
      </w:tr>
      <w:tr w:rsidR="00377028" w:rsidRPr="00513F82" w14:paraId="1BFB776E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C" w14:textId="48BE0B59" w:rsidR="00377028" w:rsidRPr="00017AF8" w:rsidRDefault="00377028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Viskozita </w:t>
            </w:r>
            <w:proofErr w:type="spellStart"/>
            <w:r>
              <w:rPr>
                <w:sz w:val="24"/>
                <w:szCs w:val="24"/>
              </w:rPr>
              <w:t>mPas</w:t>
            </w:r>
            <w:proofErr w:type="spellEnd"/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6D" w14:textId="4508E193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3000 - 7000</w:t>
            </w:r>
          </w:p>
        </w:tc>
      </w:tr>
      <w:tr w:rsidR="00377028" w:rsidRPr="00513F82" w14:paraId="1BFB7771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BFB776F" w14:textId="69E9B22C" w:rsidR="00377028" w:rsidRPr="00017AF8" w:rsidRDefault="00377028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BFB7770" w14:textId="353F8BE6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8,5 - 11</w:t>
            </w:r>
          </w:p>
        </w:tc>
      </w:tr>
      <w:tr w:rsidR="00377028" w:rsidRPr="00513F82" w14:paraId="6088DAFA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6493EF2E" w14:textId="717824D4" w:rsidR="00377028" w:rsidRPr="00017AF8" w:rsidRDefault="00377028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Belosť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A4B9466" w14:textId="2EBFEC14" w:rsidR="00377028" w:rsidRPr="00017AF8" w:rsidRDefault="00377028" w:rsidP="007D472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min. 91 %</w:t>
            </w:r>
          </w:p>
        </w:tc>
      </w:tr>
      <w:tr w:rsidR="00377028" w:rsidRPr="00513F82" w14:paraId="36FA68BF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C66848C" w14:textId="74164703" w:rsidR="00377028" w:rsidRPr="00017AF8" w:rsidRDefault="00377028" w:rsidP="00C93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Kategória</w:t>
            </w:r>
            <w:r w:rsidRPr="00CA2589">
              <w:rPr>
                <w:sz w:val="24"/>
                <w:szCs w:val="24"/>
              </w:rPr>
              <w:t xml:space="preserve"> VOC 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63F7DD87" w14:textId="69DEB4AF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A/a</w:t>
            </w:r>
          </w:p>
        </w:tc>
      </w:tr>
      <w:tr w:rsidR="00377028" w:rsidRPr="00513F82" w14:paraId="2CFF3BFF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CB553B6" w14:textId="56AD6ED7" w:rsidR="00377028" w:rsidRDefault="00377028" w:rsidP="00C93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Prahová hodnota obsahu prchavých organických látok (VOC)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23591ECC" w14:textId="568219B4" w:rsidR="0037702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g/l</w:t>
            </w:r>
          </w:p>
        </w:tc>
      </w:tr>
      <w:tr w:rsidR="00377028" w:rsidRPr="00513F82" w14:paraId="59E90E6A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3F914606" w14:textId="53110C64" w:rsidR="00377028" w:rsidRPr="00017AF8" w:rsidRDefault="00377028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Prestup vodných pár </w:t>
            </w:r>
            <w:proofErr w:type="spellStart"/>
            <w:r>
              <w:rPr>
                <w:sz w:val="24"/>
                <w:szCs w:val="24"/>
              </w:rPr>
              <w:t>sd</w:t>
            </w:r>
            <w:proofErr w:type="spellEnd"/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43381777" w14:textId="338DD438" w:rsidR="00377028" w:rsidRPr="00017AF8" w:rsidRDefault="00377028" w:rsidP="00C87EE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max. 0,050 m</w:t>
            </w:r>
          </w:p>
        </w:tc>
      </w:tr>
      <w:tr w:rsidR="00377028" w:rsidRPr="00513F82" w14:paraId="0BB8A9B7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CDADEB5" w14:textId="2FAB677C" w:rsidR="00377028" w:rsidRPr="00017AF8" w:rsidRDefault="00377028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39EBCAA" w14:textId="3A7A2C66" w:rsidR="00377028" w:rsidRPr="00017AF8" w:rsidRDefault="00377028" w:rsidP="00C9356D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EN 13300</w:t>
            </w:r>
          </w:p>
        </w:tc>
      </w:tr>
      <w:tr w:rsidR="00377028" w:rsidRPr="00513F82" w14:paraId="0CAC44ED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734B199F" w14:textId="5C4B183F" w:rsidR="00377028" w:rsidRPr="00017AF8" w:rsidRDefault="00377028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Trieda podľa ČSN EN ISO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2322E4B2" w14:textId="12EB143A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5</w:t>
            </w:r>
          </w:p>
        </w:tc>
      </w:tr>
      <w:tr w:rsidR="00377028" w:rsidRPr="00513F82" w14:paraId="2AB88DB9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47DCFDC8" w14:textId="5CD31E3B" w:rsidR="00377028" w:rsidRPr="00017AF8" w:rsidRDefault="00377028" w:rsidP="00485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Obsah neprchavých zložiek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400B8A7" w14:textId="0D061FD0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min. 48 %</w:t>
            </w:r>
          </w:p>
        </w:tc>
      </w:tr>
      <w:tr w:rsidR="00377028" w:rsidRPr="00513F82" w14:paraId="5BAA6759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73C45DA7" w14:textId="19F328C3" w:rsidR="00377028" w:rsidRDefault="00377028" w:rsidP="00485E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Pridržnosť</w:t>
            </w:r>
            <w:proofErr w:type="spellEnd"/>
            <w:r>
              <w:rPr>
                <w:sz w:val="24"/>
                <w:szCs w:val="24"/>
              </w:rPr>
              <w:t xml:space="preserve"> k betónu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4F49C228" w14:textId="4E98F8EE" w:rsidR="0037702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min. 0,30 MPa</w:t>
            </w:r>
          </w:p>
        </w:tc>
      </w:tr>
      <w:tr w:rsidR="00377028" w:rsidRPr="00513F82" w14:paraId="708D19DA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4B09D30" w14:textId="6A3D346D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t>Súčasť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326C5FA1" w14:textId="77777777" w:rsidR="00902E31" w:rsidRDefault="00902E31" w:rsidP="00485E9F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Príprava miestnosti na maľovanie zakrytím podlahy a okien, prípadne nábytku ochrannou fóliou</w:t>
            </w:r>
          </w:p>
          <w:p w14:paraId="23FD92AE" w14:textId="1E8DD675" w:rsidR="00902E31" w:rsidRPr="00902E31" w:rsidRDefault="00902E31" w:rsidP="00902E31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Opáskovanie zabudovaných častí vybavenia</w:t>
            </w:r>
          </w:p>
          <w:p w14:paraId="6EA208F0" w14:textId="6B151CC5" w:rsidR="00377028" w:rsidRDefault="00377028" w:rsidP="00485E9F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Premiestnenie nábytku z kancelárií bez jeho poškodenia, resp. presunutie nábytku</w:t>
            </w:r>
          </w:p>
          <w:p w14:paraId="460AA6E9" w14:textId="77777777" w:rsidR="00902E31" w:rsidRDefault="00902E31" w:rsidP="00485E9F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Hĺbkový penetračný náter stien – rozsah 100% plochy </w:t>
            </w:r>
          </w:p>
          <w:p w14:paraId="2546D543" w14:textId="73CFC48D" w:rsidR="00377028" w:rsidRDefault="00377028" w:rsidP="00485E9F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Oprava dier a</w:t>
            </w:r>
            <w:r w:rsidR="00902E31">
              <w:rPr>
                <w:rFonts w:ascii="Times New Roman" w:hAnsi="Times New Roman"/>
                <w:sz w:val="24"/>
                <w:szCs w:val="24"/>
                <w:lang w:val="sk-SK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prasklín</w:t>
            </w:r>
            <w:r w:rsidR="00902E31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– </w:t>
            </w:r>
            <w:proofErr w:type="spellStart"/>
            <w:r w:rsidR="00902E31">
              <w:rPr>
                <w:rFonts w:ascii="Times New Roman" w:hAnsi="Times New Roman"/>
                <w:sz w:val="24"/>
                <w:szCs w:val="24"/>
                <w:lang w:val="sk-SK"/>
              </w:rPr>
              <w:t>vysprávky</w:t>
            </w:r>
            <w:proofErr w:type="spellEnd"/>
            <w:r w:rsidR="00902E31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proofErr w:type="spellStart"/>
            <w:r w:rsidR="00902E31">
              <w:rPr>
                <w:rFonts w:ascii="Times New Roman" w:hAnsi="Times New Roman"/>
                <w:sz w:val="24"/>
                <w:szCs w:val="24"/>
                <w:lang w:val="sk-SK"/>
              </w:rPr>
              <w:t>sádrovaním</w:t>
            </w:r>
            <w:proofErr w:type="spellEnd"/>
            <w:r w:rsidR="00902E31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– rozsah max. 10% plochy </w:t>
            </w:r>
          </w:p>
          <w:p w14:paraId="512C5718" w14:textId="6104C156" w:rsidR="00377028" w:rsidRDefault="00377028" w:rsidP="00485E9F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Maľovanie stropov a stien miestností</w:t>
            </w:r>
            <w:r w:rsidR="00902E31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2x – stropy bielou farbou, steny krémovou, vanilkovou alebo farbou bielej kávy – rozsah 100% plochy</w:t>
            </w:r>
          </w:p>
          <w:p w14:paraId="2D131464" w14:textId="26C9C063" w:rsidR="00902E31" w:rsidRDefault="00902E31" w:rsidP="00485E9F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037EDA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Upratanie a vyčistenie pracoviska po 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ukončení</w:t>
            </w:r>
            <w:r w:rsidRPr="00037EDA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prác</w:t>
            </w:r>
          </w:p>
          <w:p w14:paraId="168B140E" w14:textId="489B028E" w:rsidR="00377028" w:rsidRPr="00902E31" w:rsidRDefault="00377028" w:rsidP="00902E31">
            <w:pPr>
              <w:pStyle w:val="Hlavika"/>
              <w:numPr>
                <w:ilvl w:val="0"/>
                <w:numId w:val="4"/>
              </w:numPr>
              <w:tabs>
                <w:tab w:val="clear" w:pos="4153"/>
                <w:tab w:val="clear" w:pos="8306"/>
              </w:tabs>
              <w:ind w:left="48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Spätné uloženie nábytku do kancelárií bez jeho poškodenia</w:t>
            </w:r>
          </w:p>
        </w:tc>
      </w:tr>
      <w:tr w:rsidR="00377028" w:rsidRPr="00513F82" w14:paraId="220994E0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DB8C4C1" w14:textId="5001FFDE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t>Požiadavky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460D649" w14:textId="75E7A9AA" w:rsidR="00377028" w:rsidRDefault="00377028" w:rsidP="00851AF8">
            <w:pPr>
              <w:pStyle w:val="Hlavika"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Fakturovať sa bude podľa skutočnej výmery maľovaných plôch,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vysprávky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 (oprava prasklín;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penetrácia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podkladu).</w:t>
            </w:r>
          </w:p>
        </w:tc>
      </w:tr>
      <w:tr w:rsidR="00377028" w:rsidRPr="00513F82" w14:paraId="3EC0224B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31A0C9BE" w14:textId="1C81B75A" w:rsidR="00377028" w:rsidRPr="004D2435" w:rsidRDefault="00377028" w:rsidP="004D2435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t>Realizácia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0685CE3" w14:textId="72A54086" w:rsidR="00377028" w:rsidRPr="00017AF8" w:rsidRDefault="00377028" w:rsidP="003B7A4C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    Plnenie predmetu zákazky bude uskutočňované každý týždeň prednostne so začiatkom vo štvrtok od 12:00 hod do nedele do 24:00 hod. </w:t>
            </w:r>
            <w:r w:rsidR="003B7A4C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V prípade dohody s objednávateľom je možné realizovať predmet zákazky aj v iné pracovné dni tak, aby nedošlo k obmedzeniu užívania priestorov objednávateľa. </w:t>
            </w:r>
          </w:p>
        </w:tc>
      </w:tr>
      <w:tr w:rsidR="00377028" w:rsidRPr="00513F82" w14:paraId="513E3A17" w14:textId="77777777" w:rsidTr="006B61D2">
        <w:trPr>
          <w:cantSplit/>
        </w:trPr>
        <w:tc>
          <w:tcPr>
            <w:tcW w:w="3969" w:type="dxa"/>
            <w:vMerge w:val="restart"/>
            <w:vAlign w:val="center"/>
          </w:tcPr>
          <w:p w14:paraId="6BF06911" w14:textId="4E12BCD5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t>Technické požiadavky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0FBA6E4" w14:textId="3FE30BAC" w:rsidR="00377028" w:rsidRPr="00017AF8" w:rsidRDefault="00377028" w:rsidP="00485E9F">
            <w:pPr>
              <w:pStyle w:val="Hlavika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Práce musia byť vyhotovené pri dodržaní platných STN, technologických postupov, všeobecne záväzných technických požiadaviek, platných právnych, prevádzkových  a bezpečnostných predpisov.</w:t>
            </w:r>
          </w:p>
        </w:tc>
      </w:tr>
      <w:tr w:rsidR="00377028" w:rsidRPr="00513F82" w14:paraId="0BDC7AA6" w14:textId="77777777" w:rsidTr="006B61D2">
        <w:trPr>
          <w:cantSplit/>
        </w:trPr>
        <w:tc>
          <w:tcPr>
            <w:tcW w:w="3969" w:type="dxa"/>
            <w:vMerge/>
            <w:vAlign w:val="center"/>
          </w:tcPr>
          <w:p w14:paraId="5B476636" w14:textId="77777777" w:rsidR="00377028" w:rsidRPr="00017AF8" w:rsidRDefault="00377028" w:rsidP="00485E9F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5D291376" w14:textId="0443AC97" w:rsidR="00377028" w:rsidRPr="00017AF8" w:rsidRDefault="00377028" w:rsidP="00485E9F">
            <w:pPr>
              <w:pStyle w:val="Hlavika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Všetky materiály a technológie použité v procese realizácie musia byť platne certifikované, resp. musia byť v súlade so zákonom o certifikácii a preukázaní zhody výrobkov.</w:t>
            </w:r>
          </w:p>
        </w:tc>
      </w:tr>
      <w:tr w:rsidR="00377028" w:rsidRPr="00513F82" w14:paraId="38758FBD" w14:textId="77777777" w:rsidTr="006B61D2">
        <w:trPr>
          <w:cantSplit/>
        </w:trPr>
        <w:tc>
          <w:tcPr>
            <w:tcW w:w="3969" w:type="dxa"/>
            <w:vMerge/>
            <w:tcBorders>
              <w:bottom w:val="single" w:sz="4" w:space="0" w:color="7F7F7F" w:themeColor="text1" w:themeTint="80"/>
            </w:tcBorders>
            <w:vAlign w:val="center"/>
          </w:tcPr>
          <w:p w14:paraId="2459F18C" w14:textId="77777777" w:rsidR="00377028" w:rsidRPr="00017AF8" w:rsidRDefault="00377028" w:rsidP="00485E9F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29944707" w14:textId="3340CDEF" w:rsidR="00377028" w:rsidRPr="00017AF8" w:rsidRDefault="00377028" w:rsidP="00485E9F">
            <w:pPr>
              <w:pStyle w:val="Hlavika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Nakladanie s odpadmi bude uchádzač (zhotoviteľ) povinný realizovať v zmysle príslušných právnych predpisov upravujúcich nakladanie s odpadmi, t. j. vrátane dokladovania o naložení s odpadom. Náklady na odstránenie odpadu musia byť uchádzačom zohľadnené v súťažnej ponuke v kalkulácii ceny. Prípadné škody – postihy, ktoré by vznikli verejnému obstarávateľovi (objednávateľovi) zanedbaním povinností zhotoviteľa v tejto súvislosti, bude hradiť uchádzač. V prípade, že zo strany správneho orgánu dôjde k udeleniu pokuty alebo inej sankcie voči verejnému obstarávateľovi, z dôvodu pochybenia na strane víťazného uchádzača, pokutu znáša a uhradí v určenej lehote uchádzač.</w:t>
            </w:r>
          </w:p>
        </w:tc>
      </w:tr>
      <w:tr w:rsidR="00377028" w:rsidRPr="00513F82" w14:paraId="695A6AFB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C6EB302" w14:textId="09745ED5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t>Dĺžka plnenia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0DD617C4" w14:textId="75CA7F60" w:rsidR="00377028" w:rsidRDefault="00377028" w:rsidP="004D2435">
            <w:pPr>
              <w:pStyle w:val="Hlavika"/>
              <w:tabs>
                <w:tab w:val="clear" w:pos="4153"/>
                <w:tab w:val="clear" w:pos="8306"/>
              </w:tabs>
              <w:ind w:left="67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  31.12.2021</w:t>
            </w:r>
          </w:p>
        </w:tc>
      </w:tr>
      <w:tr w:rsidR="00377028" w:rsidRPr="00513F82" w14:paraId="65FB9778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11182858" w14:textId="582922B0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lastRenderedPageBreak/>
              <w:t>Kvantitatívne požiadavky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66D073E9" w14:textId="3D24A41D" w:rsidR="00377028" w:rsidRPr="00017AF8" w:rsidRDefault="00377028" w:rsidP="00485E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Vyžaduje sa realizácia predmetu zákazky podľa rozsahu určeného objednávateľom </w:t>
            </w:r>
          </w:p>
        </w:tc>
      </w:tr>
      <w:tr w:rsidR="00377028" w:rsidRPr="00513F82" w14:paraId="4EE53B21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5C2D65FF" w14:textId="41B8AEC6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t>Ostatné požiadavky predmetu zákazky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33E665C1" w14:textId="0B8618B6" w:rsidR="00EE5CD3" w:rsidRDefault="00EE5CD3" w:rsidP="00EE5CD3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Počas realizácie prác je nutné zabezpečenie náležitej ochrany okien a vypínačov, taktiež zabezpečenie ochrany proti poškodeniu podláh a interiéru budovy (napr. vlnitým kartónovým papierom a pod.)</w:t>
            </w:r>
          </w:p>
          <w:p w14:paraId="54AEBF14" w14:textId="144739EE" w:rsidR="00377028" w:rsidRPr="00017AF8" w:rsidRDefault="00EE5CD3" w:rsidP="00450B9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    Uchádzač počas realizácie predmetu zákazky zabezpečí dôsledné denné upratanie pracoviska po ukončení prác v interiéri a exteriéri budovy a odstránenie odpadov na vlastné náklady, ktoré sú výsledkom jeho činnosti pri realizácii zákazky. V prípade nesplnenia týchto požiadaviek môže objednávateľ zabezpečiť poriadok na náklady uchádzača a tieto náklady odúčtovať  z konečnej fakturácie.</w:t>
            </w:r>
          </w:p>
        </w:tc>
      </w:tr>
      <w:tr w:rsidR="00377028" w:rsidRPr="00513F82" w14:paraId="1AFD6D7E" w14:textId="77777777" w:rsidTr="006B61D2">
        <w:trPr>
          <w:cantSplit/>
        </w:trPr>
        <w:tc>
          <w:tcPr>
            <w:tcW w:w="3969" w:type="dxa"/>
            <w:vMerge w:val="restart"/>
            <w:vAlign w:val="center"/>
          </w:tcPr>
          <w:p w14:paraId="4B1A4B29" w14:textId="7415E1D6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t>Navrhované kritéria na vyhodnotenie ponúk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4AC24C7E" w14:textId="0685C85B" w:rsidR="00377028" w:rsidRPr="00017AF8" w:rsidRDefault="00377028" w:rsidP="00485E9F">
            <w:pPr>
              <w:pStyle w:val="Hlavika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Jediným kritériom na vyhodnotenie ponúk je ekonomicky najvýhodnejšia cena za dodanie predmetu zákazky vyjadrená v EUR bez DPH</w:t>
            </w:r>
          </w:p>
        </w:tc>
      </w:tr>
      <w:tr w:rsidR="00377028" w:rsidRPr="00513F82" w14:paraId="1F0514E0" w14:textId="77777777" w:rsidTr="006B61D2">
        <w:trPr>
          <w:cantSplit/>
        </w:trPr>
        <w:tc>
          <w:tcPr>
            <w:tcW w:w="3969" w:type="dxa"/>
            <w:vMerge/>
            <w:tcBorders>
              <w:bottom w:val="single" w:sz="4" w:space="0" w:color="7F7F7F" w:themeColor="text1" w:themeTint="80"/>
            </w:tcBorders>
            <w:vAlign w:val="center"/>
          </w:tcPr>
          <w:p w14:paraId="075E4DF3" w14:textId="77777777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47E10838" w14:textId="5563F70A" w:rsidR="00377028" w:rsidRPr="00017AF8" w:rsidRDefault="00377028" w:rsidP="00485E9F">
            <w:pPr>
              <w:pStyle w:val="Hlavika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ind w:left="345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Úspešnosť ponúk uchádzačov sa určí porovnaním výšky navrhnutých cien za dodanie predmetu zákazky</w:t>
            </w:r>
          </w:p>
        </w:tc>
      </w:tr>
      <w:tr w:rsidR="00377028" w:rsidRPr="00513F82" w14:paraId="3F972104" w14:textId="77777777" w:rsidTr="006B61D2">
        <w:trPr>
          <w:cantSplit/>
        </w:trPr>
        <w:tc>
          <w:tcPr>
            <w:tcW w:w="3969" w:type="dxa"/>
            <w:tcBorders>
              <w:bottom w:val="single" w:sz="4" w:space="0" w:color="7F7F7F" w:themeColor="text1" w:themeTint="80"/>
            </w:tcBorders>
            <w:vAlign w:val="center"/>
          </w:tcPr>
          <w:p w14:paraId="04F7D4C4" w14:textId="22242CFB" w:rsidR="00377028" w:rsidRPr="004D2435" w:rsidRDefault="00377028" w:rsidP="00485E9F">
            <w:pPr>
              <w:rPr>
                <w:b/>
                <w:i/>
                <w:sz w:val="24"/>
                <w:szCs w:val="24"/>
              </w:rPr>
            </w:pPr>
            <w:r w:rsidRPr="004D2435">
              <w:rPr>
                <w:b/>
                <w:i/>
                <w:sz w:val="24"/>
                <w:szCs w:val="24"/>
              </w:rPr>
              <w:t>Predloženie dokladov</w:t>
            </w:r>
          </w:p>
        </w:tc>
        <w:tc>
          <w:tcPr>
            <w:tcW w:w="581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FACE779" w14:textId="77777777" w:rsidR="00377028" w:rsidRDefault="00377028" w:rsidP="00B75F9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Uchádzač je povinný predložiť technické úd</w:t>
            </w:r>
            <w:r w:rsidR="002B7717">
              <w:rPr>
                <w:rFonts w:ascii="Times New Roman" w:hAnsi="Times New Roman"/>
                <w:sz w:val="24"/>
                <w:szCs w:val="24"/>
                <w:lang w:val="sk-SK"/>
              </w:rPr>
              <w:t>aje o použitej maliarskej farbe.</w:t>
            </w:r>
          </w:p>
          <w:p w14:paraId="32AA0539" w14:textId="28BB0948" w:rsidR="002B7717" w:rsidRDefault="002B7717" w:rsidP="00B75F9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Objednávateľ požaduje od úspešného uchádzača dodanie referencií a výpis z Obchodného registra, prípadne Živnostenského registra.</w:t>
            </w:r>
          </w:p>
        </w:tc>
      </w:tr>
      <w:tr w:rsidR="00377028" w:rsidRPr="00513F82" w14:paraId="1BFB7777" w14:textId="77777777" w:rsidTr="006B61D2">
        <w:trPr>
          <w:cantSplit/>
          <w:trHeight w:val="944"/>
        </w:trPr>
        <w:tc>
          <w:tcPr>
            <w:tcW w:w="9780" w:type="dxa"/>
            <w:gridSpan w:val="5"/>
            <w:tcBorders>
              <w:top w:val="doub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C6D9F1" w:themeFill="text2" w:themeFillTint="33"/>
            <w:vAlign w:val="center"/>
          </w:tcPr>
          <w:p w14:paraId="1BFB7776" w14:textId="597BFB31" w:rsidR="00377028" w:rsidRPr="00C61511" w:rsidRDefault="00377028" w:rsidP="00C61511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OSOBITNÉ POŽIADAVKY NA PLNENIE</w:t>
            </w:r>
          </w:p>
        </w:tc>
      </w:tr>
      <w:tr w:rsidR="00377028" w:rsidRPr="00513F82" w14:paraId="1BFB777D" w14:textId="77777777" w:rsidTr="006B61D2">
        <w:trPr>
          <w:cantSplit/>
          <w:trHeight w:val="75"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7C" w14:textId="40918A38" w:rsidR="00377028" w:rsidRPr="00017AF8" w:rsidRDefault="00377028" w:rsidP="006A28C0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Cena za plnenie je maximálna a zahŕňa všetky náklady, ktoré dodávateľovi vzniknú v súvislosti s plnením, vrátane dopravy, materiálu 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vysprávky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, dodávku, maľovanie, zakrývanie nábytku, opáskovanie, vyrovnanie podkladovej vrstvy a súvisiace činnosti s tým spojené; nákladov za odvoz odpadu na skládku a poplatku za jeho uloženie. </w:t>
            </w:r>
          </w:p>
        </w:tc>
      </w:tr>
      <w:tr w:rsidR="00377028" w:rsidRPr="00513F82" w14:paraId="1BFB777F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7E" w14:textId="4F400007" w:rsidR="00377028" w:rsidRPr="00017AF8" w:rsidRDefault="00377028" w:rsidP="00485E9F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Dodávateľovi nevznikne nárok na úhradu akýchkoľvek dodatočných nákladov, ktoré si nezapočítal do ceny predmetu zmluvy. Všetky ceny predložené dodávateľom zohľadňujú primerané, preukázateľné náklady a primeraný zisk.</w:t>
            </w:r>
          </w:p>
        </w:tc>
      </w:tr>
      <w:tr w:rsidR="00377028" w:rsidRPr="00513F82" w14:paraId="1BFB7781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0" w14:textId="654DE1BC" w:rsidR="00377028" w:rsidRPr="00017AF8" w:rsidRDefault="00377028" w:rsidP="00485E9F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Celková cena predmetu zmluvy a cena za jednotlivé položky obsahujú všetky náklady dodávateľa spojené s plnením predmetu uvedeného v časti Technická špecifikácia predmetu zákazky/zmluvy a tiež všetky dane, clá, poplatky, platby vyberané v rámci uplatňovania nesadzobných opatrení ustanovené osobitnými predpismi, ako aj iné náklady spojené s plnením zmluvy.</w:t>
            </w:r>
          </w:p>
        </w:tc>
      </w:tr>
      <w:tr w:rsidR="00377028" w:rsidRPr="00513F82" w14:paraId="1BFB7783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2" w14:textId="4A7913A4" w:rsidR="00377028" w:rsidRPr="00017AF8" w:rsidRDefault="00377028" w:rsidP="00A14F3A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Dodávateľ je povinný predložiť do 7. dní od uzavretia zmluvy materiálové listy od výrobcu </w:t>
            </w:r>
            <w:r w:rsidR="00A14F3A">
              <w:rPr>
                <w:rFonts w:ascii="Times New Roman" w:hAnsi="Times New Roman"/>
                <w:sz w:val="24"/>
                <w:szCs w:val="24"/>
                <w:lang w:val="sk-SK"/>
              </w:rPr>
              <w:t>maliarskeho náteru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preukazujúce splnenie požiadaviek objednávateľa na technické vlastnosti/charakteristiky uvedené v Nekvantifikovateľných technických vlastnostiach.</w:t>
            </w:r>
          </w:p>
        </w:tc>
      </w:tr>
      <w:tr w:rsidR="00377028" w:rsidRPr="00513F82" w14:paraId="1BFB7785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4" w14:textId="22D5587E" w:rsidR="00377028" w:rsidRPr="00017AF8" w:rsidRDefault="00377028" w:rsidP="00A14F3A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Miestom plnenia je Poprad, ktorý je uvedený v Technickej špecifikácii predmetu zákazky; presn</w:t>
            </w:r>
            <w:r w:rsidR="00A14F3A">
              <w:rPr>
                <w:rFonts w:ascii="Times New Roman" w:hAnsi="Times New Roman"/>
                <w:sz w:val="24"/>
                <w:szCs w:val="24"/>
                <w:lang w:val="sk-SK"/>
              </w:rPr>
              <w:t>ú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adres</w:t>
            </w:r>
            <w:r w:rsidR="00A14F3A">
              <w:rPr>
                <w:rFonts w:ascii="Times New Roman" w:hAnsi="Times New Roman"/>
                <w:sz w:val="24"/>
                <w:szCs w:val="24"/>
                <w:lang w:val="sk-SK"/>
              </w:rPr>
              <w:t>u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s kontaktnými osobami objednávateľ poskytne dodávateľovi do 4 dní po uzavretí zmluvy. </w:t>
            </w:r>
          </w:p>
        </w:tc>
      </w:tr>
      <w:tr w:rsidR="00377028" w:rsidRPr="00513F82" w14:paraId="1BFB7787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6" w14:textId="0959792E" w:rsidR="00377028" w:rsidRPr="00017AF8" w:rsidRDefault="00377028" w:rsidP="006A28C0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Práce sa budú vykonávať postupne na etapy ( napr. 4-5 kancelárie v danom mieste plnenia).</w:t>
            </w:r>
          </w:p>
        </w:tc>
      </w:tr>
      <w:tr w:rsidR="00377028" w:rsidRPr="00513F82" w14:paraId="1BFB7789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BFB7788" w14:textId="3EED89C6" w:rsidR="00377028" w:rsidRPr="00017AF8" w:rsidRDefault="00377028" w:rsidP="00485E9F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Dodávateľ je povinný rešpektovať požiadavku objednávateľa realizovať predmet zmluvy tak, aby neprišlo k obmedzeniu užívania priestorov objednávateľa, resp. na skrátenie tohto obmedzenia na nevyhnutný rozsah.</w:t>
            </w:r>
          </w:p>
        </w:tc>
      </w:tr>
      <w:tr w:rsidR="00377028" w:rsidRPr="00513F82" w14:paraId="21046A65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BD8A37A" w14:textId="15A6B4FA" w:rsidR="00377028" w:rsidRPr="00017AF8" w:rsidRDefault="00377028" w:rsidP="006A28C0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Cena za skutočne dodaný/poskytnutý predmet plnenia bude uhradená na základe dodávateľom vyhotovených a doručených faktúr. </w:t>
            </w:r>
          </w:p>
        </w:tc>
      </w:tr>
      <w:tr w:rsidR="00377028" w:rsidRPr="00513F82" w14:paraId="5DEBF5EB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1726DD2" w14:textId="56002519" w:rsidR="00377028" w:rsidRPr="00017AF8" w:rsidRDefault="00377028" w:rsidP="00A14F3A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lastRenderedPageBreak/>
              <w:t>Fakturovať sa bude podľ</w:t>
            </w:r>
            <w:r w:rsidR="00A14F3A">
              <w:rPr>
                <w:rFonts w:ascii="Times New Roman" w:hAnsi="Times New Roman"/>
                <w:sz w:val="24"/>
                <w:szCs w:val="24"/>
                <w:lang w:val="sk-SK"/>
              </w:rPr>
              <w:t>a skutočnej výmery realizovaného maľovania interiérov,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vysprávky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 (vyrovnanie, </w:t>
            </w:r>
            <w:r w:rsidR="00A14F3A">
              <w:rPr>
                <w:rFonts w:ascii="Times New Roman" w:hAnsi="Times New Roman"/>
                <w:sz w:val="24"/>
                <w:szCs w:val="24"/>
                <w:lang w:val="sk-SK"/>
              </w:rPr>
              <w:t>oprava prasklín a dier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k-SK"/>
              </w:rPr>
              <w:t>penetrácia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podkladu).</w:t>
            </w:r>
          </w:p>
        </w:tc>
      </w:tr>
      <w:tr w:rsidR="00377028" w:rsidRPr="00513F82" w14:paraId="5AE2170A" w14:textId="77777777" w:rsidTr="006B61D2">
        <w:trPr>
          <w:cantSplit/>
        </w:trPr>
        <w:tc>
          <w:tcPr>
            <w:tcW w:w="9780" w:type="dxa"/>
            <w:gridSpan w:val="5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046100A" w14:textId="4E98C93B" w:rsidR="00377028" w:rsidRPr="00017AF8" w:rsidRDefault="00377028" w:rsidP="00A14F3A">
            <w:pPr>
              <w:pStyle w:val="Hlavika"/>
              <w:numPr>
                <w:ilvl w:val="0"/>
                <w:numId w:val="7"/>
              </w:numPr>
              <w:tabs>
                <w:tab w:val="clear" w:pos="4153"/>
                <w:tab w:val="clear" w:pos="8306"/>
              </w:tabs>
              <w:ind w:left="347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Fakturácia sa uskutoční podľa miest</w:t>
            </w:r>
            <w:r w:rsidR="00A14F3A">
              <w:rPr>
                <w:rFonts w:ascii="Times New Roman" w:hAnsi="Times New Roman"/>
                <w:sz w:val="24"/>
                <w:szCs w:val="24"/>
                <w:lang w:val="sk-SK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plnenia a to </w:t>
            </w:r>
            <w:r w:rsidR="00A14F3A">
              <w:rPr>
                <w:rFonts w:ascii="Times New Roman" w:hAnsi="Times New Roman"/>
                <w:sz w:val="24"/>
                <w:szCs w:val="24"/>
                <w:lang w:val="sk-SK"/>
              </w:rPr>
              <w:t>až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po ukončení realizácie predmetu zákazky. Podkladom pre vyhotovenie faktúry je riadne a včasné realizovanie plnenia predmetu zmluvy. Súčasťou faktúry bude preberací protokol podpísaný zodpovednými zamestnancami oboch zmluvných strán</w:t>
            </w:r>
            <w:r w:rsidR="00A14F3A">
              <w:rPr>
                <w:rFonts w:ascii="Times New Roman" w:hAnsi="Times New Roman"/>
                <w:sz w:val="24"/>
                <w:szCs w:val="24"/>
                <w:lang w:val="sk-SK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</w:p>
        </w:tc>
      </w:tr>
    </w:tbl>
    <w:p w14:paraId="1BFB779F" w14:textId="49FCF3F0" w:rsidR="007B5196" w:rsidRPr="00E26A65" w:rsidRDefault="007B5196" w:rsidP="00C61511">
      <w:pPr>
        <w:rPr>
          <w:sz w:val="24"/>
        </w:rPr>
      </w:pPr>
    </w:p>
    <w:sectPr w:rsidR="007B5196" w:rsidRPr="00E26A65" w:rsidSect="002261A7"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6AC49" w14:textId="77777777" w:rsidR="00B85D33" w:rsidRDefault="00B85D33" w:rsidP="00EB664C">
      <w:r>
        <w:separator/>
      </w:r>
    </w:p>
  </w:endnote>
  <w:endnote w:type="continuationSeparator" w:id="0">
    <w:p w14:paraId="52A9BC9B" w14:textId="77777777" w:rsidR="00B85D33" w:rsidRDefault="00B85D33" w:rsidP="00EB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57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BFB77A4" w14:textId="64146CD9" w:rsidR="000937CC" w:rsidRDefault="000937CC">
            <w:pPr>
              <w:pStyle w:val="Pta"/>
              <w:jc w:val="right"/>
            </w:pPr>
            <w:r w:rsidRPr="00EB664C">
              <w:t xml:space="preserve">Strana </w:t>
            </w:r>
            <w:r w:rsidRPr="00EB664C">
              <w:rPr>
                <w:bCs/>
              </w:rPr>
              <w:fldChar w:fldCharType="begin"/>
            </w:r>
            <w:r w:rsidRPr="00EB664C">
              <w:rPr>
                <w:bCs/>
              </w:rPr>
              <w:instrText>PAGE</w:instrText>
            </w:r>
            <w:r w:rsidRPr="00EB664C">
              <w:rPr>
                <w:bCs/>
              </w:rPr>
              <w:fldChar w:fldCharType="separate"/>
            </w:r>
            <w:r w:rsidR="00490FDE">
              <w:rPr>
                <w:bCs/>
                <w:noProof/>
              </w:rPr>
              <w:t>4</w:t>
            </w:r>
            <w:r w:rsidRPr="00EB664C">
              <w:rPr>
                <w:bCs/>
              </w:rPr>
              <w:fldChar w:fldCharType="end"/>
            </w:r>
            <w:r w:rsidRPr="00EB664C">
              <w:t xml:space="preserve"> z </w:t>
            </w:r>
            <w:r w:rsidRPr="00EB664C">
              <w:rPr>
                <w:bCs/>
              </w:rPr>
              <w:fldChar w:fldCharType="begin"/>
            </w:r>
            <w:r w:rsidRPr="00EB664C">
              <w:rPr>
                <w:bCs/>
              </w:rPr>
              <w:instrText>NUMPAGES</w:instrText>
            </w:r>
            <w:r w:rsidRPr="00EB664C">
              <w:rPr>
                <w:bCs/>
              </w:rPr>
              <w:fldChar w:fldCharType="separate"/>
            </w:r>
            <w:r w:rsidR="00490FDE">
              <w:rPr>
                <w:bCs/>
                <w:noProof/>
              </w:rPr>
              <w:t>4</w:t>
            </w:r>
            <w:r w:rsidRPr="00EB664C">
              <w:rPr>
                <w:bCs/>
              </w:rPr>
              <w:fldChar w:fldCharType="end"/>
            </w:r>
          </w:p>
        </w:sdtContent>
      </w:sdt>
    </w:sdtContent>
  </w:sdt>
  <w:p w14:paraId="1BFB77A5" w14:textId="77777777" w:rsidR="000937CC" w:rsidRDefault="000937C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BE86D" w14:textId="77777777" w:rsidR="00B85D33" w:rsidRDefault="00B85D33" w:rsidP="00EB664C">
      <w:r>
        <w:separator/>
      </w:r>
    </w:p>
  </w:footnote>
  <w:footnote w:type="continuationSeparator" w:id="0">
    <w:p w14:paraId="4EDD6CA3" w14:textId="77777777" w:rsidR="00B85D33" w:rsidRDefault="00B85D33" w:rsidP="00EB6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62E8D"/>
    <w:multiLevelType w:val="hybridMultilevel"/>
    <w:tmpl w:val="B0F05C7E"/>
    <w:lvl w:ilvl="0" w:tplc="E9AE62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0D68"/>
    <w:multiLevelType w:val="hybridMultilevel"/>
    <w:tmpl w:val="E8FA7D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51578"/>
    <w:multiLevelType w:val="hybridMultilevel"/>
    <w:tmpl w:val="5928DC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101C5"/>
    <w:multiLevelType w:val="hybridMultilevel"/>
    <w:tmpl w:val="2D1872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45271"/>
    <w:multiLevelType w:val="hybridMultilevel"/>
    <w:tmpl w:val="8BF471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C491F"/>
    <w:multiLevelType w:val="hybridMultilevel"/>
    <w:tmpl w:val="DBBEB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C7C4E"/>
    <w:multiLevelType w:val="hybridMultilevel"/>
    <w:tmpl w:val="2EA843C4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03CB4"/>
    <w:multiLevelType w:val="hybridMultilevel"/>
    <w:tmpl w:val="DE5AC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4436"/>
    <w:multiLevelType w:val="hybridMultilevel"/>
    <w:tmpl w:val="943651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14DFD"/>
    <w:multiLevelType w:val="hybridMultilevel"/>
    <w:tmpl w:val="FCD87D62"/>
    <w:lvl w:ilvl="0" w:tplc="8EFAA5D6">
      <w:start w:val="1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41D006E6"/>
    <w:multiLevelType w:val="hybridMultilevel"/>
    <w:tmpl w:val="877C27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F53CA"/>
    <w:multiLevelType w:val="hybridMultilevel"/>
    <w:tmpl w:val="3F72899C"/>
    <w:lvl w:ilvl="0" w:tplc="C80026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566CB"/>
    <w:multiLevelType w:val="hybridMultilevel"/>
    <w:tmpl w:val="794A84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B3C6D"/>
    <w:multiLevelType w:val="hybridMultilevel"/>
    <w:tmpl w:val="CA2CB5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51168"/>
    <w:multiLevelType w:val="hybridMultilevel"/>
    <w:tmpl w:val="943651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50DC4"/>
    <w:multiLevelType w:val="hybridMultilevel"/>
    <w:tmpl w:val="7EFA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F437A"/>
    <w:multiLevelType w:val="hybridMultilevel"/>
    <w:tmpl w:val="2DDCC7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5156F"/>
    <w:multiLevelType w:val="hybridMultilevel"/>
    <w:tmpl w:val="06DEAB84"/>
    <w:lvl w:ilvl="0" w:tplc="0AFE2B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A1F0F"/>
    <w:multiLevelType w:val="hybridMultilevel"/>
    <w:tmpl w:val="987090C6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D11961"/>
    <w:multiLevelType w:val="hybridMultilevel"/>
    <w:tmpl w:val="7BDAC94C"/>
    <w:lvl w:ilvl="0" w:tplc="EB9A3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E17BB"/>
    <w:multiLevelType w:val="hybridMultilevel"/>
    <w:tmpl w:val="6244495C"/>
    <w:lvl w:ilvl="0" w:tplc="01F08F5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C2FC4"/>
    <w:multiLevelType w:val="hybridMultilevel"/>
    <w:tmpl w:val="8256C0D0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81C5E"/>
    <w:multiLevelType w:val="hybridMultilevel"/>
    <w:tmpl w:val="36B4236C"/>
    <w:lvl w:ilvl="0" w:tplc="8EFAA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A71FF"/>
    <w:multiLevelType w:val="hybridMultilevel"/>
    <w:tmpl w:val="44A02E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E1696"/>
    <w:multiLevelType w:val="hybridMultilevel"/>
    <w:tmpl w:val="959E6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4"/>
  </w:num>
  <w:num w:numId="4">
    <w:abstractNumId w:val="1"/>
  </w:num>
  <w:num w:numId="5">
    <w:abstractNumId w:val="13"/>
  </w:num>
  <w:num w:numId="6">
    <w:abstractNumId w:val="12"/>
  </w:num>
  <w:num w:numId="7">
    <w:abstractNumId w:val="23"/>
  </w:num>
  <w:num w:numId="8">
    <w:abstractNumId w:val="8"/>
  </w:num>
  <w:num w:numId="9">
    <w:abstractNumId w:val="3"/>
  </w:num>
  <w:num w:numId="10">
    <w:abstractNumId w:val="20"/>
  </w:num>
  <w:num w:numId="11">
    <w:abstractNumId w:val="11"/>
  </w:num>
  <w:num w:numId="12">
    <w:abstractNumId w:val="9"/>
  </w:num>
  <w:num w:numId="13">
    <w:abstractNumId w:val="16"/>
  </w:num>
  <w:num w:numId="14">
    <w:abstractNumId w:val="15"/>
  </w:num>
  <w:num w:numId="15">
    <w:abstractNumId w:val="2"/>
  </w:num>
  <w:num w:numId="16">
    <w:abstractNumId w:val="18"/>
  </w:num>
  <w:num w:numId="17">
    <w:abstractNumId w:val="24"/>
  </w:num>
  <w:num w:numId="18">
    <w:abstractNumId w:val="4"/>
  </w:num>
  <w:num w:numId="19">
    <w:abstractNumId w:val="22"/>
  </w:num>
  <w:num w:numId="20">
    <w:abstractNumId w:val="7"/>
  </w:num>
  <w:num w:numId="21">
    <w:abstractNumId w:val="19"/>
  </w:num>
  <w:num w:numId="22">
    <w:abstractNumId w:val="5"/>
  </w:num>
  <w:num w:numId="23">
    <w:abstractNumId w:val="6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CF7"/>
    <w:rsid w:val="00012E96"/>
    <w:rsid w:val="00017AF8"/>
    <w:rsid w:val="000207C1"/>
    <w:rsid w:val="00037744"/>
    <w:rsid w:val="00037EDA"/>
    <w:rsid w:val="00040D1A"/>
    <w:rsid w:val="00047475"/>
    <w:rsid w:val="000752E3"/>
    <w:rsid w:val="0009056A"/>
    <w:rsid w:val="000937CC"/>
    <w:rsid w:val="000942D1"/>
    <w:rsid w:val="00096F36"/>
    <w:rsid w:val="001247F9"/>
    <w:rsid w:val="00124F94"/>
    <w:rsid w:val="0012621F"/>
    <w:rsid w:val="00127FA9"/>
    <w:rsid w:val="0013587D"/>
    <w:rsid w:val="00146428"/>
    <w:rsid w:val="0015086F"/>
    <w:rsid w:val="001579D6"/>
    <w:rsid w:val="001749BB"/>
    <w:rsid w:val="00180A93"/>
    <w:rsid w:val="001860CE"/>
    <w:rsid w:val="001A42FB"/>
    <w:rsid w:val="001B2725"/>
    <w:rsid w:val="001C76D7"/>
    <w:rsid w:val="001D0B9F"/>
    <w:rsid w:val="001F17B8"/>
    <w:rsid w:val="001F1A4F"/>
    <w:rsid w:val="0020071E"/>
    <w:rsid w:val="002261A7"/>
    <w:rsid w:val="00236D23"/>
    <w:rsid w:val="00246629"/>
    <w:rsid w:val="00255923"/>
    <w:rsid w:val="002713BA"/>
    <w:rsid w:val="00284404"/>
    <w:rsid w:val="002A5D83"/>
    <w:rsid w:val="002B7717"/>
    <w:rsid w:val="002C17E9"/>
    <w:rsid w:val="002D2EED"/>
    <w:rsid w:val="002E0903"/>
    <w:rsid w:val="002E2DEF"/>
    <w:rsid w:val="002E5CF7"/>
    <w:rsid w:val="00303B9D"/>
    <w:rsid w:val="00304A4C"/>
    <w:rsid w:val="00306B43"/>
    <w:rsid w:val="003145BC"/>
    <w:rsid w:val="0031487C"/>
    <w:rsid w:val="00315457"/>
    <w:rsid w:val="0031580A"/>
    <w:rsid w:val="00315926"/>
    <w:rsid w:val="00326424"/>
    <w:rsid w:val="00330BD5"/>
    <w:rsid w:val="003448E4"/>
    <w:rsid w:val="00352ACB"/>
    <w:rsid w:val="00365865"/>
    <w:rsid w:val="00377028"/>
    <w:rsid w:val="003B47F3"/>
    <w:rsid w:val="003B5248"/>
    <w:rsid w:val="003B7A4C"/>
    <w:rsid w:val="003C263C"/>
    <w:rsid w:val="003D4346"/>
    <w:rsid w:val="003D7213"/>
    <w:rsid w:val="003E1A24"/>
    <w:rsid w:val="003F6AD9"/>
    <w:rsid w:val="00400ECC"/>
    <w:rsid w:val="00445F76"/>
    <w:rsid w:val="00450B9F"/>
    <w:rsid w:val="004752C0"/>
    <w:rsid w:val="00485E9F"/>
    <w:rsid w:val="00490FDE"/>
    <w:rsid w:val="004948B8"/>
    <w:rsid w:val="004A3485"/>
    <w:rsid w:val="004C20EF"/>
    <w:rsid w:val="004D2435"/>
    <w:rsid w:val="00513F82"/>
    <w:rsid w:val="00531CE6"/>
    <w:rsid w:val="0056340D"/>
    <w:rsid w:val="00574AF7"/>
    <w:rsid w:val="00577D74"/>
    <w:rsid w:val="00583135"/>
    <w:rsid w:val="00586885"/>
    <w:rsid w:val="0058787E"/>
    <w:rsid w:val="005904E6"/>
    <w:rsid w:val="005C599F"/>
    <w:rsid w:val="005E1C22"/>
    <w:rsid w:val="005E77ED"/>
    <w:rsid w:val="00600E0C"/>
    <w:rsid w:val="00606BE0"/>
    <w:rsid w:val="006178CE"/>
    <w:rsid w:val="00624525"/>
    <w:rsid w:val="00632BC3"/>
    <w:rsid w:val="00632C90"/>
    <w:rsid w:val="00685D50"/>
    <w:rsid w:val="006873AA"/>
    <w:rsid w:val="006A28C0"/>
    <w:rsid w:val="006B61D2"/>
    <w:rsid w:val="007177E8"/>
    <w:rsid w:val="00771162"/>
    <w:rsid w:val="00773A6E"/>
    <w:rsid w:val="007847B5"/>
    <w:rsid w:val="00784C3D"/>
    <w:rsid w:val="00796F97"/>
    <w:rsid w:val="007B5196"/>
    <w:rsid w:val="007C525C"/>
    <w:rsid w:val="007D1E0A"/>
    <w:rsid w:val="007D397C"/>
    <w:rsid w:val="007D4722"/>
    <w:rsid w:val="007F08F9"/>
    <w:rsid w:val="007F1BE7"/>
    <w:rsid w:val="008037B1"/>
    <w:rsid w:val="00812DF8"/>
    <w:rsid w:val="008143A3"/>
    <w:rsid w:val="00826E82"/>
    <w:rsid w:val="00841E2C"/>
    <w:rsid w:val="008450DE"/>
    <w:rsid w:val="00851AF8"/>
    <w:rsid w:val="00874EEF"/>
    <w:rsid w:val="0088367F"/>
    <w:rsid w:val="00894CA9"/>
    <w:rsid w:val="008A7F52"/>
    <w:rsid w:val="008B52E1"/>
    <w:rsid w:val="00902E31"/>
    <w:rsid w:val="00905C6A"/>
    <w:rsid w:val="009155CB"/>
    <w:rsid w:val="00934143"/>
    <w:rsid w:val="00950C70"/>
    <w:rsid w:val="009771F0"/>
    <w:rsid w:val="0099412F"/>
    <w:rsid w:val="009A3091"/>
    <w:rsid w:val="009A4930"/>
    <w:rsid w:val="009D15D3"/>
    <w:rsid w:val="009D6DA0"/>
    <w:rsid w:val="00A07CA2"/>
    <w:rsid w:val="00A14F3A"/>
    <w:rsid w:val="00A40571"/>
    <w:rsid w:val="00A42089"/>
    <w:rsid w:val="00A5654C"/>
    <w:rsid w:val="00A7190F"/>
    <w:rsid w:val="00A95066"/>
    <w:rsid w:val="00AC0838"/>
    <w:rsid w:val="00AC3CCD"/>
    <w:rsid w:val="00AC61A2"/>
    <w:rsid w:val="00AD59F7"/>
    <w:rsid w:val="00AF1A77"/>
    <w:rsid w:val="00B17290"/>
    <w:rsid w:val="00B64C70"/>
    <w:rsid w:val="00B75F92"/>
    <w:rsid w:val="00B85D33"/>
    <w:rsid w:val="00BD48A7"/>
    <w:rsid w:val="00BE61DD"/>
    <w:rsid w:val="00BF0644"/>
    <w:rsid w:val="00C0688B"/>
    <w:rsid w:val="00C23C5D"/>
    <w:rsid w:val="00C52529"/>
    <w:rsid w:val="00C534D2"/>
    <w:rsid w:val="00C61511"/>
    <w:rsid w:val="00C7510C"/>
    <w:rsid w:val="00C84696"/>
    <w:rsid w:val="00C87EEF"/>
    <w:rsid w:val="00C912E7"/>
    <w:rsid w:val="00C9356D"/>
    <w:rsid w:val="00CA617D"/>
    <w:rsid w:val="00CE1A09"/>
    <w:rsid w:val="00CE626F"/>
    <w:rsid w:val="00D03356"/>
    <w:rsid w:val="00D24D86"/>
    <w:rsid w:val="00D26627"/>
    <w:rsid w:val="00D323A0"/>
    <w:rsid w:val="00D36F36"/>
    <w:rsid w:val="00D92DE0"/>
    <w:rsid w:val="00DD01FA"/>
    <w:rsid w:val="00E02585"/>
    <w:rsid w:val="00E02D19"/>
    <w:rsid w:val="00E20371"/>
    <w:rsid w:val="00E26A65"/>
    <w:rsid w:val="00E5239A"/>
    <w:rsid w:val="00E53CFD"/>
    <w:rsid w:val="00E610D1"/>
    <w:rsid w:val="00E80F20"/>
    <w:rsid w:val="00E83950"/>
    <w:rsid w:val="00E84BBC"/>
    <w:rsid w:val="00E9030F"/>
    <w:rsid w:val="00EB334E"/>
    <w:rsid w:val="00EB4EB3"/>
    <w:rsid w:val="00EB664C"/>
    <w:rsid w:val="00EE5CD3"/>
    <w:rsid w:val="00EF0F2E"/>
    <w:rsid w:val="00F24E6E"/>
    <w:rsid w:val="00F30BA2"/>
    <w:rsid w:val="00F45CA7"/>
    <w:rsid w:val="00F51208"/>
    <w:rsid w:val="00F73194"/>
    <w:rsid w:val="00F77A86"/>
    <w:rsid w:val="00F86177"/>
    <w:rsid w:val="00FA1F46"/>
    <w:rsid w:val="00FA317C"/>
    <w:rsid w:val="00FD0CD2"/>
    <w:rsid w:val="00FE4F7E"/>
    <w:rsid w:val="00FF439F"/>
    <w:rsid w:val="00F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FB76EB"/>
  <w15:docId w15:val="{275E1964-3AFF-484D-A6A2-6C66B9CE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5CF7"/>
    <w:rPr>
      <w:rFonts w:eastAsia="Times New Roman"/>
      <w:sz w:val="20"/>
      <w:szCs w:val="20"/>
    </w:rPr>
  </w:style>
  <w:style w:type="paragraph" w:styleId="Nadpis8">
    <w:name w:val="heading 8"/>
    <w:basedOn w:val="Normlny"/>
    <w:next w:val="Normlny"/>
    <w:link w:val="Nadpis8Char"/>
    <w:uiPriority w:val="99"/>
    <w:qFormat/>
    <w:rsid w:val="002E5CF7"/>
    <w:pPr>
      <w:keepNext/>
      <w:ind w:left="360"/>
      <w:jc w:val="center"/>
      <w:outlineLvl w:val="7"/>
    </w:pPr>
    <w:rPr>
      <w:rFonts w:ascii="Arial" w:hAnsi="Arial"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uiPriority w:val="99"/>
    <w:locked/>
    <w:rsid w:val="002E5CF7"/>
    <w:rPr>
      <w:rFonts w:ascii="Arial" w:hAnsi="Arial" w:cs="Times New Roman"/>
      <w:caps/>
      <w:sz w:val="20"/>
      <w:szCs w:val="20"/>
      <w:lang w:val="en-GB" w:eastAsia="sk-SK"/>
    </w:rPr>
  </w:style>
  <w:style w:type="paragraph" w:styleId="Hlavika">
    <w:name w:val="header"/>
    <w:basedOn w:val="Normlny"/>
    <w:link w:val="HlavikaChar"/>
    <w:uiPriority w:val="99"/>
    <w:rsid w:val="002E5CF7"/>
    <w:pPr>
      <w:tabs>
        <w:tab w:val="center" w:pos="4153"/>
        <w:tab w:val="right" w:pos="8306"/>
      </w:tabs>
    </w:pPr>
    <w:rPr>
      <w:rFonts w:ascii="Arial" w:hAnsi="Arial"/>
      <w:lang w:val="fr-FR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2E5CF7"/>
    <w:rPr>
      <w:rFonts w:ascii="Arial" w:hAnsi="Arial" w:cs="Times New Roman"/>
      <w:sz w:val="20"/>
      <w:szCs w:val="20"/>
      <w:lang w:val="fr-FR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58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5865"/>
    <w:rPr>
      <w:rFonts w:ascii="Tahoma" w:eastAsia="Times New Roman" w:hAnsi="Tahoma" w:cs="Tahoma"/>
      <w:sz w:val="16"/>
      <w:szCs w:val="16"/>
      <w:lang w:val="en-GB"/>
    </w:rPr>
  </w:style>
  <w:style w:type="paragraph" w:styleId="Pta">
    <w:name w:val="footer"/>
    <w:basedOn w:val="Normlny"/>
    <w:link w:val="PtaChar"/>
    <w:uiPriority w:val="99"/>
    <w:unhideWhenUsed/>
    <w:rsid w:val="00EB6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664C"/>
    <w:rPr>
      <w:rFonts w:eastAsia="Times New Roman"/>
      <w:sz w:val="20"/>
      <w:szCs w:val="20"/>
      <w:lang w:val="en-GB"/>
    </w:rPr>
  </w:style>
  <w:style w:type="paragraph" w:styleId="Odsekzoznamu">
    <w:name w:val="List Paragraph"/>
    <w:basedOn w:val="Normlny"/>
    <w:uiPriority w:val="34"/>
    <w:qFormat/>
    <w:rsid w:val="00BF064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AC6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C61A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C61A2"/>
    <w:rPr>
      <w:rFonts w:eastAsia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C6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C61A2"/>
    <w:rPr>
      <w:rFonts w:eastAsia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I/20170825/937</_dlc_DocId>
    <_dlc_DocIdUrl xmlns="97afab4d-54f3-4e9a-b46d-76e7961df0c3">
      <Url>http://intranet/_layouts/DocIdRedir.aspx?ID=I%2f20170825%2f937</Url>
      <Description>I/20170825/937</Description>
    </_dlc_DocIdUrl>
  </documentManagement>
</p:properties>
</file>

<file path=customXml/itemProps1.xml><?xml version="1.0" encoding="utf-8"?>
<ds:datastoreItem xmlns:ds="http://schemas.openxmlformats.org/officeDocument/2006/customXml" ds:itemID="{AE568B4E-9D35-4AEA-9DFE-4E402A860D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94D06-5389-42FB-BE60-5D1178BCD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679282-0120-4257-9C9C-EC29B190AC0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928964-AF2C-4F27-BD5F-F8117201BE60}">
  <ds:schemaRefs>
    <ds:schemaRef ds:uri="http://schemas.microsoft.com/office/2006/metadata/properties"/>
    <ds:schemaRef ds:uri="http://schemas.microsoft.com/office/infopath/2007/PartnerControls"/>
    <ds:schemaRef ds:uri="97afab4d-54f3-4e9a-b46d-76e7961df0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Zrneková Monika</dc:creator>
  <cp:lastModifiedBy>Palárik Ján</cp:lastModifiedBy>
  <cp:revision>4</cp:revision>
  <cp:lastPrinted>2021-08-20T09:27:00Z</cp:lastPrinted>
  <dcterms:created xsi:type="dcterms:W3CDTF">2021-10-14T07:35:00Z</dcterms:created>
  <dcterms:modified xsi:type="dcterms:W3CDTF">2021-10-18T06:20:00Z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8478be78-74b5-4733-927a-5c9eb98fe956</vt:lpwstr>
  </property>
</Properties>
</file>