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1F1" w:rsidRDefault="007111F1" w:rsidP="000E560F">
      <w:pPr>
        <w:spacing w:after="0" w:line="240" w:lineRule="auto"/>
        <w:ind w:left="2880" w:firstLine="720"/>
        <w:rPr>
          <w:rFonts w:ascii="Arial" w:hAnsi="Arial" w:cs="Arial"/>
          <w:b/>
        </w:rPr>
      </w:pPr>
    </w:p>
    <w:p w:rsidR="00F12938" w:rsidRPr="00432074" w:rsidRDefault="00F12938" w:rsidP="00660D43">
      <w:pPr>
        <w:tabs>
          <w:tab w:val="left" w:pos="3900"/>
        </w:tabs>
        <w:spacing w:after="0" w:line="240" w:lineRule="auto"/>
        <w:jc w:val="center"/>
        <w:rPr>
          <w:rFonts w:ascii="Arial" w:hAnsi="Arial"/>
          <w:b/>
          <w:sz w:val="28"/>
          <w:szCs w:val="28"/>
        </w:rPr>
      </w:pPr>
      <w:r w:rsidRPr="00432074">
        <w:rPr>
          <w:rFonts w:ascii="Arial" w:hAnsi="Arial"/>
          <w:b/>
          <w:sz w:val="28"/>
          <w:szCs w:val="28"/>
        </w:rPr>
        <w:t>Rámcová dohoda</w:t>
      </w:r>
    </w:p>
    <w:p w:rsidR="00F12938" w:rsidRPr="00432074" w:rsidRDefault="00F12938" w:rsidP="00660D43">
      <w:pPr>
        <w:spacing w:after="0" w:line="240" w:lineRule="auto"/>
        <w:jc w:val="center"/>
        <w:rPr>
          <w:rFonts w:ascii="Arial" w:hAnsi="Arial" w:cs="Arial"/>
          <w:b/>
          <w:sz w:val="28"/>
          <w:szCs w:val="28"/>
        </w:rPr>
      </w:pPr>
      <w:r w:rsidRPr="00432074">
        <w:rPr>
          <w:rFonts w:ascii="Arial" w:hAnsi="Arial"/>
          <w:b/>
          <w:bCs/>
          <w:sz w:val="28"/>
          <w:szCs w:val="28"/>
          <w:lang w:eastAsia="sk-SK"/>
        </w:rPr>
        <w:t>na dodávku kancelárskeho papiera</w:t>
      </w:r>
    </w:p>
    <w:p w:rsidR="00F12938" w:rsidRDefault="00F12938" w:rsidP="00660D43">
      <w:pPr>
        <w:tabs>
          <w:tab w:val="left" w:pos="1980"/>
        </w:tabs>
        <w:spacing w:after="0" w:line="240" w:lineRule="auto"/>
        <w:jc w:val="center"/>
        <w:rPr>
          <w:rFonts w:ascii="Arial" w:hAnsi="Arial" w:cs="Arial"/>
        </w:rPr>
      </w:pPr>
      <w:r w:rsidRPr="00C943AA">
        <w:rPr>
          <w:rFonts w:ascii="Arial" w:hAnsi="Arial" w:cs="Arial"/>
        </w:rPr>
        <w:t xml:space="preserve">uzatvorená podľa § </w:t>
      </w:r>
      <w:r>
        <w:rPr>
          <w:rFonts w:ascii="Arial" w:hAnsi="Arial" w:cs="Arial"/>
        </w:rPr>
        <w:t xml:space="preserve">269 ods. 2 </w:t>
      </w:r>
      <w:r w:rsidRPr="00C943AA">
        <w:rPr>
          <w:rFonts w:ascii="Arial" w:hAnsi="Arial" w:cs="Arial"/>
        </w:rPr>
        <w:t>Obchodného zákonníka</w:t>
      </w:r>
      <w:r>
        <w:rPr>
          <w:rFonts w:ascii="Arial" w:hAnsi="Arial" w:cs="Arial"/>
        </w:rPr>
        <w:t xml:space="preserve"> </w:t>
      </w:r>
      <w:r w:rsidRPr="00D71BA2">
        <w:rPr>
          <w:rFonts w:ascii="Arial" w:hAnsi="Arial" w:cs="Arial"/>
        </w:rPr>
        <w:t xml:space="preserve">a podľa </w:t>
      </w:r>
      <w:r w:rsidRPr="0030286E">
        <w:rPr>
          <w:rFonts w:ascii="Arial" w:hAnsi="Arial" w:cs="Arial"/>
        </w:rPr>
        <w:t>§ 83 zákona</w:t>
      </w:r>
      <w:r>
        <w:rPr>
          <w:rFonts w:ascii="Arial" w:hAnsi="Arial" w:cs="Arial"/>
        </w:rPr>
        <w:t xml:space="preserve"> </w:t>
      </w:r>
      <w:r w:rsidRPr="0030286E">
        <w:rPr>
          <w:rFonts w:ascii="Arial" w:hAnsi="Arial" w:cs="Arial"/>
        </w:rPr>
        <w:t>č. 343/2015 Z. z. o verejnom obstarávaní a o zmene a doplnení niektorých zákonov</w:t>
      </w:r>
      <w:r>
        <w:rPr>
          <w:rFonts w:ascii="Arial" w:hAnsi="Arial" w:cs="Arial"/>
        </w:rPr>
        <w:t xml:space="preserve"> v znení neskorších predpisov</w:t>
      </w:r>
    </w:p>
    <w:p w:rsidR="00F12938" w:rsidRPr="00356672" w:rsidRDefault="00F12938" w:rsidP="00660D43">
      <w:pPr>
        <w:tabs>
          <w:tab w:val="left" w:pos="1980"/>
        </w:tabs>
        <w:spacing w:after="0" w:line="240" w:lineRule="auto"/>
        <w:jc w:val="center"/>
        <w:rPr>
          <w:rFonts w:ascii="Arial" w:hAnsi="Arial" w:cs="Arial"/>
        </w:rPr>
      </w:pPr>
      <w:r>
        <w:rPr>
          <w:rFonts w:ascii="Arial" w:hAnsi="Arial" w:cs="Arial"/>
        </w:rPr>
        <w:t xml:space="preserve"> </w:t>
      </w:r>
    </w:p>
    <w:p w:rsidR="00F12938" w:rsidRDefault="00F12938" w:rsidP="00660D43">
      <w:pPr>
        <w:tabs>
          <w:tab w:val="left" w:pos="360"/>
        </w:tabs>
        <w:spacing w:after="0" w:line="240" w:lineRule="auto"/>
        <w:jc w:val="center"/>
        <w:rPr>
          <w:rFonts w:ascii="Arial" w:hAnsi="Arial" w:cs="Arial"/>
          <w:b/>
        </w:rPr>
      </w:pPr>
    </w:p>
    <w:p w:rsidR="00F12938" w:rsidRPr="00FF4355" w:rsidRDefault="00F12938" w:rsidP="00660D43">
      <w:pPr>
        <w:tabs>
          <w:tab w:val="left" w:pos="360"/>
        </w:tabs>
        <w:spacing w:after="0" w:line="240" w:lineRule="auto"/>
        <w:jc w:val="center"/>
        <w:rPr>
          <w:rFonts w:ascii="Arial" w:hAnsi="Arial" w:cs="Arial"/>
          <w:b/>
          <w:i/>
        </w:rPr>
      </w:pPr>
      <w:r w:rsidRPr="00FF4355">
        <w:rPr>
          <w:rFonts w:ascii="Arial" w:hAnsi="Arial" w:cs="Arial"/>
          <w:b/>
          <w:i/>
        </w:rPr>
        <w:t>Článok I</w:t>
      </w:r>
    </w:p>
    <w:p w:rsidR="00F12938" w:rsidRPr="00356672" w:rsidRDefault="00F12938" w:rsidP="00660D43">
      <w:pPr>
        <w:spacing w:after="0" w:line="240" w:lineRule="auto"/>
        <w:jc w:val="center"/>
        <w:rPr>
          <w:rFonts w:ascii="Arial" w:hAnsi="Arial" w:cs="Arial"/>
          <w:b/>
        </w:rPr>
      </w:pPr>
      <w:r>
        <w:rPr>
          <w:rFonts w:ascii="Arial" w:hAnsi="Arial"/>
          <w:b/>
        </w:rPr>
        <w:t>Účastníci rámcovej dohody</w:t>
      </w:r>
    </w:p>
    <w:p w:rsidR="00FF4355" w:rsidRPr="00356672" w:rsidRDefault="00FF4355" w:rsidP="00660D43">
      <w:pPr>
        <w:spacing w:after="0" w:line="240" w:lineRule="auto"/>
        <w:jc w:val="center"/>
        <w:rPr>
          <w:rFonts w:ascii="Arial" w:hAnsi="Arial" w:cs="Arial"/>
          <w:b/>
        </w:rPr>
      </w:pPr>
    </w:p>
    <w:p w:rsidR="00F12938" w:rsidRDefault="00F12938" w:rsidP="00660D43">
      <w:pPr>
        <w:tabs>
          <w:tab w:val="left" w:pos="3544"/>
        </w:tabs>
        <w:spacing w:after="0" w:line="240" w:lineRule="auto"/>
        <w:jc w:val="both"/>
        <w:rPr>
          <w:rFonts w:ascii="Arial" w:hAnsi="Arial" w:cs="Arial"/>
          <w:b/>
        </w:rPr>
      </w:pPr>
    </w:p>
    <w:p w:rsidR="00F12938" w:rsidRPr="00356672" w:rsidRDefault="00F12938" w:rsidP="00660D43">
      <w:pPr>
        <w:tabs>
          <w:tab w:val="left" w:pos="3544"/>
        </w:tabs>
        <w:spacing w:after="0" w:line="240" w:lineRule="auto"/>
        <w:jc w:val="both"/>
        <w:rPr>
          <w:rFonts w:ascii="Arial" w:hAnsi="Arial" w:cs="Arial"/>
          <w:b/>
        </w:rPr>
      </w:pPr>
      <w:r>
        <w:rPr>
          <w:rFonts w:ascii="Arial" w:hAnsi="Arial" w:cs="Arial"/>
          <w:b/>
        </w:rPr>
        <w:t>Odberateľ</w:t>
      </w:r>
      <w:r w:rsidRPr="00356672">
        <w:rPr>
          <w:rFonts w:ascii="Arial" w:hAnsi="Arial" w:cs="Arial"/>
          <w:b/>
        </w:rPr>
        <w:t>:</w:t>
      </w:r>
      <w:r w:rsidRPr="00356672">
        <w:rPr>
          <w:rFonts w:ascii="Arial" w:hAnsi="Arial" w:cs="Arial"/>
          <w:b/>
        </w:rPr>
        <w:tab/>
      </w:r>
      <w:r w:rsidRPr="00356672">
        <w:rPr>
          <w:rFonts w:ascii="Arial" w:hAnsi="Arial" w:cs="Arial"/>
        </w:rPr>
        <w:t>Sociálna poisťovňa</w:t>
      </w:r>
    </w:p>
    <w:p w:rsidR="00F12938" w:rsidRPr="00356672" w:rsidRDefault="00F12938" w:rsidP="00660D43">
      <w:pPr>
        <w:tabs>
          <w:tab w:val="left" w:pos="3402"/>
        </w:tabs>
        <w:spacing w:after="0" w:line="240" w:lineRule="auto"/>
        <w:jc w:val="both"/>
        <w:rPr>
          <w:rFonts w:ascii="Arial" w:hAnsi="Arial" w:cs="Arial"/>
        </w:rPr>
      </w:pPr>
      <w:r w:rsidRPr="00356672">
        <w:rPr>
          <w:rFonts w:ascii="Arial" w:hAnsi="Arial" w:cs="Arial"/>
        </w:rPr>
        <w:t xml:space="preserve">Sídlo:        </w:t>
      </w:r>
      <w:r w:rsidRPr="00356672">
        <w:rPr>
          <w:rFonts w:ascii="Arial" w:hAnsi="Arial" w:cs="Arial"/>
        </w:rPr>
        <w:tab/>
      </w:r>
      <w:r w:rsidRPr="00356672">
        <w:rPr>
          <w:rFonts w:ascii="Arial" w:hAnsi="Arial" w:cs="Arial"/>
        </w:rPr>
        <w:tab/>
        <w:t>Ul. 29. augusta 8 a 10</w:t>
      </w:r>
    </w:p>
    <w:p w:rsidR="00F12938" w:rsidRPr="00356672" w:rsidRDefault="00F12938" w:rsidP="00660D43">
      <w:pPr>
        <w:tabs>
          <w:tab w:val="left" w:pos="3402"/>
        </w:tabs>
        <w:spacing w:after="0" w:line="240" w:lineRule="auto"/>
        <w:jc w:val="both"/>
        <w:rPr>
          <w:rFonts w:ascii="Arial" w:hAnsi="Arial" w:cs="Arial"/>
        </w:rPr>
      </w:pPr>
      <w:r w:rsidRPr="00356672">
        <w:rPr>
          <w:rFonts w:ascii="Arial" w:hAnsi="Arial" w:cs="Arial"/>
        </w:rPr>
        <w:tab/>
      </w:r>
      <w:r w:rsidRPr="00356672">
        <w:rPr>
          <w:rFonts w:ascii="Arial" w:hAnsi="Arial" w:cs="Arial"/>
        </w:rPr>
        <w:tab/>
        <w:t xml:space="preserve">813 63 Bratislava </w:t>
      </w:r>
    </w:p>
    <w:p w:rsidR="00F12938" w:rsidRPr="00356672" w:rsidRDefault="00F12938" w:rsidP="00660D43">
      <w:pPr>
        <w:tabs>
          <w:tab w:val="left" w:pos="3240"/>
          <w:tab w:val="left" w:pos="3402"/>
        </w:tabs>
        <w:spacing w:after="0" w:line="240" w:lineRule="auto"/>
        <w:jc w:val="both"/>
        <w:rPr>
          <w:rFonts w:ascii="Arial" w:hAnsi="Arial" w:cs="Arial"/>
        </w:rPr>
      </w:pPr>
      <w:r w:rsidRPr="00356672">
        <w:rPr>
          <w:rFonts w:ascii="Arial" w:hAnsi="Arial" w:cs="Arial"/>
        </w:rPr>
        <w:t xml:space="preserve">Štatutárny orgán:               </w:t>
      </w:r>
      <w:r w:rsidRPr="00356672">
        <w:rPr>
          <w:rFonts w:ascii="Arial" w:hAnsi="Arial" w:cs="Arial"/>
        </w:rPr>
        <w:tab/>
      </w:r>
      <w:r w:rsidRPr="00356672">
        <w:rPr>
          <w:rFonts w:ascii="Arial" w:hAnsi="Arial" w:cs="Arial"/>
        </w:rPr>
        <w:tab/>
      </w:r>
      <w:r w:rsidRPr="00356672">
        <w:rPr>
          <w:rFonts w:ascii="Arial" w:hAnsi="Arial" w:cs="Arial"/>
        </w:rPr>
        <w:tab/>
        <w:t xml:space="preserve">Ing. </w:t>
      </w:r>
      <w:r>
        <w:rPr>
          <w:rFonts w:ascii="Arial" w:hAnsi="Arial" w:cs="Arial"/>
        </w:rPr>
        <w:t>Ľubomír Vážny</w:t>
      </w:r>
      <w:r w:rsidRPr="00356672">
        <w:rPr>
          <w:rFonts w:ascii="Arial" w:hAnsi="Arial" w:cs="Arial"/>
        </w:rPr>
        <w:t xml:space="preserve"> </w:t>
      </w:r>
    </w:p>
    <w:p w:rsidR="00F12938" w:rsidRPr="00356672" w:rsidRDefault="00F12938" w:rsidP="00660D43">
      <w:pPr>
        <w:tabs>
          <w:tab w:val="left" w:pos="3240"/>
          <w:tab w:val="left" w:pos="3402"/>
        </w:tabs>
        <w:spacing w:after="0" w:line="240" w:lineRule="auto"/>
        <w:jc w:val="both"/>
        <w:rPr>
          <w:rFonts w:ascii="Arial" w:hAnsi="Arial" w:cs="Arial"/>
        </w:rPr>
      </w:pPr>
      <w:r w:rsidRPr="00356672">
        <w:rPr>
          <w:rFonts w:ascii="Arial" w:hAnsi="Arial" w:cs="Arial"/>
        </w:rPr>
        <w:tab/>
      </w:r>
      <w:r w:rsidRPr="00356672">
        <w:rPr>
          <w:rFonts w:ascii="Arial" w:hAnsi="Arial" w:cs="Arial"/>
        </w:rPr>
        <w:tab/>
      </w:r>
      <w:r w:rsidRPr="00356672">
        <w:rPr>
          <w:rFonts w:ascii="Arial" w:hAnsi="Arial" w:cs="Arial"/>
        </w:rPr>
        <w:tab/>
        <w:t>generálny riaditeľ Sociálnej poisťovne</w:t>
      </w:r>
    </w:p>
    <w:p w:rsidR="00F12938" w:rsidRPr="00356672" w:rsidRDefault="00F12938" w:rsidP="00660D43">
      <w:pPr>
        <w:tabs>
          <w:tab w:val="left" w:pos="3240"/>
          <w:tab w:val="left" w:pos="3402"/>
        </w:tabs>
        <w:spacing w:after="0" w:line="240" w:lineRule="auto"/>
        <w:jc w:val="both"/>
        <w:rPr>
          <w:rFonts w:ascii="Arial" w:hAnsi="Arial" w:cs="Arial"/>
        </w:rPr>
      </w:pPr>
      <w:r w:rsidRPr="00356672">
        <w:rPr>
          <w:rFonts w:ascii="Arial" w:hAnsi="Arial" w:cs="Arial"/>
        </w:rPr>
        <w:t xml:space="preserve">Bankové spojenie:       </w:t>
      </w:r>
      <w:r w:rsidRPr="00356672">
        <w:rPr>
          <w:rFonts w:ascii="Arial" w:hAnsi="Arial" w:cs="Arial"/>
        </w:rPr>
        <w:tab/>
      </w:r>
      <w:r w:rsidRPr="00356672">
        <w:rPr>
          <w:rFonts w:ascii="Arial" w:hAnsi="Arial" w:cs="Arial"/>
        </w:rPr>
        <w:tab/>
      </w:r>
      <w:r w:rsidRPr="00356672">
        <w:rPr>
          <w:rFonts w:ascii="Arial" w:hAnsi="Arial" w:cs="Arial"/>
        </w:rPr>
        <w:tab/>
        <w:t>Štátna pokladnica</w:t>
      </w:r>
    </w:p>
    <w:p w:rsidR="00F12938" w:rsidRPr="00356672" w:rsidRDefault="00F12938" w:rsidP="00660D43">
      <w:pPr>
        <w:spacing w:after="0" w:line="240" w:lineRule="auto"/>
        <w:rPr>
          <w:rFonts w:ascii="Arial" w:hAnsi="Arial" w:cs="Arial"/>
        </w:rPr>
      </w:pPr>
      <w:r w:rsidRPr="00356672">
        <w:rPr>
          <w:rFonts w:ascii="Arial" w:hAnsi="Arial" w:cs="Arial"/>
        </w:rPr>
        <w:t>IBAN:</w:t>
      </w:r>
      <w:r w:rsidRPr="00356672">
        <w:rPr>
          <w:rFonts w:ascii="Arial" w:hAnsi="Arial" w:cs="Arial"/>
        </w:rPr>
        <w:tab/>
      </w:r>
      <w:r w:rsidRPr="00356672">
        <w:rPr>
          <w:rFonts w:ascii="Arial" w:hAnsi="Arial" w:cs="Arial"/>
        </w:rPr>
        <w:tab/>
      </w:r>
      <w:r w:rsidRPr="00356672">
        <w:rPr>
          <w:rFonts w:ascii="Arial" w:hAnsi="Arial" w:cs="Arial"/>
        </w:rPr>
        <w:tab/>
      </w:r>
      <w:r w:rsidRPr="00356672">
        <w:rPr>
          <w:rFonts w:ascii="Arial" w:hAnsi="Arial" w:cs="Arial"/>
        </w:rPr>
        <w:tab/>
      </w:r>
      <w:r w:rsidRPr="00356672">
        <w:rPr>
          <w:rFonts w:ascii="Arial" w:hAnsi="Arial" w:cs="Arial"/>
        </w:rPr>
        <w:tab/>
        <w:t>SK40 8180 0000 0070 0016 4314</w:t>
      </w:r>
    </w:p>
    <w:p w:rsidR="00F12938" w:rsidRPr="00356672" w:rsidRDefault="00F12938" w:rsidP="00660D43">
      <w:pPr>
        <w:spacing w:after="0" w:line="240" w:lineRule="auto"/>
        <w:rPr>
          <w:rFonts w:ascii="Arial" w:hAnsi="Arial" w:cs="Arial"/>
        </w:rPr>
      </w:pPr>
      <w:r w:rsidRPr="00356672">
        <w:rPr>
          <w:rFonts w:ascii="Arial" w:hAnsi="Arial" w:cs="Arial"/>
        </w:rPr>
        <w:t>SWIFT:</w:t>
      </w:r>
      <w:r w:rsidRPr="00356672">
        <w:rPr>
          <w:rFonts w:ascii="Arial" w:hAnsi="Arial" w:cs="Arial"/>
        </w:rPr>
        <w:tab/>
      </w:r>
      <w:r w:rsidRPr="00356672">
        <w:rPr>
          <w:rFonts w:ascii="Arial" w:hAnsi="Arial" w:cs="Arial"/>
        </w:rPr>
        <w:tab/>
      </w:r>
      <w:r w:rsidRPr="00356672">
        <w:rPr>
          <w:rFonts w:ascii="Arial" w:hAnsi="Arial" w:cs="Arial"/>
        </w:rPr>
        <w:tab/>
      </w:r>
      <w:r w:rsidRPr="00356672">
        <w:rPr>
          <w:rFonts w:ascii="Arial" w:hAnsi="Arial" w:cs="Arial"/>
        </w:rPr>
        <w:tab/>
        <w:t>SPSRSKBA</w:t>
      </w:r>
    </w:p>
    <w:p w:rsidR="00F12938" w:rsidRPr="00356672" w:rsidRDefault="00F12938" w:rsidP="00660D43">
      <w:pPr>
        <w:tabs>
          <w:tab w:val="left" w:pos="540"/>
          <w:tab w:val="left" w:pos="2700"/>
          <w:tab w:val="left" w:pos="3402"/>
        </w:tabs>
        <w:spacing w:after="0" w:line="240" w:lineRule="auto"/>
        <w:jc w:val="both"/>
        <w:rPr>
          <w:rFonts w:ascii="Arial" w:hAnsi="Arial" w:cs="Arial"/>
        </w:rPr>
      </w:pPr>
      <w:r w:rsidRPr="00356672">
        <w:rPr>
          <w:rFonts w:ascii="Arial" w:hAnsi="Arial" w:cs="Arial"/>
        </w:rPr>
        <w:t>IČO:</w:t>
      </w:r>
      <w:r w:rsidRPr="00356672">
        <w:rPr>
          <w:rFonts w:ascii="Arial" w:hAnsi="Arial" w:cs="Arial"/>
        </w:rPr>
        <w:tab/>
      </w:r>
      <w:r w:rsidRPr="00356672">
        <w:rPr>
          <w:rFonts w:ascii="Arial" w:hAnsi="Arial" w:cs="Arial"/>
        </w:rPr>
        <w:tab/>
      </w:r>
      <w:r w:rsidRPr="00356672">
        <w:rPr>
          <w:rFonts w:ascii="Arial" w:hAnsi="Arial" w:cs="Arial"/>
        </w:rPr>
        <w:tab/>
      </w:r>
      <w:r w:rsidRPr="00356672">
        <w:rPr>
          <w:rFonts w:ascii="Arial" w:hAnsi="Arial" w:cs="Arial"/>
        </w:rPr>
        <w:tab/>
        <w:t>30807484</w:t>
      </w:r>
    </w:p>
    <w:p w:rsidR="00F12938" w:rsidRPr="00356672" w:rsidRDefault="00F12938" w:rsidP="00660D43">
      <w:pPr>
        <w:tabs>
          <w:tab w:val="left" w:pos="3402"/>
        </w:tabs>
        <w:spacing w:after="0" w:line="240" w:lineRule="auto"/>
        <w:jc w:val="both"/>
        <w:rPr>
          <w:rFonts w:ascii="Arial" w:hAnsi="Arial" w:cs="Arial"/>
        </w:rPr>
      </w:pPr>
      <w:r w:rsidRPr="00356672">
        <w:rPr>
          <w:rFonts w:ascii="Arial" w:hAnsi="Arial" w:cs="Arial"/>
        </w:rPr>
        <w:t>DIČ:</w:t>
      </w:r>
      <w:r w:rsidRPr="00356672">
        <w:rPr>
          <w:rFonts w:ascii="Arial" w:hAnsi="Arial" w:cs="Arial"/>
        </w:rPr>
        <w:tab/>
      </w:r>
      <w:r w:rsidRPr="00356672">
        <w:rPr>
          <w:rFonts w:ascii="Arial" w:hAnsi="Arial" w:cs="Arial"/>
        </w:rPr>
        <w:tab/>
        <w:t>2020592332</w:t>
      </w:r>
    </w:p>
    <w:p w:rsidR="00F12938" w:rsidRPr="00356672" w:rsidRDefault="00F12938" w:rsidP="00660D43">
      <w:pPr>
        <w:tabs>
          <w:tab w:val="left" w:pos="540"/>
          <w:tab w:val="left" w:pos="2700"/>
        </w:tabs>
        <w:spacing w:after="0" w:line="240" w:lineRule="auto"/>
        <w:jc w:val="both"/>
        <w:rPr>
          <w:rFonts w:ascii="Arial" w:hAnsi="Arial" w:cs="Arial"/>
        </w:rPr>
      </w:pPr>
      <w:r w:rsidRPr="00356672">
        <w:rPr>
          <w:rFonts w:ascii="Arial" w:hAnsi="Arial" w:cs="Arial"/>
        </w:rPr>
        <w:t>(ďalej len „</w:t>
      </w:r>
      <w:r>
        <w:rPr>
          <w:rFonts w:ascii="Arial" w:hAnsi="Arial" w:cs="Arial"/>
        </w:rPr>
        <w:t>odberateľ</w:t>
      </w:r>
      <w:r w:rsidRPr="00356672">
        <w:rPr>
          <w:rFonts w:ascii="Arial" w:hAnsi="Arial" w:cs="Arial"/>
        </w:rPr>
        <w:t>“)</w:t>
      </w:r>
    </w:p>
    <w:p w:rsidR="00F12938" w:rsidRPr="00356672" w:rsidRDefault="00F12938" w:rsidP="00660D43">
      <w:pPr>
        <w:spacing w:after="0" w:line="240" w:lineRule="auto"/>
        <w:jc w:val="both"/>
        <w:rPr>
          <w:rFonts w:ascii="Arial" w:hAnsi="Arial" w:cs="Arial"/>
          <w:b/>
        </w:rPr>
      </w:pPr>
    </w:p>
    <w:p w:rsidR="00F12938" w:rsidRPr="00356672" w:rsidRDefault="00F12938" w:rsidP="00660D43">
      <w:pPr>
        <w:spacing w:after="0" w:line="240" w:lineRule="auto"/>
        <w:jc w:val="both"/>
        <w:rPr>
          <w:rFonts w:ascii="Arial" w:hAnsi="Arial" w:cs="Arial"/>
        </w:rPr>
      </w:pPr>
      <w:r w:rsidRPr="00356672">
        <w:rPr>
          <w:rFonts w:ascii="Arial" w:hAnsi="Arial" w:cs="Arial"/>
        </w:rPr>
        <w:t>a</w:t>
      </w:r>
    </w:p>
    <w:p w:rsidR="00F12938" w:rsidRPr="00356672" w:rsidRDefault="00F12938" w:rsidP="00660D43">
      <w:pPr>
        <w:spacing w:after="0" w:line="240" w:lineRule="auto"/>
        <w:jc w:val="both"/>
        <w:rPr>
          <w:rFonts w:ascii="Arial" w:hAnsi="Arial" w:cs="Arial"/>
          <w:b/>
        </w:rPr>
      </w:pPr>
    </w:p>
    <w:p w:rsidR="00F12938" w:rsidRPr="00356672" w:rsidRDefault="00F12938" w:rsidP="00660D43">
      <w:pPr>
        <w:tabs>
          <w:tab w:val="left" w:pos="3544"/>
        </w:tabs>
        <w:spacing w:after="0" w:line="240" w:lineRule="auto"/>
        <w:jc w:val="both"/>
        <w:rPr>
          <w:rFonts w:ascii="Arial" w:hAnsi="Arial" w:cs="Arial"/>
          <w:b/>
        </w:rPr>
      </w:pPr>
      <w:r>
        <w:rPr>
          <w:rFonts w:ascii="Arial" w:hAnsi="Arial" w:cs="Arial"/>
          <w:b/>
        </w:rPr>
        <w:t>Dodávateľ</w:t>
      </w:r>
      <w:r w:rsidRPr="00356672">
        <w:rPr>
          <w:rFonts w:ascii="Arial" w:hAnsi="Arial" w:cs="Arial"/>
          <w:b/>
        </w:rPr>
        <w:t>:</w:t>
      </w:r>
      <w:r>
        <w:rPr>
          <w:rFonts w:ascii="Arial" w:hAnsi="Arial" w:cs="Arial"/>
          <w:b/>
        </w:rPr>
        <w:tab/>
      </w:r>
    </w:p>
    <w:p w:rsidR="00621EF2" w:rsidRDefault="00F12938" w:rsidP="00660D43">
      <w:pPr>
        <w:tabs>
          <w:tab w:val="left" w:pos="3544"/>
        </w:tabs>
        <w:spacing w:after="0" w:line="240" w:lineRule="auto"/>
        <w:jc w:val="both"/>
        <w:rPr>
          <w:rFonts w:ascii="Arial" w:hAnsi="Arial" w:cs="Arial"/>
        </w:rPr>
      </w:pPr>
      <w:r w:rsidRPr="00356672">
        <w:rPr>
          <w:rFonts w:ascii="Arial" w:hAnsi="Arial" w:cs="Arial"/>
        </w:rPr>
        <w:t>Sídlo:</w:t>
      </w:r>
    </w:p>
    <w:p w:rsidR="00F12938" w:rsidRDefault="00F12938" w:rsidP="00660D43">
      <w:pPr>
        <w:tabs>
          <w:tab w:val="left" w:pos="3544"/>
        </w:tabs>
        <w:spacing w:after="0" w:line="240" w:lineRule="auto"/>
        <w:jc w:val="both"/>
        <w:rPr>
          <w:rFonts w:ascii="Arial" w:hAnsi="Arial"/>
        </w:rPr>
      </w:pPr>
      <w:r w:rsidRPr="0052202A">
        <w:rPr>
          <w:rFonts w:ascii="Arial" w:hAnsi="Arial"/>
        </w:rPr>
        <w:t>V mene organizácie koná:</w:t>
      </w:r>
      <w:r>
        <w:rPr>
          <w:rFonts w:ascii="Arial" w:hAnsi="Arial"/>
        </w:rPr>
        <w:tab/>
      </w:r>
    </w:p>
    <w:p w:rsidR="00F12938" w:rsidRPr="00356672" w:rsidRDefault="00F12938" w:rsidP="00660D43">
      <w:pPr>
        <w:tabs>
          <w:tab w:val="left" w:pos="3544"/>
        </w:tabs>
        <w:spacing w:after="0" w:line="240" w:lineRule="auto"/>
        <w:jc w:val="both"/>
        <w:rPr>
          <w:rFonts w:ascii="Arial" w:hAnsi="Arial" w:cs="Arial"/>
        </w:rPr>
      </w:pPr>
      <w:r w:rsidRPr="00356672">
        <w:rPr>
          <w:rFonts w:ascii="Arial" w:hAnsi="Arial" w:cs="Arial"/>
        </w:rPr>
        <w:t>Bankové spojenie:</w:t>
      </w:r>
      <w:r>
        <w:rPr>
          <w:rFonts w:ascii="Arial" w:hAnsi="Arial" w:cs="Arial"/>
        </w:rPr>
        <w:tab/>
      </w:r>
    </w:p>
    <w:p w:rsidR="00F12938" w:rsidRPr="00356672" w:rsidRDefault="00F12938" w:rsidP="00660D43">
      <w:pPr>
        <w:tabs>
          <w:tab w:val="left" w:pos="3544"/>
        </w:tabs>
        <w:spacing w:after="0" w:line="240" w:lineRule="auto"/>
        <w:rPr>
          <w:rFonts w:ascii="Arial" w:hAnsi="Arial" w:cs="Arial"/>
        </w:rPr>
      </w:pPr>
      <w:r>
        <w:rPr>
          <w:rFonts w:ascii="Arial" w:hAnsi="Arial" w:cs="Arial"/>
        </w:rPr>
        <w:t>IBAN:</w:t>
      </w:r>
      <w:r>
        <w:rPr>
          <w:rFonts w:ascii="Arial" w:hAnsi="Arial" w:cs="Arial"/>
        </w:rPr>
        <w:tab/>
      </w:r>
      <w:r>
        <w:rPr>
          <w:rFonts w:ascii="Arial" w:hAnsi="Arial" w:cs="Arial"/>
        </w:rPr>
        <w:tab/>
      </w:r>
    </w:p>
    <w:p w:rsidR="00F12938" w:rsidRPr="00356672" w:rsidRDefault="00F12938" w:rsidP="00660D43">
      <w:pPr>
        <w:tabs>
          <w:tab w:val="left" w:pos="3544"/>
        </w:tabs>
        <w:spacing w:after="0" w:line="240" w:lineRule="auto"/>
        <w:rPr>
          <w:rFonts w:ascii="Arial" w:hAnsi="Arial" w:cs="Arial"/>
        </w:rPr>
      </w:pPr>
      <w:r>
        <w:rPr>
          <w:rFonts w:ascii="Arial" w:hAnsi="Arial" w:cs="Arial"/>
        </w:rPr>
        <w:t>SWIFT</w:t>
      </w:r>
      <w:r w:rsidRPr="00356672">
        <w:rPr>
          <w:rFonts w:ascii="Arial" w:hAnsi="Arial" w:cs="Arial"/>
        </w:rPr>
        <w:t>:</w:t>
      </w:r>
      <w:r w:rsidRPr="00356672">
        <w:rPr>
          <w:rFonts w:ascii="Arial" w:hAnsi="Arial" w:cs="Arial"/>
        </w:rPr>
        <w:tab/>
      </w:r>
      <w:r w:rsidRPr="00356672">
        <w:rPr>
          <w:rFonts w:ascii="Arial" w:hAnsi="Arial" w:cs="Arial"/>
        </w:rPr>
        <w:tab/>
      </w:r>
    </w:p>
    <w:p w:rsidR="00F12938" w:rsidRPr="00356672" w:rsidRDefault="00F12938" w:rsidP="00660D43">
      <w:pPr>
        <w:tabs>
          <w:tab w:val="left" w:pos="3544"/>
        </w:tabs>
        <w:spacing w:after="0" w:line="240" w:lineRule="auto"/>
        <w:jc w:val="both"/>
        <w:rPr>
          <w:rFonts w:ascii="Arial" w:hAnsi="Arial" w:cs="Arial"/>
        </w:rPr>
      </w:pPr>
      <w:r w:rsidRPr="00356672">
        <w:rPr>
          <w:rFonts w:ascii="Arial" w:hAnsi="Arial" w:cs="Arial"/>
        </w:rPr>
        <w:t>IČO:</w:t>
      </w:r>
      <w:r>
        <w:rPr>
          <w:rFonts w:ascii="Arial" w:hAnsi="Arial" w:cs="Arial"/>
        </w:rPr>
        <w:tab/>
      </w:r>
    </w:p>
    <w:p w:rsidR="00F12938" w:rsidRPr="00356672" w:rsidRDefault="00F12938" w:rsidP="00660D43">
      <w:pPr>
        <w:tabs>
          <w:tab w:val="left" w:pos="3544"/>
        </w:tabs>
        <w:spacing w:after="0" w:line="240" w:lineRule="auto"/>
        <w:jc w:val="both"/>
        <w:rPr>
          <w:rFonts w:ascii="Arial" w:hAnsi="Arial" w:cs="Arial"/>
        </w:rPr>
      </w:pPr>
      <w:r w:rsidRPr="00356672">
        <w:rPr>
          <w:rFonts w:ascii="Arial" w:hAnsi="Arial" w:cs="Arial"/>
        </w:rPr>
        <w:t>DIČ:</w:t>
      </w:r>
      <w:r>
        <w:rPr>
          <w:rFonts w:ascii="Arial" w:hAnsi="Arial" w:cs="Arial"/>
        </w:rPr>
        <w:tab/>
      </w:r>
    </w:p>
    <w:p w:rsidR="00F12938" w:rsidRPr="00356672" w:rsidRDefault="00F12938" w:rsidP="00660D43">
      <w:pPr>
        <w:tabs>
          <w:tab w:val="left" w:pos="3544"/>
        </w:tabs>
        <w:spacing w:after="0" w:line="240" w:lineRule="auto"/>
        <w:jc w:val="both"/>
        <w:rPr>
          <w:rFonts w:ascii="Arial" w:hAnsi="Arial" w:cs="Arial"/>
        </w:rPr>
      </w:pPr>
      <w:r w:rsidRPr="00356672">
        <w:rPr>
          <w:rFonts w:ascii="Arial" w:hAnsi="Arial" w:cs="Arial"/>
        </w:rPr>
        <w:t>IČ DPH:</w:t>
      </w:r>
      <w:r>
        <w:rPr>
          <w:rFonts w:ascii="Arial" w:hAnsi="Arial" w:cs="Arial"/>
        </w:rPr>
        <w:tab/>
      </w:r>
    </w:p>
    <w:p w:rsidR="005C19FD" w:rsidRPr="00FB4964" w:rsidRDefault="005C19FD" w:rsidP="005C19FD">
      <w:pPr>
        <w:tabs>
          <w:tab w:val="left" w:pos="0"/>
          <w:tab w:val="left" w:pos="426"/>
        </w:tabs>
        <w:spacing w:after="0" w:line="240" w:lineRule="auto"/>
        <w:jc w:val="both"/>
        <w:rPr>
          <w:rFonts w:ascii="Arial" w:hAnsi="Arial" w:cs="Arial"/>
        </w:rPr>
      </w:pPr>
      <w:r w:rsidRPr="00FB4964">
        <w:rPr>
          <w:rFonts w:ascii="Arial" w:hAnsi="Arial" w:cs="Arial"/>
        </w:rPr>
        <w:t xml:space="preserve">Zapísaný v Obchodnom registri </w:t>
      </w:r>
      <w:r>
        <w:rPr>
          <w:rFonts w:ascii="Arial" w:hAnsi="Arial" w:cs="Arial"/>
        </w:rPr>
        <w:t xml:space="preserve">Okresného súdu </w:t>
      </w:r>
      <w:r w:rsidRPr="00DB5226">
        <w:rPr>
          <w:rFonts w:ascii="Arial" w:hAnsi="Arial" w:cs="Arial"/>
          <w:highlight w:val="lightGray"/>
        </w:rPr>
        <w:t>...</w:t>
      </w:r>
      <w:r>
        <w:rPr>
          <w:rFonts w:ascii="Arial" w:hAnsi="Arial" w:cs="Arial"/>
        </w:rPr>
        <w:t xml:space="preserve"> , </w:t>
      </w:r>
      <w:r w:rsidRPr="00356672">
        <w:rPr>
          <w:rFonts w:ascii="Arial" w:hAnsi="Arial" w:cs="Arial"/>
        </w:rPr>
        <w:t xml:space="preserve">Oddiel: </w:t>
      </w:r>
      <w:r w:rsidRPr="00DB5226">
        <w:rPr>
          <w:rFonts w:ascii="Arial" w:hAnsi="Arial" w:cs="Arial"/>
          <w:highlight w:val="lightGray"/>
        </w:rPr>
        <w:t>...</w:t>
      </w:r>
      <w:r>
        <w:rPr>
          <w:rFonts w:ascii="Arial" w:hAnsi="Arial" w:cs="Arial"/>
        </w:rPr>
        <w:t xml:space="preserve"> , </w:t>
      </w:r>
      <w:r w:rsidRPr="00356672">
        <w:rPr>
          <w:rFonts w:ascii="Arial" w:hAnsi="Arial" w:cs="Arial"/>
        </w:rPr>
        <w:t>vložka č</w:t>
      </w:r>
      <w:r>
        <w:rPr>
          <w:rFonts w:ascii="Arial" w:hAnsi="Arial" w:cs="Arial"/>
        </w:rPr>
        <w:t>. </w:t>
      </w:r>
      <w:r w:rsidRPr="00DB5226">
        <w:rPr>
          <w:rFonts w:ascii="Arial" w:hAnsi="Arial" w:cs="Arial"/>
          <w:highlight w:val="lightGray"/>
        </w:rPr>
        <w:t>...</w:t>
      </w:r>
    </w:p>
    <w:p w:rsidR="005C19FD" w:rsidRPr="00FB4964" w:rsidRDefault="005C19FD" w:rsidP="005C19FD">
      <w:pPr>
        <w:tabs>
          <w:tab w:val="left" w:pos="0"/>
          <w:tab w:val="left" w:pos="426"/>
        </w:tabs>
        <w:spacing w:after="0" w:line="240" w:lineRule="auto"/>
        <w:jc w:val="both"/>
        <w:rPr>
          <w:rFonts w:ascii="Arial" w:hAnsi="Arial" w:cs="Arial"/>
        </w:rPr>
      </w:pPr>
      <w:r w:rsidRPr="00FB4964">
        <w:rPr>
          <w:rFonts w:ascii="Arial" w:hAnsi="Arial" w:cs="Arial"/>
        </w:rPr>
        <w:t>(ďalej len „dodávateľ“)</w:t>
      </w:r>
    </w:p>
    <w:p w:rsidR="00F12938" w:rsidRDefault="00F12938" w:rsidP="00660D43">
      <w:pPr>
        <w:spacing w:after="0" w:line="240" w:lineRule="auto"/>
        <w:jc w:val="both"/>
        <w:rPr>
          <w:rFonts w:ascii="Arial" w:hAnsi="Arial" w:cs="Arial"/>
        </w:rPr>
      </w:pPr>
    </w:p>
    <w:p w:rsidR="00F12938" w:rsidRDefault="00F12938" w:rsidP="00660D43">
      <w:pPr>
        <w:spacing w:after="0" w:line="240" w:lineRule="auto"/>
        <w:jc w:val="both"/>
        <w:rPr>
          <w:rFonts w:ascii="Arial" w:hAnsi="Arial"/>
        </w:rPr>
      </w:pPr>
      <w:r>
        <w:rPr>
          <w:rFonts w:ascii="Arial" w:hAnsi="Arial"/>
        </w:rPr>
        <w:t>(spolu aj ako „účastníci dohody“)</w:t>
      </w:r>
    </w:p>
    <w:p w:rsidR="00F12938" w:rsidRPr="00356672" w:rsidRDefault="00F12938" w:rsidP="00660D43">
      <w:pPr>
        <w:spacing w:after="0" w:line="240" w:lineRule="auto"/>
        <w:jc w:val="both"/>
        <w:rPr>
          <w:rFonts w:ascii="Arial" w:hAnsi="Arial" w:cs="Arial"/>
        </w:rPr>
      </w:pPr>
    </w:p>
    <w:p w:rsidR="005C19FD" w:rsidRPr="00FB4964" w:rsidRDefault="00F12938" w:rsidP="005C19FD">
      <w:pPr>
        <w:tabs>
          <w:tab w:val="left" w:pos="0"/>
          <w:tab w:val="left" w:pos="426"/>
          <w:tab w:val="left" w:pos="1980"/>
        </w:tabs>
        <w:spacing w:after="0" w:line="240" w:lineRule="auto"/>
        <w:ind w:right="-428"/>
        <w:jc w:val="both"/>
        <w:rPr>
          <w:rFonts w:ascii="Arial" w:hAnsi="Arial" w:cs="Arial"/>
        </w:rPr>
      </w:pPr>
      <w:r w:rsidRPr="00352E7B">
        <w:rPr>
          <w:rFonts w:ascii="Arial" w:hAnsi="Arial" w:cs="Arial"/>
          <w:color w:val="000000"/>
          <w:kern w:val="1"/>
          <w:lang w:eastAsia="ar-SA"/>
        </w:rPr>
        <w:t xml:space="preserve">Východiskovým podkladom na uzatvorenie tejto </w:t>
      </w:r>
      <w:r w:rsidRPr="006B3C6B">
        <w:rPr>
          <w:rFonts w:ascii="Arial" w:hAnsi="Arial" w:cs="Arial"/>
        </w:rPr>
        <w:t xml:space="preserve">rámcovej dohody </w:t>
      </w:r>
      <w:r>
        <w:rPr>
          <w:rFonts w:ascii="Arial" w:hAnsi="Arial" w:cs="Arial"/>
          <w:color w:val="000000"/>
          <w:kern w:val="1"/>
          <w:lang w:eastAsia="ar-SA"/>
        </w:rPr>
        <w:t xml:space="preserve">na </w:t>
      </w:r>
      <w:r w:rsidRPr="00A42144">
        <w:rPr>
          <w:rFonts w:ascii="Arial" w:hAnsi="Arial"/>
          <w:bCs/>
          <w:szCs w:val="24"/>
          <w:lang w:eastAsia="sk-SK"/>
        </w:rPr>
        <w:t>dodávku kancelársk</w:t>
      </w:r>
      <w:r>
        <w:rPr>
          <w:rFonts w:ascii="Arial" w:hAnsi="Arial"/>
          <w:bCs/>
          <w:szCs w:val="24"/>
          <w:lang w:eastAsia="sk-SK"/>
        </w:rPr>
        <w:t>eho papiera</w:t>
      </w:r>
      <w:r w:rsidRPr="00A42144">
        <w:rPr>
          <w:rFonts w:ascii="Arial" w:hAnsi="Arial"/>
          <w:bCs/>
          <w:szCs w:val="24"/>
          <w:lang w:eastAsia="sk-SK"/>
        </w:rPr>
        <w:t xml:space="preserve"> </w:t>
      </w:r>
      <w:r w:rsidRPr="005437D4">
        <w:rPr>
          <w:rFonts w:ascii="Arial" w:hAnsi="Arial" w:cs="Arial"/>
        </w:rPr>
        <w:t xml:space="preserve">podľa § </w:t>
      </w:r>
      <w:r>
        <w:rPr>
          <w:rFonts w:ascii="Arial" w:hAnsi="Arial" w:cs="Arial"/>
        </w:rPr>
        <w:t xml:space="preserve">269 ods. 2 </w:t>
      </w:r>
      <w:r w:rsidRPr="005437D4">
        <w:rPr>
          <w:rFonts w:ascii="Arial" w:hAnsi="Arial" w:cs="Arial"/>
        </w:rPr>
        <w:t>Obchodného</w:t>
      </w:r>
      <w:r w:rsidRPr="0052202A">
        <w:rPr>
          <w:rFonts w:ascii="Arial" w:hAnsi="Arial" w:cs="Arial"/>
        </w:rPr>
        <w:t xml:space="preserve"> zákonníka</w:t>
      </w:r>
      <w:r>
        <w:rPr>
          <w:rFonts w:ascii="Arial" w:hAnsi="Arial" w:cs="Arial"/>
        </w:rPr>
        <w:t xml:space="preserve"> a podľa </w:t>
      </w:r>
      <w:r w:rsidRPr="0052202A">
        <w:rPr>
          <w:rFonts w:ascii="Arial" w:hAnsi="Arial" w:cs="Arial"/>
        </w:rPr>
        <w:t>§</w:t>
      </w:r>
      <w:r>
        <w:rPr>
          <w:rFonts w:ascii="Arial" w:hAnsi="Arial" w:cs="Arial"/>
        </w:rPr>
        <w:t xml:space="preserve"> 83 zákona č. 343/2015 Z. z. o verejnom obstarávaní a o zmene a doplnení niektorých zákonov </w:t>
      </w:r>
      <w:r w:rsidR="00436E50" w:rsidRPr="00FB4964">
        <w:rPr>
          <w:rFonts w:ascii="Arial" w:hAnsi="Arial" w:cs="Arial"/>
        </w:rPr>
        <w:t xml:space="preserve">(ďalej len „zákon o verejnom obstarávaní“) </w:t>
      </w:r>
      <w:r>
        <w:rPr>
          <w:rFonts w:ascii="Arial" w:hAnsi="Arial" w:cs="Arial"/>
          <w:color w:val="000000"/>
          <w:kern w:val="1"/>
          <w:lang w:eastAsia="ar-SA"/>
        </w:rPr>
        <w:t>(ďalej len „</w:t>
      </w:r>
      <w:r w:rsidRPr="002F6BFB">
        <w:rPr>
          <w:rFonts w:ascii="Arial" w:hAnsi="Arial" w:cs="Arial"/>
          <w:color w:val="000000"/>
          <w:kern w:val="1"/>
          <w:lang w:eastAsia="ar-SA"/>
        </w:rPr>
        <w:t>dohoda“)</w:t>
      </w:r>
      <w:r w:rsidRPr="002F6BFB">
        <w:rPr>
          <w:rFonts w:ascii="Arial" w:hAnsi="Arial" w:cs="Arial"/>
          <w:color w:val="000000"/>
          <w:kern w:val="1"/>
          <w:sz w:val="24"/>
          <w:szCs w:val="24"/>
          <w:lang w:eastAsia="ar-SA"/>
        </w:rPr>
        <w:t xml:space="preserve"> </w:t>
      </w:r>
      <w:r w:rsidR="005C19FD" w:rsidRPr="00FB4964">
        <w:rPr>
          <w:rFonts w:ascii="Arial" w:hAnsi="Arial" w:cs="Arial"/>
        </w:rPr>
        <w:t xml:space="preserve">sú súťažné podklady a ponuka dodávateľa zo dňa </w:t>
      </w:r>
      <w:r w:rsidR="005C19FD" w:rsidRPr="00E70BC5">
        <w:rPr>
          <w:rFonts w:ascii="Arial" w:hAnsi="Arial" w:cs="Arial"/>
          <w:color w:val="000000"/>
          <w:kern w:val="1"/>
          <w:highlight w:val="lightGray"/>
          <w:lang w:eastAsia="ar-SA"/>
        </w:rPr>
        <w:t>XX.XX</w:t>
      </w:r>
      <w:r w:rsidR="005C19FD" w:rsidRPr="008B1B80">
        <w:rPr>
          <w:rFonts w:ascii="Arial" w:hAnsi="Arial" w:cs="Arial"/>
          <w:color w:val="000000"/>
          <w:kern w:val="1"/>
          <w:highlight w:val="lightGray"/>
          <w:lang w:eastAsia="ar-SA"/>
        </w:rPr>
        <w:t>.</w:t>
      </w:r>
      <w:r w:rsidR="005C19FD">
        <w:rPr>
          <w:rFonts w:ascii="Arial" w:hAnsi="Arial" w:cs="Arial"/>
          <w:color w:val="000000"/>
          <w:kern w:val="1"/>
          <w:lang w:eastAsia="ar-SA"/>
        </w:rPr>
        <w:t>201</w:t>
      </w:r>
      <w:r w:rsidR="005C19FD" w:rsidRPr="00E70BC5">
        <w:rPr>
          <w:rFonts w:ascii="Arial" w:hAnsi="Arial" w:cs="Arial"/>
          <w:color w:val="000000"/>
          <w:kern w:val="1"/>
          <w:highlight w:val="lightGray"/>
          <w:lang w:eastAsia="ar-SA"/>
        </w:rPr>
        <w:t>X</w:t>
      </w:r>
      <w:r w:rsidR="005C19FD" w:rsidRPr="00352E7B">
        <w:rPr>
          <w:rFonts w:ascii="Arial" w:hAnsi="Arial" w:cs="Arial"/>
          <w:color w:val="000000"/>
          <w:kern w:val="1"/>
          <w:lang w:eastAsia="ar-SA"/>
        </w:rPr>
        <w:t xml:space="preserve"> predložená do verejnej súťaže vyhlásenej vo vestn</w:t>
      </w:r>
      <w:r w:rsidR="005C19FD">
        <w:rPr>
          <w:rFonts w:ascii="Arial" w:hAnsi="Arial" w:cs="Arial"/>
          <w:color w:val="000000"/>
          <w:kern w:val="1"/>
          <w:lang w:eastAsia="ar-SA"/>
        </w:rPr>
        <w:t>íku verejného obstarávania č. </w:t>
      </w:r>
      <w:r w:rsidR="005C19FD" w:rsidRPr="008B1B80">
        <w:rPr>
          <w:rFonts w:ascii="Arial" w:hAnsi="Arial" w:cs="Arial"/>
          <w:color w:val="000000"/>
          <w:kern w:val="1"/>
          <w:highlight w:val="lightGray"/>
          <w:lang w:eastAsia="ar-SA"/>
        </w:rPr>
        <w:t>XXX</w:t>
      </w:r>
      <w:r w:rsidR="005C19FD" w:rsidRPr="00352E7B">
        <w:rPr>
          <w:rFonts w:ascii="Arial" w:hAnsi="Arial" w:cs="Arial"/>
          <w:color w:val="000000"/>
          <w:kern w:val="1"/>
          <w:lang w:eastAsia="ar-SA"/>
        </w:rPr>
        <w:t>/</w:t>
      </w:r>
      <w:r w:rsidR="005C19FD">
        <w:rPr>
          <w:rFonts w:ascii="Arial" w:hAnsi="Arial" w:cs="Arial"/>
          <w:color w:val="000000"/>
          <w:kern w:val="1"/>
          <w:lang w:eastAsia="ar-SA"/>
        </w:rPr>
        <w:t>201</w:t>
      </w:r>
      <w:r w:rsidR="005C19FD" w:rsidRPr="008B1B80">
        <w:rPr>
          <w:rFonts w:ascii="Arial" w:hAnsi="Arial" w:cs="Arial"/>
          <w:color w:val="000000"/>
          <w:kern w:val="1"/>
          <w:highlight w:val="lightGray"/>
          <w:lang w:eastAsia="ar-SA"/>
        </w:rPr>
        <w:t>X</w:t>
      </w:r>
      <w:r w:rsidR="005C19FD" w:rsidRPr="00352E7B">
        <w:rPr>
          <w:rFonts w:ascii="Arial" w:hAnsi="Arial" w:cs="Arial"/>
          <w:color w:val="000000"/>
          <w:kern w:val="1"/>
          <w:lang w:eastAsia="ar-SA"/>
        </w:rPr>
        <w:t xml:space="preserve"> dňa </w:t>
      </w:r>
      <w:r w:rsidR="005C19FD" w:rsidRPr="00E70BC5">
        <w:rPr>
          <w:rFonts w:ascii="Arial" w:hAnsi="Arial" w:cs="Arial"/>
          <w:color w:val="000000"/>
          <w:kern w:val="1"/>
          <w:highlight w:val="lightGray"/>
          <w:lang w:eastAsia="ar-SA"/>
        </w:rPr>
        <w:t>XX.XX</w:t>
      </w:r>
      <w:r w:rsidR="005C19FD" w:rsidRPr="008B1B80">
        <w:rPr>
          <w:rFonts w:ascii="Arial" w:hAnsi="Arial" w:cs="Arial"/>
          <w:color w:val="000000"/>
          <w:kern w:val="1"/>
          <w:highlight w:val="lightGray"/>
          <w:lang w:eastAsia="ar-SA"/>
        </w:rPr>
        <w:t>.</w:t>
      </w:r>
      <w:r w:rsidR="005C19FD">
        <w:rPr>
          <w:rFonts w:ascii="Arial" w:hAnsi="Arial" w:cs="Arial"/>
          <w:color w:val="000000"/>
          <w:kern w:val="1"/>
          <w:lang w:eastAsia="ar-SA"/>
        </w:rPr>
        <w:t>201</w:t>
      </w:r>
      <w:r w:rsidR="005C19FD" w:rsidRPr="00E70BC5">
        <w:rPr>
          <w:rFonts w:ascii="Arial" w:hAnsi="Arial" w:cs="Arial"/>
          <w:color w:val="000000"/>
          <w:kern w:val="1"/>
          <w:highlight w:val="lightGray"/>
          <w:lang w:eastAsia="ar-SA"/>
        </w:rPr>
        <w:t>X</w:t>
      </w:r>
      <w:r w:rsidR="005C19FD" w:rsidRPr="00352E7B">
        <w:rPr>
          <w:rFonts w:ascii="Arial" w:hAnsi="Arial" w:cs="Arial"/>
          <w:color w:val="000000"/>
          <w:kern w:val="1"/>
          <w:lang w:eastAsia="ar-SA"/>
        </w:rPr>
        <w:t xml:space="preserve"> pod značkou </w:t>
      </w:r>
      <w:r w:rsidR="005C19FD" w:rsidRPr="008B1B80">
        <w:rPr>
          <w:rFonts w:ascii="Arial" w:hAnsi="Arial" w:cs="Arial"/>
          <w:color w:val="000000"/>
          <w:kern w:val="1"/>
          <w:highlight w:val="lightGray"/>
          <w:lang w:eastAsia="ar-SA"/>
        </w:rPr>
        <w:t>XXX-XXX</w:t>
      </w:r>
      <w:r w:rsidR="005C19FD">
        <w:rPr>
          <w:rFonts w:ascii="Arial" w:hAnsi="Arial" w:cs="Arial"/>
          <w:color w:val="000000"/>
          <w:kern w:val="1"/>
          <w:lang w:eastAsia="ar-SA"/>
        </w:rPr>
        <w:t xml:space="preserve"> </w:t>
      </w:r>
      <w:r w:rsidR="005C19FD" w:rsidRPr="00FB4964">
        <w:rPr>
          <w:rFonts w:ascii="Arial" w:hAnsi="Arial" w:cs="Arial"/>
        </w:rPr>
        <w:t>v rámci zadávania n</w:t>
      </w:r>
      <w:r w:rsidR="005C19FD">
        <w:rPr>
          <w:rFonts w:ascii="Arial" w:hAnsi="Arial" w:cs="Arial"/>
        </w:rPr>
        <w:t>adlimitnej zákazky podľa zákona</w:t>
      </w:r>
      <w:r w:rsidR="005C19FD" w:rsidRPr="00FB4964">
        <w:rPr>
          <w:rFonts w:ascii="Arial" w:hAnsi="Arial" w:cs="Arial"/>
        </w:rPr>
        <w:t xml:space="preserve"> </w:t>
      </w:r>
      <w:r w:rsidR="005C19FD">
        <w:rPr>
          <w:rFonts w:ascii="Arial" w:hAnsi="Arial" w:cs="Arial"/>
        </w:rPr>
        <w:t>verejnom obstarávaní</w:t>
      </w:r>
      <w:r w:rsidR="005C19FD" w:rsidRPr="00FB4964">
        <w:rPr>
          <w:rFonts w:ascii="Arial" w:hAnsi="Arial" w:cs="Arial"/>
        </w:rPr>
        <w:t>.</w:t>
      </w:r>
    </w:p>
    <w:p w:rsidR="00F12938" w:rsidRPr="00FF4355" w:rsidRDefault="005C19FD" w:rsidP="005C19FD">
      <w:pPr>
        <w:tabs>
          <w:tab w:val="left" w:pos="1980"/>
        </w:tabs>
        <w:spacing w:after="0" w:line="240" w:lineRule="auto"/>
        <w:jc w:val="center"/>
        <w:rPr>
          <w:rFonts w:ascii="Arial" w:hAnsi="Arial"/>
          <w:b/>
          <w:i/>
          <w:szCs w:val="24"/>
          <w:lang w:eastAsia="sk-SK"/>
        </w:rPr>
      </w:pPr>
      <w:r>
        <w:rPr>
          <w:rFonts w:ascii="Arial" w:hAnsi="Arial"/>
          <w:b/>
          <w:i/>
          <w:szCs w:val="24"/>
          <w:lang w:eastAsia="sk-SK"/>
        </w:rPr>
        <w:br w:type="page"/>
      </w:r>
      <w:r w:rsidR="00F12938" w:rsidRPr="00FF4355">
        <w:rPr>
          <w:rFonts w:ascii="Arial" w:hAnsi="Arial"/>
          <w:b/>
          <w:i/>
          <w:szCs w:val="24"/>
          <w:lang w:eastAsia="sk-SK"/>
        </w:rPr>
        <w:lastRenderedPageBreak/>
        <w:t>Článok II</w:t>
      </w:r>
    </w:p>
    <w:p w:rsidR="00F12938" w:rsidRPr="00FF2927" w:rsidRDefault="00F12938" w:rsidP="00EA0F96">
      <w:pPr>
        <w:tabs>
          <w:tab w:val="left" w:pos="360"/>
        </w:tabs>
        <w:spacing w:after="120" w:line="240" w:lineRule="auto"/>
        <w:jc w:val="center"/>
        <w:rPr>
          <w:rFonts w:ascii="Arial" w:hAnsi="Arial"/>
          <w:b/>
          <w:szCs w:val="24"/>
          <w:lang w:eastAsia="sk-SK"/>
        </w:rPr>
      </w:pPr>
      <w:r>
        <w:rPr>
          <w:rFonts w:ascii="Arial" w:hAnsi="Arial" w:cs="Arial"/>
          <w:b/>
        </w:rPr>
        <w:t>Predmet dohody</w:t>
      </w:r>
    </w:p>
    <w:p w:rsidR="00F12938" w:rsidRPr="00402028" w:rsidRDefault="00F12938" w:rsidP="00D753EE">
      <w:pPr>
        <w:numPr>
          <w:ilvl w:val="1"/>
          <w:numId w:val="29"/>
        </w:numPr>
        <w:tabs>
          <w:tab w:val="left" w:pos="567"/>
        </w:tabs>
        <w:spacing w:after="60" w:line="240" w:lineRule="auto"/>
        <w:ind w:left="567" w:hanging="567"/>
        <w:jc w:val="both"/>
        <w:rPr>
          <w:rFonts w:ascii="Arial" w:hAnsi="Arial" w:cs="Arial"/>
          <w:bCs/>
          <w:lang w:eastAsia="sk-SK"/>
        </w:rPr>
      </w:pPr>
      <w:r w:rsidRPr="008D0D1C">
        <w:rPr>
          <w:rFonts w:ascii="Arial" w:hAnsi="Arial" w:cs="Arial"/>
          <w:bCs/>
          <w:lang w:eastAsia="sk-SK"/>
        </w:rPr>
        <w:t xml:space="preserve">Predmetom tejto dohody je záväzok </w:t>
      </w:r>
      <w:r>
        <w:rPr>
          <w:rFonts w:ascii="Arial" w:hAnsi="Arial" w:cs="Arial"/>
          <w:bCs/>
          <w:lang w:eastAsia="sk-SK"/>
        </w:rPr>
        <w:t xml:space="preserve">dodávateľa </w:t>
      </w:r>
      <w:r w:rsidRPr="008D0D1C">
        <w:rPr>
          <w:rFonts w:ascii="Arial" w:hAnsi="Arial" w:cs="Arial"/>
          <w:lang w:eastAsia="sk-SK"/>
        </w:rPr>
        <w:t xml:space="preserve">dodávať </w:t>
      </w:r>
      <w:r>
        <w:rPr>
          <w:rFonts w:ascii="Arial" w:hAnsi="Arial" w:cs="Arial"/>
          <w:lang w:eastAsia="sk-SK"/>
        </w:rPr>
        <w:t xml:space="preserve">odberateľovi </w:t>
      </w:r>
      <w:r w:rsidRPr="008D0D1C">
        <w:rPr>
          <w:rFonts w:ascii="Arial" w:hAnsi="Arial" w:cs="Arial"/>
          <w:lang w:eastAsia="sk-SK"/>
        </w:rPr>
        <w:t>kancelársk</w:t>
      </w:r>
      <w:r>
        <w:rPr>
          <w:rFonts w:ascii="Arial" w:hAnsi="Arial" w:cs="Arial"/>
          <w:lang w:eastAsia="sk-SK"/>
        </w:rPr>
        <w:t>y</w:t>
      </w:r>
      <w:r w:rsidRPr="008D0D1C">
        <w:rPr>
          <w:rFonts w:ascii="Arial" w:hAnsi="Arial" w:cs="Arial"/>
          <w:lang w:eastAsia="sk-SK"/>
        </w:rPr>
        <w:t xml:space="preserve"> p</w:t>
      </w:r>
      <w:r>
        <w:rPr>
          <w:rFonts w:ascii="Arial" w:hAnsi="Arial" w:cs="Arial"/>
          <w:lang w:eastAsia="sk-SK"/>
        </w:rPr>
        <w:t>apier</w:t>
      </w:r>
      <w:r w:rsidRPr="008D0D1C">
        <w:rPr>
          <w:rFonts w:ascii="Arial" w:hAnsi="Arial" w:cs="Arial"/>
          <w:lang w:eastAsia="sk-SK"/>
        </w:rPr>
        <w:t xml:space="preserve"> (ďalej aj „tovar“ alebo „predmet dohody“)</w:t>
      </w:r>
      <w:r>
        <w:rPr>
          <w:rFonts w:ascii="Arial" w:hAnsi="Arial" w:cs="Arial"/>
          <w:lang w:eastAsia="sk-SK"/>
        </w:rPr>
        <w:t xml:space="preserve">, podľa špecifikácie uvedenej </w:t>
      </w:r>
      <w:r w:rsidRPr="00EE6140">
        <w:rPr>
          <w:rFonts w:ascii="Arial" w:hAnsi="Arial" w:cs="Arial"/>
          <w:lang w:eastAsia="sk-SK"/>
        </w:rPr>
        <w:t>v príloh</w:t>
      </w:r>
      <w:r>
        <w:rPr>
          <w:rFonts w:ascii="Arial" w:hAnsi="Arial" w:cs="Arial"/>
          <w:lang w:eastAsia="sk-SK"/>
        </w:rPr>
        <w:t>e</w:t>
      </w:r>
      <w:r w:rsidRPr="00EE6140">
        <w:rPr>
          <w:rFonts w:ascii="Arial" w:hAnsi="Arial" w:cs="Arial"/>
          <w:lang w:eastAsia="sk-SK"/>
        </w:rPr>
        <w:t xml:space="preserve"> č. 1</w:t>
      </w:r>
      <w:r>
        <w:rPr>
          <w:rFonts w:ascii="Arial" w:hAnsi="Arial" w:cs="Arial"/>
          <w:lang w:eastAsia="sk-SK"/>
        </w:rPr>
        <w:t xml:space="preserve"> k tejto dohode</w:t>
      </w:r>
      <w:r>
        <w:rPr>
          <w:rFonts w:ascii="Arial" w:hAnsi="Arial" w:cs="Arial"/>
        </w:rPr>
        <w:t xml:space="preserve"> vrátane jeho dopravy do miest </w:t>
      </w:r>
      <w:r w:rsidRPr="001C2086">
        <w:rPr>
          <w:rFonts w:ascii="Arial" w:hAnsi="Arial" w:cs="Arial"/>
        </w:rPr>
        <w:t xml:space="preserve">plnenia </w:t>
      </w:r>
      <w:r>
        <w:rPr>
          <w:rFonts w:ascii="Arial" w:hAnsi="Arial" w:cs="Arial"/>
        </w:rPr>
        <w:t xml:space="preserve">určených odberateľom a vykládky do určených priestorov v miestach plnenia na základe písomných objednávok vystavených odberateľom </w:t>
      </w:r>
      <w:r w:rsidRPr="0004078F">
        <w:rPr>
          <w:rFonts w:ascii="Arial" w:hAnsi="Arial" w:cs="Arial"/>
        </w:rPr>
        <w:t xml:space="preserve">podľa </w:t>
      </w:r>
      <w:r>
        <w:rPr>
          <w:rFonts w:ascii="Arial" w:hAnsi="Arial" w:cs="Arial"/>
        </w:rPr>
        <w:t xml:space="preserve">jeho </w:t>
      </w:r>
      <w:r w:rsidRPr="0004078F">
        <w:rPr>
          <w:rFonts w:ascii="Arial" w:hAnsi="Arial" w:cs="Arial"/>
        </w:rPr>
        <w:t>aktuálnych potrieb</w:t>
      </w:r>
      <w:r>
        <w:rPr>
          <w:rFonts w:ascii="Arial" w:hAnsi="Arial" w:cs="Arial"/>
        </w:rPr>
        <w:t>,</w:t>
      </w:r>
      <w:r w:rsidRPr="0004078F">
        <w:rPr>
          <w:rFonts w:ascii="Arial" w:hAnsi="Arial" w:cs="Arial"/>
        </w:rPr>
        <w:t xml:space="preserve"> </w:t>
      </w:r>
      <w:r w:rsidRPr="00C02BAB">
        <w:rPr>
          <w:rFonts w:ascii="Arial" w:hAnsi="Arial" w:cs="Arial"/>
        </w:rPr>
        <w:t xml:space="preserve">za podmienok definovaných v tejto dohode </w:t>
      </w:r>
      <w:r w:rsidRPr="00C02BAB">
        <w:rPr>
          <w:rFonts w:ascii="Arial" w:hAnsi="Arial" w:cs="Arial"/>
          <w:lang w:eastAsia="sk-SK"/>
        </w:rPr>
        <w:t>a v cene uvedenej v prílohe č. 1 k tejto dohode.</w:t>
      </w:r>
    </w:p>
    <w:p w:rsidR="00F12938" w:rsidRPr="00FF2927" w:rsidRDefault="00F12938" w:rsidP="00D753EE">
      <w:pPr>
        <w:numPr>
          <w:ilvl w:val="1"/>
          <w:numId w:val="29"/>
        </w:numPr>
        <w:tabs>
          <w:tab w:val="left" w:pos="567"/>
        </w:tabs>
        <w:spacing w:after="60" w:line="240" w:lineRule="auto"/>
        <w:ind w:left="567" w:hanging="567"/>
        <w:jc w:val="both"/>
        <w:rPr>
          <w:rFonts w:ascii="Avinion" w:hAnsi="Avinion"/>
          <w:sz w:val="24"/>
          <w:lang w:eastAsia="sk-SK"/>
        </w:rPr>
      </w:pPr>
      <w:r>
        <w:rPr>
          <w:rFonts w:ascii="Arial" w:hAnsi="Arial" w:cs="Arial"/>
        </w:rPr>
        <w:t>Špecifikácia kancelárskeho papiera, predpokladané množstvo a cenová kalkulácia vrátane jednotkových cien sú uvedené v prílohe č. 1 k tejto dohode.</w:t>
      </w:r>
    </w:p>
    <w:p w:rsidR="00F12938" w:rsidRDefault="00F12938" w:rsidP="00D753EE">
      <w:pPr>
        <w:numPr>
          <w:ilvl w:val="1"/>
          <w:numId w:val="29"/>
        </w:numPr>
        <w:tabs>
          <w:tab w:val="left" w:pos="567"/>
        </w:tabs>
        <w:spacing w:after="60" w:line="240" w:lineRule="auto"/>
        <w:ind w:left="567" w:hanging="567"/>
        <w:jc w:val="both"/>
        <w:rPr>
          <w:rFonts w:ascii="Arial" w:hAnsi="Arial" w:cs="Arial"/>
          <w:bCs/>
          <w:lang w:eastAsia="sk-SK"/>
        </w:rPr>
      </w:pPr>
      <w:r>
        <w:rPr>
          <w:rFonts w:ascii="Arial" w:hAnsi="Arial" w:cs="Arial"/>
        </w:rPr>
        <w:t>Konkrétne množstvá, druhy tovarov a miesta plnenia špecifikované v tejto dohode budú uvedené odberateľom v jednotlivých objednávkach vystavených v súlade s podmienkami stanovenými v tejto dohode spravidla na mesačnej báze</w:t>
      </w:r>
      <w:r w:rsidRPr="00C7691B">
        <w:rPr>
          <w:rFonts w:ascii="Arial" w:hAnsi="Arial" w:cs="Arial"/>
        </w:rPr>
        <w:t>, č</w:t>
      </w:r>
      <w:r>
        <w:rPr>
          <w:rFonts w:ascii="Arial" w:hAnsi="Arial" w:cs="Arial"/>
        </w:rPr>
        <w:t>í</w:t>
      </w:r>
      <w:r w:rsidRPr="00C7691B">
        <w:rPr>
          <w:rFonts w:ascii="Arial" w:hAnsi="Arial" w:cs="Arial"/>
        </w:rPr>
        <w:t xml:space="preserve">m nie je vylúčené právo </w:t>
      </w:r>
      <w:r>
        <w:rPr>
          <w:rFonts w:ascii="Arial" w:hAnsi="Arial" w:cs="Arial"/>
        </w:rPr>
        <w:t xml:space="preserve">odberateľa </w:t>
      </w:r>
      <w:r w:rsidRPr="00C7691B">
        <w:rPr>
          <w:rFonts w:ascii="Arial" w:hAnsi="Arial" w:cs="Arial"/>
        </w:rPr>
        <w:t xml:space="preserve">objednať si </w:t>
      </w:r>
      <w:r>
        <w:rPr>
          <w:rFonts w:ascii="Arial" w:hAnsi="Arial" w:cs="Arial"/>
        </w:rPr>
        <w:t>tovar</w:t>
      </w:r>
      <w:r w:rsidRPr="00C7691B">
        <w:rPr>
          <w:rFonts w:ascii="Arial" w:hAnsi="Arial" w:cs="Arial"/>
        </w:rPr>
        <w:t xml:space="preserve"> aj v iných lehotách podľa </w:t>
      </w:r>
      <w:r>
        <w:rPr>
          <w:rFonts w:ascii="Arial" w:hAnsi="Arial" w:cs="Arial"/>
        </w:rPr>
        <w:t xml:space="preserve">svojich </w:t>
      </w:r>
      <w:r w:rsidRPr="00C7691B">
        <w:rPr>
          <w:rFonts w:ascii="Arial" w:hAnsi="Arial" w:cs="Arial"/>
        </w:rPr>
        <w:t>potr</w:t>
      </w:r>
      <w:r>
        <w:rPr>
          <w:rFonts w:ascii="Arial" w:hAnsi="Arial" w:cs="Arial"/>
        </w:rPr>
        <w:t>i</w:t>
      </w:r>
      <w:r w:rsidRPr="00C7691B">
        <w:rPr>
          <w:rFonts w:ascii="Arial" w:hAnsi="Arial" w:cs="Arial"/>
        </w:rPr>
        <w:t>eb.</w:t>
      </w:r>
    </w:p>
    <w:p w:rsidR="00F12938" w:rsidRPr="00FF2927" w:rsidRDefault="00F12938" w:rsidP="00D753EE">
      <w:pPr>
        <w:numPr>
          <w:ilvl w:val="1"/>
          <w:numId w:val="29"/>
        </w:numPr>
        <w:tabs>
          <w:tab w:val="left" w:pos="567"/>
        </w:tabs>
        <w:spacing w:after="60" w:line="240" w:lineRule="auto"/>
        <w:ind w:left="567" w:hanging="567"/>
        <w:jc w:val="both"/>
        <w:rPr>
          <w:rFonts w:ascii="Arial" w:hAnsi="Arial" w:cs="Arial"/>
          <w:bCs/>
          <w:lang w:eastAsia="sk-SK"/>
        </w:rPr>
      </w:pPr>
      <w:r>
        <w:rPr>
          <w:rFonts w:ascii="Arial" w:hAnsi="Arial" w:cs="Arial"/>
          <w:bCs/>
          <w:lang w:eastAsia="sk-SK"/>
        </w:rPr>
        <w:t xml:space="preserve">Dodávateľ sa zaväzuje dodávať tovar odberateľovi na základe objednávok riadne a včas v dohodnutej kvalite, množstve a v dohodnutej cene a odberateľ </w:t>
      </w:r>
      <w:r w:rsidRPr="00FF2927">
        <w:rPr>
          <w:rFonts w:ascii="Arial" w:hAnsi="Arial" w:cs="Arial"/>
          <w:bCs/>
          <w:lang w:eastAsia="sk-SK"/>
        </w:rPr>
        <w:t xml:space="preserve">sa zaväzuje </w:t>
      </w:r>
      <w:r>
        <w:rPr>
          <w:rFonts w:ascii="Arial" w:hAnsi="Arial" w:cs="Arial"/>
          <w:bCs/>
          <w:lang w:eastAsia="sk-SK"/>
        </w:rPr>
        <w:t>takýto</w:t>
      </w:r>
      <w:r w:rsidRPr="00FF2927">
        <w:rPr>
          <w:rFonts w:ascii="Arial" w:hAnsi="Arial" w:cs="Arial"/>
          <w:bCs/>
          <w:lang w:eastAsia="sk-SK"/>
        </w:rPr>
        <w:t xml:space="preserve"> tovar </w:t>
      </w:r>
      <w:r>
        <w:rPr>
          <w:rFonts w:ascii="Arial" w:hAnsi="Arial" w:cs="Arial"/>
          <w:bCs/>
          <w:lang w:eastAsia="sk-SK"/>
        </w:rPr>
        <w:t xml:space="preserve">od dodávateľa prevziať a </w:t>
      </w:r>
      <w:r w:rsidRPr="00FF2927">
        <w:rPr>
          <w:rFonts w:ascii="Arial" w:hAnsi="Arial" w:cs="Arial"/>
          <w:bCs/>
          <w:lang w:eastAsia="sk-SK"/>
        </w:rPr>
        <w:t xml:space="preserve">zaplatiť </w:t>
      </w:r>
      <w:r>
        <w:rPr>
          <w:rFonts w:ascii="Arial" w:hAnsi="Arial" w:cs="Arial"/>
          <w:bCs/>
          <w:lang w:eastAsia="sk-SK"/>
        </w:rPr>
        <w:t xml:space="preserve">zaň </w:t>
      </w:r>
      <w:r w:rsidRPr="00FF2927">
        <w:rPr>
          <w:rFonts w:ascii="Arial" w:hAnsi="Arial" w:cs="Arial"/>
          <w:bCs/>
          <w:lang w:eastAsia="sk-SK"/>
        </w:rPr>
        <w:t xml:space="preserve">cenu </w:t>
      </w:r>
      <w:r>
        <w:rPr>
          <w:rFonts w:ascii="Arial" w:hAnsi="Arial" w:cs="Arial"/>
          <w:bCs/>
          <w:lang w:eastAsia="sk-SK"/>
        </w:rPr>
        <w:t>dohodnutú v súlade s touto dohodou.</w:t>
      </w:r>
      <w:r w:rsidRPr="00FF2927">
        <w:rPr>
          <w:rFonts w:ascii="Arial" w:hAnsi="Arial" w:cs="Arial"/>
          <w:bCs/>
          <w:lang w:eastAsia="sk-SK"/>
        </w:rPr>
        <w:t xml:space="preserve"> </w:t>
      </w:r>
    </w:p>
    <w:p w:rsidR="00F12938" w:rsidRPr="00362EEF" w:rsidRDefault="00F12938" w:rsidP="00D753EE">
      <w:pPr>
        <w:numPr>
          <w:ilvl w:val="1"/>
          <w:numId w:val="29"/>
        </w:numPr>
        <w:tabs>
          <w:tab w:val="left" w:pos="567"/>
        </w:tabs>
        <w:spacing w:after="60" w:line="240" w:lineRule="auto"/>
        <w:ind w:left="567" w:hanging="567"/>
        <w:jc w:val="both"/>
        <w:rPr>
          <w:rFonts w:ascii="Arial" w:hAnsi="Arial" w:cs="Arial"/>
          <w:bCs/>
          <w:lang w:eastAsia="sk-SK"/>
        </w:rPr>
      </w:pPr>
      <w:r w:rsidRPr="009625CC">
        <w:rPr>
          <w:rFonts w:ascii="Arial" w:hAnsi="Arial" w:cs="Arial"/>
        </w:rPr>
        <w:t>Dodávateľ</w:t>
      </w:r>
      <w:r>
        <w:rPr>
          <w:rFonts w:ascii="Arial" w:hAnsi="Arial" w:cs="Arial"/>
          <w:b/>
        </w:rPr>
        <w:t xml:space="preserve"> </w:t>
      </w:r>
      <w:r w:rsidRPr="00E564B9">
        <w:rPr>
          <w:rFonts w:ascii="Arial" w:hAnsi="Arial" w:cs="Arial"/>
        </w:rPr>
        <w:t>sa zaväzuje</w:t>
      </w:r>
      <w:r w:rsidRPr="00362EEF">
        <w:rPr>
          <w:rFonts w:ascii="Arial" w:hAnsi="Arial" w:cs="Arial"/>
          <w:bdr w:val="none" w:sz="0" w:space="0" w:color="auto" w:frame="1"/>
        </w:rPr>
        <w:t xml:space="preserve"> dodávať tovar uvedený pod položkami č. </w:t>
      </w:r>
      <w:r>
        <w:rPr>
          <w:rFonts w:ascii="Arial" w:hAnsi="Arial" w:cs="Arial"/>
          <w:bdr w:val="none" w:sz="0" w:space="0" w:color="auto" w:frame="1"/>
        </w:rPr>
        <w:t>10 a 11 v prílohe</w:t>
      </w:r>
      <w:r w:rsidRPr="00362EEF">
        <w:rPr>
          <w:rFonts w:ascii="Arial" w:hAnsi="Arial" w:cs="Arial"/>
          <w:bdr w:val="none" w:sz="0" w:space="0" w:color="auto" w:frame="1"/>
        </w:rPr>
        <w:t xml:space="preserve"> č. </w:t>
      </w:r>
      <w:r>
        <w:rPr>
          <w:rFonts w:ascii="Arial" w:hAnsi="Arial" w:cs="Arial"/>
          <w:bdr w:val="none" w:sz="0" w:space="0" w:color="auto" w:frame="1"/>
        </w:rPr>
        <w:t xml:space="preserve">1 </w:t>
      </w:r>
      <w:r w:rsidRPr="00362EEF">
        <w:rPr>
          <w:rFonts w:ascii="Arial" w:hAnsi="Arial" w:cs="Arial"/>
          <w:bdr w:val="none" w:sz="0" w:space="0" w:color="auto" w:frame="1"/>
        </w:rPr>
        <w:t>k tejto dohode</w:t>
      </w:r>
      <w:r>
        <w:rPr>
          <w:rFonts w:ascii="Arial" w:hAnsi="Arial" w:cs="Arial"/>
          <w:bdr w:val="none" w:sz="0" w:space="0" w:color="auto" w:frame="1"/>
        </w:rPr>
        <w:t xml:space="preserve"> </w:t>
      </w:r>
      <w:r w:rsidRPr="00952965">
        <w:rPr>
          <w:rFonts w:ascii="Arial" w:hAnsi="Arial" w:cs="Arial"/>
          <w:bdr w:val="none" w:sz="0" w:space="0" w:color="auto" w:frame="1"/>
        </w:rPr>
        <w:t>ako originálny spotrebný materiál odporúčaný</w:t>
      </w:r>
      <w:r>
        <w:rPr>
          <w:rFonts w:ascii="Arial" w:hAnsi="Arial" w:cs="Arial"/>
          <w:bdr w:val="none" w:sz="0" w:space="0" w:color="auto" w:frame="1"/>
        </w:rPr>
        <w:t xml:space="preserve"> </w:t>
      </w:r>
      <w:r w:rsidRPr="00362EEF">
        <w:rPr>
          <w:rFonts w:ascii="Arial" w:hAnsi="Arial" w:cs="Arial"/>
          <w:bdr w:val="none" w:sz="0" w:space="0" w:color="auto" w:frame="1"/>
        </w:rPr>
        <w:t>a</w:t>
      </w:r>
      <w:r>
        <w:rPr>
          <w:rFonts w:ascii="Arial" w:hAnsi="Arial" w:cs="Arial"/>
          <w:bdr w:val="none" w:sz="0" w:space="0" w:color="auto" w:frame="1"/>
        </w:rPr>
        <w:t xml:space="preserve"> </w:t>
      </w:r>
      <w:r w:rsidRPr="00362EEF">
        <w:rPr>
          <w:rFonts w:ascii="Arial" w:hAnsi="Arial" w:cs="Arial"/>
          <w:bdr w:val="none" w:sz="0" w:space="0" w:color="auto" w:frame="1"/>
        </w:rPr>
        <w:t>schválený</w:t>
      </w:r>
      <w:r>
        <w:rPr>
          <w:rFonts w:ascii="Arial" w:hAnsi="Arial" w:cs="Arial"/>
          <w:bdr w:val="none" w:sz="0" w:space="0" w:color="auto" w:frame="1"/>
        </w:rPr>
        <w:t xml:space="preserve"> </w:t>
      </w:r>
      <w:r w:rsidRPr="00362EEF">
        <w:rPr>
          <w:rFonts w:ascii="Arial" w:hAnsi="Arial" w:cs="Arial"/>
          <w:bdr w:val="none" w:sz="0" w:space="0" w:color="auto" w:frame="1"/>
        </w:rPr>
        <w:t xml:space="preserve">výrobcom zariadení používaných </w:t>
      </w:r>
      <w:r>
        <w:rPr>
          <w:rFonts w:ascii="Arial" w:hAnsi="Arial" w:cs="Arial"/>
          <w:bdr w:val="none" w:sz="0" w:space="0" w:color="auto" w:frame="1"/>
        </w:rPr>
        <w:t xml:space="preserve">odberateľom </w:t>
      </w:r>
      <w:r w:rsidRPr="00362EEF">
        <w:rPr>
          <w:rFonts w:ascii="Arial" w:hAnsi="Arial" w:cs="Arial"/>
          <w:bdr w:val="none" w:sz="0" w:space="0" w:color="auto" w:frame="1"/>
        </w:rPr>
        <w:t>(ide o špecifi</w:t>
      </w:r>
      <w:r>
        <w:rPr>
          <w:rFonts w:ascii="Arial" w:hAnsi="Arial" w:cs="Arial"/>
          <w:bdr w:val="none" w:sz="0" w:space="0" w:color="auto" w:frame="1"/>
        </w:rPr>
        <w:t>cký</w:t>
      </w:r>
      <w:r w:rsidRPr="00362EEF">
        <w:rPr>
          <w:rFonts w:ascii="Arial" w:hAnsi="Arial" w:cs="Arial"/>
          <w:bdr w:val="none" w:sz="0" w:space="0" w:color="auto" w:frame="1"/>
        </w:rPr>
        <w:t xml:space="preserve"> spotrebný materiál </w:t>
      </w:r>
      <w:r>
        <w:rPr>
          <w:rFonts w:ascii="Arial" w:hAnsi="Arial" w:cs="Arial"/>
          <w:bdr w:val="none" w:sz="0" w:space="0" w:color="auto" w:frame="1"/>
        </w:rPr>
        <w:t>–</w:t>
      </w:r>
      <w:r w:rsidRPr="00362EEF">
        <w:rPr>
          <w:rFonts w:ascii="Arial" w:hAnsi="Arial" w:cs="Arial"/>
          <w:bdr w:val="none" w:sz="0" w:space="0" w:color="auto" w:frame="1"/>
        </w:rPr>
        <w:t xml:space="preserve"> </w:t>
      </w:r>
      <w:proofErr w:type="spellStart"/>
      <w:r w:rsidRPr="00362EEF">
        <w:rPr>
          <w:rFonts w:ascii="Arial" w:hAnsi="Arial" w:cs="Arial"/>
          <w:bdr w:val="none" w:sz="0" w:space="0" w:color="auto" w:frame="1"/>
        </w:rPr>
        <w:t>termopapier</w:t>
      </w:r>
      <w:proofErr w:type="spellEnd"/>
      <w:r>
        <w:rPr>
          <w:rFonts w:ascii="Arial" w:hAnsi="Arial" w:cs="Arial"/>
          <w:bdr w:val="none" w:sz="0" w:space="0" w:color="auto" w:frame="1"/>
        </w:rPr>
        <w:t xml:space="preserve"> do</w:t>
      </w:r>
      <w:r w:rsidRPr="00362EEF">
        <w:rPr>
          <w:rFonts w:ascii="Arial" w:hAnsi="Arial" w:cs="Arial"/>
          <w:bdr w:val="none" w:sz="0" w:space="0" w:color="auto" w:frame="1"/>
        </w:rPr>
        <w:t xml:space="preserve"> tlačiarne TOUCH-TS 150</w:t>
      </w:r>
      <w:r>
        <w:rPr>
          <w:rFonts w:ascii="Arial" w:hAnsi="Arial" w:cs="Arial"/>
          <w:bdr w:val="none" w:sz="0" w:space="0" w:color="auto" w:frame="1"/>
        </w:rPr>
        <w:t xml:space="preserve"> a </w:t>
      </w:r>
      <w:proofErr w:type="spellStart"/>
      <w:r>
        <w:rPr>
          <w:rFonts w:ascii="Arial" w:hAnsi="Arial" w:cs="Arial"/>
          <w:bdr w:val="none" w:sz="0" w:space="0" w:color="auto" w:frame="1"/>
        </w:rPr>
        <w:t>termopapier</w:t>
      </w:r>
      <w:proofErr w:type="spellEnd"/>
      <w:r>
        <w:rPr>
          <w:rFonts w:ascii="Arial" w:hAnsi="Arial" w:cs="Arial"/>
          <w:bdr w:val="none" w:sz="0" w:space="0" w:color="auto" w:frame="1"/>
        </w:rPr>
        <w:t xml:space="preserve"> do</w:t>
      </w:r>
      <w:r w:rsidRPr="00362EEF">
        <w:rPr>
          <w:rFonts w:ascii="Arial" w:hAnsi="Arial" w:cs="Arial"/>
          <w:bdr w:val="none" w:sz="0" w:space="0" w:color="auto" w:frame="1"/>
        </w:rPr>
        <w:t xml:space="preserve"> vyvolávacieho systému </w:t>
      </w:r>
      <w:proofErr w:type="spellStart"/>
      <w:r w:rsidRPr="00362EEF">
        <w:rPr>
          <w:rFonts w:ascii="Arial" w:hAnsi="Arial" w:cs="Arial"/>
          <w:bdr w:val="none" w:sz="0" w:space="0" w:color="auto" w:frame="1"/>
        </w:rPr>
        <w:t>Q-Matic</w:t>
      </w:r>
      <w:proofErr w:type="spellEnd"/>
      <w:r w:rsidRPr="00362EEF">
        <w:rPr>
          <w:rFonts w:ascii="Arial" w:hAnsi="Arial" w:cs="Arial"/>
          <w:bdr w:val="none" w:sz="0" w:space="0" w:color="auto" w:frame="1"/>
        </w:rPr>
        <w:t xml:space="preserve"> TP).</w:t>
      </w:r>
    </w:p>
    <w:p w:rsidR="00F12938" w:rsidRPr="00AD7688" w:rsidRDefault="00F12938" w:rsidP="00D753EE">
      <w:pPr>
        <w:numPr>
          <w:ilvl w:val="1"/>
          <w:numId w:val="29"/>
        </w:numPr>
        <w:tabs>
          <w:tab w:val="left" w:pos="567"/>
        </w:tabs>
        <w:spacing w:after="60" w:line="240" w:lineRule="auto"/>
        <w:ind w:left="567" w:hanging="567"/>
        <w:jc w:val="both"/>
        <w:rPr>
          <w:rFonts w:ascii="Arial" w:hAnsi="Arial" w:cs="Arial"/>
          <w:bCs/>
          <w:lang w:eastAsia="sk-SK"/>
        </w:rPr>
      </w:pPr>
      <w:r w:rsidRPr="00AD7688">
        <w:rPr>
          <w:rFonts w:ascii="Arial" w:hAnsi="Arial" w:cs="Arial"/>
        </w:rPr>
        <w:t xml:space="preserve">Odberateľ nie je povinný objednávať </w:t>
      </w:r>
      <w:r w:rsidRPr="00973AD5">
        <w:rPr>
          <w:rFonts w:ascii="Arial" w:hAnsi="Arial" w:cs="Arial"/>
        </w:rPr>
        <w:t xml:space="preserve">celý rozsah </w:t>
      </w:r>
      <w:r w:rsidRPr="00156A16">
        <w:rPr>
          <w:rFonts w:ascii="Arial" w:hAnsi="Arial" w:cs="Arial"/>
        </w:rPr>
        <w:t>(</w:t>
      </w:r>
      <w:r>
        <w:rPr>
          <w:rFonts w:ascii="Arial" w:hAnsi="Arial" w:cs="Arial"/>
        </w:rPr>
        <w:t xml:space="preserve">jednotlivé položky) </w:t>
      </w:r>
      <w:r w:rsidRPr="00973AD5">
        <w:rPr>
          <w:rFonts w:ascii="Arial" w:hAnsi="Arial" w:cs="Arial"/>
        </w:rPr>
        <w:t>definovaného predmetu dohody</w:t>
      </w:r>
      <w:r w:rsidRPr="00AD7688">
        <w:rPr>
          <w:rFonts w:ascii="Arial" w:hAnsi="Arial" w:cs="Arial"/>
        </w:rPr>
        <w:t xml:space="preserve"> uvedeného v prílohe č. 1 </w:t>
      </w:r>
      <w:r>
        <w:rPr>
          <w:rFonts w:ascii="Arial" w:hAnsi="Arial" w:cs="Arial"/>
        </w:rPr>
        <w:t xml:space="preserve">k </w:t>
      </w:r>
      <w:r w:rsidRPr="00AD7688">
        <w:rPr>
          <w:rFonts w:ascii="Arial" w:hAnsi="Arial" w:cs="Arial"/>
        </w:rPr>
        <w:t>tejto dohod</w:t>
      </w:r>
      <w:r>
        <w:rPr>
          <w:rFonts w:ascii="Arial" w:hAnsi="Arial" w:cs="Arial"/>
        </w:rPr>
        <w:t>e</w:t>
      </w:r>
      <w:r w:rsidRPr="00AD7688">
        <w:rPr>
          <w:rFonts w:ascii="Arial" w:hAnsi="Arial" w:cs="Arial"/>
        </w:rPr>
        <w:t>.</w:t>
      </w:r>
      <w:r w:rsidRPr="00AD7688">
        <w:rPr>
          <w:rFonts w:ascii="Arial" w:hAnsi="Arial" w:cs="Arial"/>
          <w:bCs/>
          <w:lang w:eastAsia="sk-SK"/>
        </w:rPr>
        <w:t xml:space="preserve"> Dodávateľ sa zaväzuje uvedené právo odberateľa akceptovať.</w:t>
      </w:r>
    </w:p>
    <w:p w:rsidR="00F12938" w:rsidRDefault="00F12938" w:rsidP="00D753EE">
      <w:pPr>
        <w:numPr>
          <w:ilvl w:val="1"/>
          <w:numId w:val="29"/>
        </w:numPr>
        <w:tabs>
          <w:tab w:val="left" w:pos="567"/>
        </w:tabs>
        <w:spacing w:after="60" w:line="240" w:lineRule="auto"/>
        <w:ind w:left="567" w:hanging="567"/>
        <w:jc w:val="both"/>
        <w:rPr>
          <w:rFonts w:ascii="Arial" w:hAnsi="Arial" w:cs="Arial"/>
          <w:bCs/>
          <w:lang w:eastAsia="sk-SK"/>
        </w:rPr>
      </w:pPr>
      <w:r w:rsidRPr="004F68B3">
        <w:rPr>
          <w:rFonts w:ascii="Arial" w:hAnsi="Arial" w:cs="Arial"/>
          <w:bCs/>
          <w:lang w:eastAsia="sk-SK"/>
        </w:rPr>
        <w:t xml:space="preserve">V prípade, ak počas platnosti </w:t>
      </w:r>
      <w:r>
        <w:rPr>
          <w:rFonts w:ascii="Arial" w:hAnsi="Arial" w:cs="Arial"/>
          <w:bCs/>
          <w:lang w:eastAsia="sk-SK"/>
        </w:rPr>
        <w:t xml:space="preserve">a účinnosti </w:t>
      </w:r>
      <w:r w:rsidRPr="004F68B3">
        <w:rPr>
          <w:rFonts w:ascii="Arial" w:hAnsi="Arial" w:cs="Arial"/>
          <w:bCs/>
          <w:lang w:eastAsia="sk-SK"/>
        </w:rPr>
        <w:t>dohody bude ukončená výroba tovaru uvedeného v príloh</w:t>
      </w:r>
      <w:r>
        <w:rPr>
          <w:rFonts w:ascii="Arial" w:hAnsi="Arial" w:cs="Arial"/>
          <w:bCs/>
          <w:lang w:eastAsia="sk-SK"/>
        </w:rPr>
        <w:t>e</w:t>
      </w:r>
      <w:r w:rsidRPr="004F68B3">
        <w:rPr>
          <w:rFonts w:ascii="Arial" w:hAnsi="Arial" w:cs="Arial"/>
          <w:bCs/>
          <w:lang w:eastAsia="sk-SK"/>
        </w:rPr>
        <w:t xml:space="preserve"> č. 1 k tejto dohode, </w:t>
      </w:r>
      <w:r>
        <w:rPr>
          <w:rFonts w:ascii="Arial" w:hAnsi="Arial" w:cs="Arial"/>
          <w:bCs/>
          <w:lang w:eastAsia="sk-SK"/>
        </w:rPr>
        <w:t xml:space="preserve">musí byť táto skutočnosť doložená oficiálnym vyhlásením výrobcu. Dodávateľ </w:t>
      </w:r>
      <w:r w:rsidRPr="004F68B3">
        <w:rPr>
          <w:rFonts w:ascii="Arial" w:hAnsi="Arial" w:cs="Arial"/>
          <w:bCs/>
          <w:lang w:eastAsia="sk-SK"/>
        </w:rPr>
        <w:t xml:space="preserve">je </w:t>
      </w:r>
      <w:r>
        <w:rPr>
          <w:rFonts w:ascii="Arial" w:hAnsi="Arial" w:cs="Arial"/>
          <w:bCs/>
          <w:lang w:eastAsia="sk-SK"/>
        </w:rPr>
        <w:t xml:space="preserve">zároveň </w:t>
      </w:r>
      <w:r w:rsidRPr="004F68B3">
        <w:rPr>
          <w:rFonts w:ascii="Arial" w:hAnsi="Arial" w:cs="Arial"/>
          <w:bCs/>
          <w:lang w:eastAsia="sk-SK"/>
        </w:rPr>
        <w:t xml:space="preserve">povinný ponúknuť </w:t>
      </w:r>
      <w:r>
        <w:rPr>
          <w:rFonts w:ascii="Arial" w:hAnsi="Arial" w:cs="Arial"/>
          <w:bCs/>
          <w:lang w:eastAsia="sk-SK"/>
        </w:rPr>
        <w:t xml:space="preserve">odberateľovi </w:t>
      </w:r>
      <w:r w:rsidRPr="004F68B3">
        <w:rPr>
          <w:rFonts w:ascii="Arial" w:hAnsi="Arial" w:cs="Arial"/>
          <w:bCs/>
          <w:lang w:eastAsia="sk-SK"/>
        </w:rPr>
        <w:t>tovar s rovnakými, resp. vyš</w:t>
      </w:r>
      <w:r w:rsidRPr="00FE376A">
        <w:rPr>
          <w:rFonts w:ascii="Arial" w:hAnsi="Arial" w:cs="Arial"/>
          <w:bCs/>
          <w:lang w:eastAsia="sk-SK"/>
        </w:rPr>
        <w:t xml:space="preserve">šími parametrami a vlastnosťami, aké mal tovar, ktorého výroba bola ukončená (ďalej len „náhradný tovar“). </w:t>
      </w:r>
      <w:r>
        <w:rPr>
          <w:rFonts w:ascii="Arial" w:hAnsi="Arial" w:cs="Arial"/>
          <w:bCs/>
          <w:lang w:eastAsia="sk-SK"/>
        </w:rPr>
        <w:t>C</w:t>
      </w:r>
      <w:r w:rsidRPr="00FE376A">
        <w:rPr>
          <w:rFonts w:ascii="Arial" w:hAnsi="Arial" w:cs="Arial"/>
          <w:bCs/>
          <w:lang w:eastAsia="sk-SK"/>
        </w:rPr>
        <w:t xml:space="preserve">ena </w:t>
      </w:r>
      <w:r w:rsidRPr="00562879">
        <w:rPr>
          <w:rFonts w:ascii="Arial" w:hAnsi="Arial" w:cs="Arial"/>
          <w:bCs/>
          <w:lang w:eastAsia="sk-SK"/>
        </w:rPr>
        <w:t xml:space="preserve">náhradného tovaru nesmie byť vyššia ako cena pôvodného tovaru, ktorého výroba bola ukončená. </w:t>
      </w:r>
    </w:p>
    <w:p w:rsidR="00F12938" w:rsidRPr="008437DF" w:rsidRDefault="00F12938" w:rsidP="00EA0F96">
      <w:pPr>
        <w:numPr>
          <w:ilvl w:val="1"/>
          <w:numId w:val="29"/>
        </w:numPr>
        <w:tabs>
          <w:tab w:val="left" w:pos="567"/>
        </w:tabs>
        <w:spacing w:after="120" w:line="240" w:lineRule="auto"/>
        <w:ind w:left="567" w:hanging="567"/>
        <w:jc w:val="both"/>
        <w:rPr>
          <w:rFonts w:ascii="Arial" w:hAnsi="Arial" w:cs="Arial"/>
          <w:bCs/>
          <w:lang w:eastAsia="sk-SK"/>
        </w:rPr>
      </w:pPr>
      <w:r>
        <w:rPr>
          <w:rFonts w:ascii="Arial" w:hAnsi="Arial" w:cs="Arial"/>
          <w:bCs/>
          <w:lang w:eastAsia="sk-SK"/>
        </w:rPr>
        <w:t xml:space="preserve">Odberateľ si vyhradzuje právo </w:t>
      </w:r>
      <w:r w:rsidRPr="00AC5402">
        <w:rPr>
          <w:rFonts w:ascii="Arial" w:hAnsi="Arial" w:cs="Arial"/>
          <w:bCs/>
          <w:lang w:eastAsia="sk-SK"/>
        </w:rPr>
        <w:t xml:space="preserve">neodobrať </w:t>
      </w:r>
      <w:r w:rsidRPr="004E48DE">
        <w:rPr>
          <w:rFonts w:ascii="Arial" w:hAnsi="Arial" w:cs="Arial"/>
        </w:rPr>
        <w:t xml:space="preserve">celé </w:t>
      </w:r>
      <w:r w:rsidR="007314D9">
        <w:rPr>
          <w:rFonts w:ascii="Arial" w:hAnsi="Arial" w:cs="Arial"/>
        </w:rPr>
        <w:t>maximálne</w:t>
      </w:r>
      <w:r w:rsidR="007314D9" w:rsidRPr="004E48DE">
        <w:rPr>
          <w:rFonts w:ascii="Arial" w:hAnsi="Arial" w:cs="Arial"/>
        </w:rPr>
        <w:t xml:space="preserve"> </w:t>
      </w:r>
      <w:r w:rsidRPr="004E48DE">
        <w:rPr>
          <w:rFonts w:ascii="Arial" w:hAnsi="Arial" w:cs="Arial"/>
        </w:rPr>
        <w:t xml:space="preserve">množstvo </w:t>
      </w:r>
      <w:r w:rsidRPr="00156A16">
        <w:rPr>
          <w:rFonts w:ascii="Arial" w:hAnsi="Arial" w:cs="Arial"/>
        </w:rPr>
        <w:t>a rozsah (</w:t>
      </w:r>
      <w:r>
        <w:rPr>
          <w:rFonts w:ascii="Arial" w:hAnsi="Arial" w:cs="Arial"/>
        </w:rPr>
        <w:t xml:space="preserve">jednotlivé položky) tovaru </w:t>
      </w:r>
      <w:r w:rsidR="007314D9">
        <w:rPr>
          <w:rFonts w:ascii="Arial" w:hAnsi="Arial" w:cs="Arial"/>
        </w:rPr>
        <w:t xml:space="preserve">uvedeného </w:t>
      </w:r>
      <w:r>
        <w:rPr>
          <w:rFonts w:ascii="Arial" w:hAnsi="Arial" w:cs="Arial"/>
        </w:rPr>
        <w:t>v prílohe č. 1 k tejto dohode.</w:t>
      </w:r>
      <w:r w:rsidRPr="004E48DE">
        <w:rPr>
          <w:rFonts w:ascii="Arial" w:hAnsi="Arial" w:cs="Arial"/>
        </w:rPr>
        <w:t xml:space="preserve"> </w:t>
      </w:r>
      <w:r>
        <w:rPr>
          <w:rFonts w:ascii="Arial" w:hAnsi="Arial" w:cs="Arial"/>
          <w:bCs/>
          <w:lang w:eastAsia="sk-SK"/>
        </w:rPr>
        <w:t xml:space="preserve">Dodávateľ </w:t>
      </w:r>
      <w:r w:rsidRPr="00016E64">
        <w:rPr>
          <w:rFonts w:ascii="Arial" w:hAnsi="Arial" w:cs="Arial"/>
          <w:bCs/>
          <w:lang w:eastAsia="sk-SK"/>
        </w:rPr>
        <w:t xml:space="preserve">sa zaväzuje uvedené právo </w:t>
      </w:r>
      <w:r>
        <w:rPr>
          <w:rFonts w:ascii="Arial" w:hAnsi="Arial" w:cs="Arial"/>
          <w:bCs/>
          <w:lang w:eastAsia="sk-SK"/>
        </w:rPr>
        <w:t xml:space="preserve">odberateľa na </w:t>
      </w:r>
      <w:proofErr w:type="spellStart"/>
      <w:r>
        <w:rPr>
          <w:rFonts w:ascii="Arial" w:hAnsi="Arial" w:cs="Arial"/>
          <w:bCs/>
          <w:lang w:eastAsia="sk-SK"/>
        </w:rPr>
        <w:t>neodobratie</w:t>
      </w:r>
      <w:proofErr w:type="spellEnd"/>
      <w:r>
        <w:rPr>
          <w:rFonts w:ascii="Arial" w:hAnsi="Arial" w:cs="Arial"/>
          <w:bCs/>
          <w:lang w:eastAsia="sk-SK"/>
        </w:rPr>
        <w:t xml:space="preserve"> celého </w:t>
      </w:r>
      <w:r w:rsidR="007314D9">
        <w:rPr>
          <w:rFonts w:ascii="Arial" w:hAnsi="Arial" w:cs="Arial"/>
          <w:bCs/>
          <w:lang w:eastAsia="sk-SK"/>
        </w:rPr>
        <w:t xml:space="preserve">maximálneho </w:t>
      </w:r>
      <w:r>
        <w:rPr>
          <w:rFonts w:ascii="Arial" w:hAnsi="Arial" w:cs="Arial"/>
          <w:bCs/>
          <w:lang w:eastAsia="sk-SK"/>
        </w:rPr>
        <w:t xml:space="preserve">množstva a rozsahu tovaru </w:t>
      </w:r>
      <w:r w:rsidRPr="00016E64">
        <w:rPr>
          <w:rFonts w:ascii="Arial" w:hAnsi="Arial" w:cs="Arial"/>
          <w:bCs/>
          <w:lang w:eastAsia="sk-SK"/>
        </w:rPr>
        <w:t>akceptovať.</w:t>
      </w:r>
      <w:r>
        <w:rPr>
          <w:rFonts w:ascii="Arial" w:hAnsi="Arial" w:cs="Arial"/>
          <w:bCs/>
          <w:lang w:eastAsia="sk-SK"/>
        </w:rPr>
        <w:t xml:space="preserve"> </w:t>
      </w:r>
      <w:proofErr w:type="spellStart"/>
      <w:r w:rsidRPr="008437DF">
        <w:rPr>
          <w:rFonts w:ascii="Arial" w:hAnsi="Arial" w:cs="Arial"/>
        </w:rPr>
        <w:t>Neodobratie</w:t>
      </w:r>
      <w:proofErr w:type="spellEnd"/>
      <w:r w:rsidRPr="008437DF">
        <w:rPr>
          <w:rFonts w:ascii="Arial" w:hAnsi="Arial" w:cs="Arial"/>
        </w:rPr>
        <w:t xml:space="preserve"> tovaru odberateľom v celom množstve</w:t>
      </w:r>
      <w:r>
        <w:rPr>
          <w:rFonts w:ascii="Arial" w:hAnsi="Arial" w:cs="Arial"/>
        </w:rPr>
        <w:t xml:space="preserve"> a rozsahu </w:t>
      </w:r>
      <w:r w:rsidRPr="008437DF">
        <w:rPr>
          <w:rFonts w:ascii="Arial" w:hAnsi="Arial" w:cs="Arial"/>
        </w:rPr>
        <w:t>nezakladá právo dodávateľa uplatniť si nárok na náhradu škody a ani od dohody odstúpiť.</w:t>
      </w:r>
    </w:p>
    <w:p w:rsidR="00F12938" w:rsidRPr="00FE376A" w:rsidRDefault="00F12938" w:rsidP="00EA0F96">
      <w:pPr>
        <w:tabs>
          <w:tab w:val="left" w:pos="567"/>
        </w:tabs>
        <w:spacing w:after="120" w:line="240" w:lineRule="auto"/>
        <w:ind w:left="567"/>
        <w:jc w:val="both"/>
        <w:rPr>
          <w:rFonts w:ascii="Arial" w:hAnsi="Arial" w:cs="Arial"/>
          <w:bCs/>
          <w:lang w:eastAsia="sk-SK"/>
        </w:rPr>
      </w:pPr>
    </w:p>
    <w:p w:rsidR="00F12938" w:rsidRPr="00FF4355" w:rsidRDefault="00F12938" w:rsidP="00EA0F96">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III</w:t>
      </w:r>
    </w:p>
    <w:p w:rsidR="00F12938" w:rsidRPr="00FF2927" w:rsidRDefault="00F12938" w:rsidP="00EA0F96">
      <w:pPr>
        <w:tabs>
          <w:tab w:val="left" w:pos="360"/>
        </w:tabs>
        <w:spacing w:after="120" w:line="240" w:lineRule="auto"/>
        <w:jc w:val="center"/>
        <w:rPr>
          <w:rFonts w:ascii="Arial" w:hAnsi="Arial"/>
          <w:b/>
          <w:szCs w:val="24"/>
          <w:lang w:eastAsia="sk-SK"/>
        </w:rPr>
      </w:pPr>
      <w:r>
        <w:rPr>
          <w:rFonts w:ascii="Arial" w:hAnsi="Arial" w:cs="Arial"/>
          <w:b/>
        </w:rPr>
        <w:t>Miesto, množstvo, lehota a spôsob plnenia</w:t>
      </w:r>
    </w:p>
    <w:p w:rsidR="00F12938" w:rsidRPr="001213A9" w:rsidRDefault="00F12938" w:rsidP="00D753EE">
      <w:pPr>
        <w:numPr>
          <w:ilvl w:val="1"/>
          <w:numId w:val="30"/>
        </w:numPr>
        <w:tabs>
          <w:tab w:val="left" w:pos="567"/>
          <w:tab w:val="left" w:pos="1259"/>
        </w:tabs>
        <w:spacing w:after="60" w:line="240" w:lineRule="auto"/>
        <w:ind w:left="567" w:hanging="567"/>
        <w:jc w:val="both"/>
        <w:rPr>
          <w:rFonts w:ascii="Arial" w:hAnsi="Arial" w:cs="Arial"/>
          <w:lang w:eastAsia="sk-SK"/>
        </w:rPr>
      </w:pPr>
      <w:r w:rsidRPr="00AC0E86">
        <w:rPr>
          <w:rFonts w:ascii="Arial" w:hAnsi="Arial" w:cs="Arial"/>
        </w:rPr>
        <w:t>Miestami plnenia predmetu dohody sú ústredie a pobočky odberateľa. Zoznam miest plnenia je uvedený v prílohe č. 2 k tejto dohode. V prípade potreby si odberateľ vyhradzuje právo zmeniť/doplniť/zrušiť miesta plnenia. Zmeny a doplnenia prílohy č. 1 a</w:t>
      </w:r>
      <w:r>
        <w:rPr>
          <w:rFonts w:ascii="Arial" w:hAnsi="Arial" w:cs="Arial"/>
        </w:rPr>
        <w:t xml:space="preserve"> </w:t>
      </w:r>
      <w:r w:rsidRPr="00AC0E86">
        <w:rPr>
          <w:rFonts w:ascii="Arial" w:hAnsi="Arial" w:cs="Arial"/>
        </w:rPr>
        <w:t>č. 2 k dohode sa budú realizovať formou dodatku k dohode</w:t>
      </w:r>
      <w:r w:rsidRPr="00AC0E86">
        <w:rPr>
          <w:rFonts w:ascii="Arial" w:hAnsi="Arial" w:cs="Arial"/>
          <w:bCs/>
        </w:rPr>
        <w:t>, ktorý bude tvoriť neoddeliteľnú súčasť dohody.</w:t>
      </w:r>
    </w:p>
    <w:p w:rsidR="00F12938" w:rsidRPr="001213A9" w:rsidRDefault="00F12938" w:rsidP="00D753EE">
      <w:pPr>
        <w:numPr>
          <w:ilvl w:val="1"/>
          <w:numId w:val="30"/>
        </w:numPr>
        <w:tabs>
          <w:tab w:val="left" w:pos="567"/>
          <w:tab w:val="left" w:pos="1259"/>
        </w:tabs>
        <w:spacing w:after="60" w:line="240" w:lineRule="auto"/>
        <w:ind w:left="567" w:hanging="567"/>
        <w:jc w:val="both"/>
        <w:rPr>
          <w:rFonts w:ascii="Arial" w:hAnsi="Arial" w:cs="Arial"/>
          <w:bCs/>
          <w:lang w:eastAsia="sk-SK"/>
        </w:rPr>
      </w:pPr>
      <w:r w:rsidRPr="00AC0E86">
        <w:rPr>
          <w:rFonts w:ascii="Arial" w:hAnsi="Arial" w:cs="Arial"/>
        </w:rPr>
        <w:t>Konkrétne miesta plnenia predmetu dohody a množstvá tovaru budú vždy určené priebežne v samostatných objednávkach.</w:t>
      </w:r>
    </w:p>
    <w:p w:rsidR="00F12938" w:rsidRPr="00AC0E86" w:rsidRDefault="00F12938" w:rsidP="00D753EE">
      <w:pPr>
        <w:numPr>
          <w:ilvl w:val="1"/>
          <w:numId w:val="30"/>
        </w:numPr>
        <w:tabs>
          <w:tab w:val="left" w:pos="567"/>
          <w:tab w:val="left" w:pos="1259"/>
        </w:tabs>
        <w:spacing w:after="60" w:line="240" w:lineRule="auto"/>
        <w:ind w:left="567" w:hanging="567"/>
        <w:jc w:val="both"/>
        <w:rPr>
          <w:rFonts w:ascii="Arial" w:hAnsi="Arial" w:cs="Arial"/>
          <w:bCs/>
          <w:lang w:eastAsia="sk-SK"/>
        </w:rPr>
      </w:pPr>
      <w:r w:rsidRPr="00AC0E86">
        <w:rPr>
          <w:rFonts w:ascii="Arial" w:hAnsi="Arial" w:cs="Arial"/>
        </w:rPr>
        <w:t>Dodávateľ sa zaväzuje dodať tovar do miesta plnenia uvedeného v objednávke, a to najneskôr do siedmich (7) pracovných dní odo dňa doručenia objednávky odberateľom, ak sa účastníci dohody nedohodnú inak. Dodanie tovaru bude uskutočň</w:t>
      </w:r>
      <w:r>
        <w:rPr>
          <w:rFonts w:ascii="Arial" w:hAnsi="Arial" w:cs="Arial"/>
        </w:rPr>
        <w:t xml:space="preserve">ované výhradne v pracovné dni a </w:t>
      </w:r>
      <w:r w:rsidRPr="00AC0E86">
        <w:rPr>
          <w:rFonts w:ascii="Arial" w:hAnsi="Arial" w:cs="Arial"/>
        </w:rPr>
        <w:t>pracovnom čase odberateľa</w:t>
      </w:r>
      <w:r>
        <w:rPr>
          <w:rFonts w:ascii="Arial" w:hAnsi="Arial" w:cs="Arial"/>
        </w:rPr>
        <w:t xml:space="preserve"> od 8:00 do 13:00 hod. </w:t>
      </w:r>
    </w:p>
    <w:p w:rsidR="00F12938" w:rsidRPr="005D1279" w:rsidRDefault="00F12938" w:rsidP="00D753EE">
      <w:pPr>
        <w:numPr>
          <w:ilvl w:val="1"/>
          <w:numId w:val="30"/>
        </w:numPr>
        <w:tabs>
          <w:tab w:val="left" w:pos="567"/>
          <w:tab w:val="left" w:pos="1259"/>
        </w:tabs>
        <w:spacing w:after="60" w:line="240" w:lineRule="auto"/>
        <w:ind w:left="567" w:hanging="567"/>
        <w:jc w:val="both"/>
        <w:rPr>
          <w:rFonts w:ascii="Arial" w:hAnsi="Arial" w:cs="Arial"/>
          <w:bCs/>
        </w:rPr>
      </w:pPr>
      <w:r>
        <w:rPr>
          <w:rFonts w:ascii="Arial" w:hAnsi="Arial" w:cs="Arial"/>
        </w:rPr>
        <w:t xml:space="preserve">Objednávky bude odberateľ zasielať dodávateľovi e-mailom na e-mailovú adresu </w:t>
      </w:r>
      <w:r w:rsidR="004322CD" w:rsidRPr="00F30E5B">
        <w:rPr>
          <w:rFonts w:ascii="Arial" w:eastAsia="Times New Roman" w:hAnsi="Arial" w:cs="Arial"/>
          <w:i/>
          <w:szCs w:val="24"/>
          <w:highlight w:val="lightGray"/>
          <w:lang w:eastAsia="sk-SK"/>
        </w:rPr>
        <w:t xml:space="preserve">... </w:t>
      </w:r>
      <w:r w:rsidR="004322CD" w:rsidRPr="00F30E5B">
        <w:rPr>
          <w:rFonts w:ascii="Arial" w:eastAsia="Times New Roman" w:hAnsi="Arial" w:cs="Arial"/>
          <w:i/>
          <w:highlight w:val="lightGray"/>
          <w:lang w:eastAsia="sk-SK"/>
        </w:rPr>
        <w:t>[</w:t>
      </w:r>
      <w:r w:rsidR="004322CD" w:rsidRPr="00F30E5B">
        <w:rPr>
          <w:rFonts w:ascii="Arial" w:eastAsia="Times New Roman" w:hAnsi="Arial" w:cs="Arial"/>
          <w:i/>
          <w:szCs w:val="24"/>
          <w:highlight w:val="lightGray"/>
          <w:lang w:eastAsia="sk-SK"/>
        </w:rPr>
        <w:t>doplní uchádzač</w:t>
      </w:r>
      <w:r w:rsidR="004322CD" w:rsidRPr="00F30E5B">
        <w:rPr>
          <w:rFonts w:ascii="Arial" w:eastAsia="Times New Roman" w:hAnsi="Arial" w:cs="Arial"/>
          <w:i/>
          <w:highlight w:val="lightGray"/>
          <w:lang w:eastAsia="sk-SK"/>
        </w:rPr>
        <w:t>]</w:t>
      </w:r>
      <w:r>
        <w:rPr>
          <w:rFonts w:ascii="Arial" w:hAnsi="Arial" w:cs="Arial"/>
        </w:rPr>
        <w:t xml:space="preserve"> alebo do elektronickej schránky </w:t>
      </w:r>
      <w:r w:rsidR="004322CD" w:rsidRPr="00F30E5B">
        <w:rPr>
          <w:rFonts w:ascii="Arial" w:eastAsia="Times New Roman" w:hAnsi="Arial" w:cs="Arial"/>
          <w:i/>
          <w:szCs w:val="24"/>
          <w:highlight w:val="lightGray"/>
          <w:lang w:eastAsia="sk-SK"/>
        </w:rPr>
        <w:t xml:space="preserve">... </w:t>
      </w:r>
      <w:r w:rsidR="004322CD" w:rsidRPr="00F30E5B">
        <w:rPr>
          <w:rFonts w:ascii="Arial" w:eastAsia="Times New Roman" w:hAnsi="Arial" w:cs="Arial"/>
          <w:i/>
          <w:highlight w:val="lightGray"/>
          <w:lang w:eastAsia="sk-SK"/>
        </w:rPr>
        <w:t>[</w:t>
      </w:r>
      <w:r w:rsidR="004322CD" w:rsidRPr="00F30E5B">
        <w:rPr>
          <w:rFonts w:ascii="Arial" w:eastAsia="Times New Roman" w:hAnsi="Arial" w:cs="Arial"/>
          <w:i/>
          <w:szCs w:val="24"/>
          <w:highlight w:val="lightGray"/>
          <w:lang w:eastAsia="sk-SK"/>
        </w:rPr>
        <w:t>doplní uchádzač</w:t>
      </w:r>
      <w:r w:rsidR="004322CD" w:rsidRPr="00F30E5B">
        <w:rPr>
          <w:rFonts w:ascii="Arial" w:eastAsia="Times New Roman" w:hAnsi="Arial" w:cs="Arial"/>
          <w:i/>
          <w:highlight w:val="lightGray"/>
          <w:lang w:eastAsia="sk-SK"/>
        </w:rPr>
        <w:t>]</w:t>
      </w:r>
      <w:r>
        <w:rPr>
          <w:rFonts w:ascii="Arial" w:hAnsi="Arial" w:cs="Arial"/>
        </w:rPr>
        <w:t xml:space="preserve">. Dodávateľ sa zaväzuje potvrdiť každú objednávku odberateľa vyhotovenú a doručenú v súlade s touto dohodou, </w:t>
      </w:r>
      <w:r>
        <w:rPr>
          <w:rFonts w:ascii="Arial" w:hAnsi="Arial" w:cs="Arial"/>
        </w:rPr>
        <w:lastRenderedPageBreak/>
        <w:t>bez zbytočného odkladu, najneskôr však do troch (3) dní odo dňa jej doručenia. Neakceptovanie objednávky zo strany dodávateľa sa považuje za podstatné porušenie povinností dodávateľa vyplývajúcich z tejto dohody.</w:t>
      </w:r>
    </w:p>
    <w:p w:rsidR="00F12938" w:rsidRPr="005D1279" w:rsidRDefault="00F12938" w:rsidP="00D753EE">
      <w:pPr>
        <w:numPr>
          <w:ilvl w:val="1"/>
          <w:numId w:val="30"/>
        </w:numPr>
        <w:tabs>
          <w:tab w:val="left" w:pos="567"/>
          <w:tab w:val="left" w:pos="1259"/>
        </w:tabs>
        <w:spacing w:after="60" w:line="240" w:lineRule="auto"/>
        <w:ind w:left="567" w:hanging="567"/>
        <w:jc w:val="both"/>
        <w:rPr>
          <w:rFonts w:ascii="Arial" w:hAnsi="Arial" w:cs="Arial"/>
          <w:bCs/>
        </w:rPr>
      </w:pPr>
      <w:r>
        <w:rPr>
          <w:rFonts w:ascii="Arial" w:hAnsi="Arial" w:cs="Arial"/>
        </w:rPr>
        <w:t>Doručením objednávky podľa tejto dohody a jej potvrdením vznikne záväzok dodávateľa dodať odberateľovi objednaný tovar, previesť na neho vlastnícke právo k tovaru a záväzok odberateľa objednaný tovar prevziať a zaplatiť dodávateľovi dohodnutú cenu. Dodávateľ sa zaväzuje potvrdiť prijatie každej objednávky nasledujúcim spôsobom: doručením potvrdenej objednávky s uvedením mena, priezviska a podpisom oprávnenej osoby a pečiatky dodávateľa s poznámkou „potvrdzujem“ odberateľovi na e-mailovú adresu uvedenú v objednávke (zaslaním naskenovanej potvrdenej podpisovej strany objednávky).</w:t>
      </w:r>
    </w:p>
    <w:p w:rsidR="00F12938" w:rsidRPr="005D1279" w:rsidRDefault="00F12938" w:rsidP="00D753EE">
      <w:pPr>
        <w:numPr>
          <w:ilvl w:val="1"/>
          <w:numId w:val="30"/>
        </w:numPr>
        <w:tabs>
          <w:tab w:val="left" w:pos="567"/>
          <w:tab w:val="left" w:pos="1259"/>
        </w:tabs>
        <w:spacing w:after="60" w:line="240" w:lineRule="auto"/>
        <w:ind w:left="567" w:hanging="567"/>
        <w:jc w:val="both"/>
        <w:rPr>
          <w:rFonts w:ascii="Arial" w:hAnsi="Arial" w:cs="Arial"/>
          <w:bCs/>
        </w:rPr>
      </w:pPr>
      <w:r>
        <w:rPr>
          <w:rFonts w:ascii="Arial" w:hAnsi="Arial" w:cs="Arial"/>
        </w:rPr>
        <w:t>Odberateľ uvedie v objednávke údaje, ktoré sú nevyhnutné na jej splnenie, a to najmä:</w:t>
      </w:r>
    </w:p>
    <w:p w:rsidR="00F12938" w:rsidRPr="005D1279" w:rsidRDefault="00F12938" w:rsidP="00D753EE">
      <w:pPr>
        <w:numPr>
          <w:ilvl w:val="2"/>
          <w:numId w:val="30"/>
        </w:numPr>
        <w:tabs>
          <w:tab w:val="left" w:pos="567"/>
          <w:tab w:val="left" w:pos="1259"/>
        </w:tabs>
        <w:spacing w:after="60" w:line="240" w:lineRule="auto"/>
        <w:ind w:left="1276" w:hanging="709"/>
        <w:jc w:val="both"/>
        <w:rPr>
          <w:rFonts w:ascii="Arial" w:hAnsi="Arial" w:cs="Arial"/>
          <w:bCs/>
        </w:rPr>
      </w:pPr>
      <w:r>
        <w:rPr>
          <w:rFonts w:ascii="Arial" w:hAnsi="Arial" w:cs="Arial"/>
        </w:rPr>
        <w:t>špecifikáciu/názov tovaru, množstvo, mernú jednotku, jednotkovú cenu, celkovú cenu,</w:t>
      </w:r>
    </w:p>
    <w:p w:rsidR="00F12938" w:rsidRPr="00F37769" w:rsidRDefault="00F12938" w:rsidP="00D753EE">
      <w:pPr>
        <w:numPr>
          <w:ilvl w:val="2"/>
          <w:numId w:val="30"/>
        </w:numPr>
        <w:tabs>
          <w:tab w:val="left" w:pos="567"/>
          <w:tab w:val="left" w:pos="1259"/>
        </w:tabs>
        <w:spacing w:after="60" w:line="240" w:lineRule="auto"/>
        <w:ind w:left="1276" w:hanging="709"/>
        <w:jc w:val="both"/>
        <w:rPr>
          <w:rFonts w:ascii="Arial" w:hAnsi="Arial" w:cs="Arial"/>
          <w:bCs/>
        </w:rPr>
      </w:pPr>
      <w:r w:rsidRPr="00F37769">
        <w:rPr>
          <w:rFonts w:ascii="Arial" w:hAnsi="Arial" w:cs="Arial"/>
        </w:rPr>
        <w:t>rozpis dodania jednotlivých druhov tovaru na požadované miesta plnenia,</w:t>
      </w:r>
    </w:p>
    <w:p w:rsidR="00F12938" w:rsidRPr="005D1279" w:rsidRDefault="00F12938" w:rsidP="00D753EE">
      <w:pPr>
        <w:numPr>
          <w:ilvl w:val="2"/>
          <w:numId w:val="30"/>
        </w:numPr>
        <w:tabs>
          <w:tab w:val="left" w:pos="567"/>
          <w:tab w:val="left" w:pos="1259"/>
        </w:tabs>
        <w:spacing w:after="60" w:line="240" w:lineRule="auto"/>
        <w:ind w:left="1276" w:hanging="709"/>
        <w:jc w:val="both"/>
        <w:rPr>
          <w:rFonts w:ascii="Arial" w:hAnsi="Arial" w:cs="Arial"/>
          <w:bCs/>
        </w:rPr>
      </w:pPr>
      <w:r>
        <w:rPr>
          <w:rFonts w:ascii="Arial" w:hAnsi="Arial" w:cs="Arial"/>
        </w:rPr>
        <w:t>termín dodania alebo jeho spresnenie, ak je rozdielny od podmienok uvedených v bode 3.3 tohto článku dohody,</w:t>
      </w:r>
    </w:p>
    <w:p w:rsidR="00F12938" w:rsidRPr="005D1279" w:rsidRDefault="00F12938" w:rsidP="00D753EE">
      <w:pPr>
        <w:numPr>
          <w:ilvl w:val="2"/>
          <w:numId w:val="30"/>
        </w:numPr>
        <w:tabs>
          <w:tab w:val="left" w:pos="567"/>
          <w:tab w:val="left" w:pos="1259"/>
        </w:tabs>
        <w:spacing w:after="60" w:line="240" w:lineRule="auto"/>
        <w:ind w:left="1276" w:hanging="709"/>
        <w:jc w:val="both"/>
        <w:rPr>
          <w:rFonts w:ascii="Arial" w:hAnsi="Arial" w:cs="Arial"/>
          <w:bCs/>
        </w:rPr>
      </w:pPr>
      <w:r>
        <w:rPr>
          <w:rFonts w:ascii="Arial" w:hAnsi="Arial" w:cs="Arial"/>
        </w:rPr>
        <w:t>identifikačné údaje účastníkov dohody, číslo objednávky, dátum vystavenia objednávky a podpis povereného zástupcu odberateľa v zmysle Kompetenčného poriadku odberateľa,</w:t>
      </w:r>
    </w:p>
    <w:p w:rsidR="00F12938" w:rsidRPr="005D1279" w:rsidRDefault="00F12938" w:rsidP="00D753EE">
      <w:pPr>
        <w:numPr>
          <w:ilvl w:val="2"/>
          <w:numId w:val="30"/>
        </w:numPr>
        <w:tabs>
          <w:tab w:val="left" w:pos="567"/>
          <w:tab w:val="left" w:pos="1259"/>
        </w:tabs>
        <w:spacing w:after="60" w:line="240" w:lineRule="auto"/>
        <w:ind w:left="1276" w:hanging="709"/>
        <w:jc w:val="both"/>
        <w:rPr>
          <w:rFonts w:ascii="Arial" w:hAnsi="Arial" w:cs="Arial"/>
          <w:bCs/>
        </w:rPr>
      </w:pPr>
      <w:r>
        <w:rPr>
          <w:rFonts w:ascii="Arial" w:hAnsi="Arial" w:cs="Arial"/>
        </w:rPr>
        <w:t>iné podmienky predmetu dohody, resp. iné náležitosti, ak vyplývajú z tejto dohody.</w:t>
      </w:r>
    </w:p>
    <w:p w:rsidR="00F12938" w:rsidRPr="005D1279" w:rsidRDefault="00F12938" w:rsidP="00D753EE">
      <w:pPr>
        <w:numPr>
          <w:ilvl w:val="1"/>
          <w:numId w:val="30"/>
        </w:numPr>
        <w:tabs>
          <w:tab w:val="left" w:pos="567"/>
          <w:tab w:val="left" w:pos="1259"/>
        </w:tabs>
        <w:spacing w:after="60" w:line="240" w:lineRule="auto"/>
        <w:ind w:left="567" w:hanging="567"/>
        <w:jc w:val="both"/>
        <w:rPr>
          <w:rFonts w:ascii="Arial" w:hAnsi="Arial" w:cs="Arial"/>
          <w:bCs/>
        </w:rPr>
      </w:pPr>
      <w:r>
        <w:rPr>
          <w:rFonts w:ascii="Arial" w:hAnsi="Arial" w:cs="Arial"/>
        </w:rPr>
        <w:t>Dodávateľ je povinný bez zbytočného odkladu upozorniť odberateľa na nevhodnú povahu pokynov daných odberateľom (napr. chybná objednávka alebo údaj v nej).</w:t>
      </w:r>
    </w:p>
    <w:p w:rsidR="00F12938" w:rsidRPr="005D1279" w:rsidRDefault="00F12938" w:rsidP="00D753EE">
      <w:pPr>
        <w:numPr>
          <w:ilvl w:val="1"/>
          <w:numId w:val="30"/>
        </w:numPr>
        <w:tabs>
          <w:tab w:val="left" w:pos="567"/>
          <w:tab w:val="left" w:pos="1259"/>
        </w:tabs>
        <w:spacing w:after="60" w:line="240" w:lineRule="auto"/>
        <w:ind w:left="567" w:hanging="567"/>
        <w:jc w:val="both"/>
        <w:rPr>
          <w:rFonts w:ascii="Arial" w:hAnsi="Arial" w:cs="Arial"/>
          <w:bCs/>
        </w:rPr>
      </w:pPr>
      <w:r>
        <w:rPr>
          <w:rFonts w:ascii="Arial" w:hAnsi="Arial" w:cs="Arial"/>
        </w:rPr>
        <w:t>Dodávateľ je povinný spresniť deň a hodinu dodania predmetu plnenia, resp. jeho časti telefonicky alebo e-mailom, minimálne jeden deň pred dodaním tovaru a tento termín musí písomne potvrdiť zodpovedný zástupca odberateľa (podľa miesta plnenia). Pre tento účel odberateľ do 7 dní po nadobudnutí účinnosti tejto dohody oznámi dodávateľovi kontaktné údaje zodpovedných zástupcov pre jednotlivé miesta plnenia.</w:t>
      </w:r>
    </w:p>
    <w:p w:rsidR="00F12938" w:rsidRPr="005D1279" w:rsidRDefault="00F12938" w:rsidP="00D753EE">
      <w:pPr>
        <w:numPr>
          <w:ilvl w:val="1"/>
          <w:numId w:val="30"/>
        </w:numPr>
        <w:tabs>
          <w:tab w:val="left" w:pos="567"/>
          <w:tab w:val="left" w:pos="1259"/>
        </w:tabs>
        <w:spacing w:after="60" w:line="240" w:lineRule="auto"/>
        <w:ind w:left="567" w:hanging="567"/>
        <w:jc w:val="both"/>
        <w:rPr>
          <w:rFonts w:ascii="Arial" w:hAnsi="Arial" w:cs="Arial"/>
          <w:bCs/>
        </w:rPr>
      </w:pPr>
      <w:r>
        <w:rPr>
          <w:rFonts w:ascii="Arial" w:hAnsi="Arial" w:cs="Arial"/>
        </w:rPr>
        <w:t>V prípade neoznámenia termínu dodávky tovaru, odberateľ nie je povinný prevziať dodávku v deň doručenia, ale až v nasledujúci deň. Všetky náklady spojené s odmietnutím prevzatia neoznámenej dodávky znáša dodávateľ.</w:t>
      </w:r>
    </w:p>
    <w:p w:rsidR="00F12938" w:rsidRPr="005D1279" w:rsidRDefault="00F12938" w:rsidP="00D753EE">
      <w:pPr>
        <w:numPr>
          <w:ilvl w:val="1"/>
          <w:numId w:val="30"/>
        </w:numPr>
        <w:tabs>
          <w:tab w:val="left" w:pos="567"/>
          <w:tab w:val="left" w:pos="1259"/>
        </w:tabs>
        <w:spacing w:after="60" w:line="240" w:lineRule="auto"/>
        <w:ind w:left="567" w:hanging="567"/>
        <w:jc w:val="both"/>
        <w:rPr>
          <w:rFonts w:ascii="Arial" w:hAnsi="Arial" w:cs="Arial"/>
          <w:bCs/>
        </w:rPr>
      </w:pPr>
      <w:r>
        <w:rPr>
          <w:rFonts w:ascii="Arial" w:hAnsi="Arial" w:cs="Arial"/>
        </w:rPr>
        <w:t>Odovzdanie tovaru odberateľovi uskutoční zodpovedný zástupca dodávateľa v mieste plnenia v dohodnutej špecifikácii, termínoch, cene a</w:t>
      </w:r>
      <w:r w:rsidR="003C35AE">
        <w:rPr>
          <w:rFonts w:ascii="Arial" w:hAnsi="Arial" w:cs="Arial"/>
        </w:rPr>
        <w:t> </w:t>
      </w:r>
      <w:r>
        <w:rPr>
          <w:rFonts w:ascii="Arial" w:hAnsi="Arial" w:cs="Arial"/>
        </w:rPr>
        <w:t>množstvách</w:t>
      </w:r>
      <w:r w:rsidR="003C35AE">
        <w:rPr>
          <w:rFonts w:ascii="Arial" w:hAnsi="Arial" w:cs="Arial"/>
        </w:rPr>
        <w:t>.</w:t>
      </w:r>
      <w:r w:rsidR="000C1F11">
        <w:rPr>
          <w:rFonts w:ascii="Arial" w:hAnsi="Arial" w:cs="Arial"/>
        </w:rPr>
        <w:t xml:space="preserve"> </w:t>
      </w:r>
      <w:r>
        <w:rPr>
          <w:rFonts w:ascii="Arial" w:hAnsi="Arial" w:cs="Arial"/>
        </w:rPr>
        <w:t>Dopravu na miesto plnenia vrátane vykládky predmetného tovaru určeného v objednávke, zabezpečuje dodávateľ na vlastné náklady a nesie plnú zodpovednosť za škody na tovare vzniknuté (strata, zničenie a poškodenie tovaru) až do okamihu jeho riadneho odovzdania odberateľovi. Tovar bude zabalený obvyklým spôsobom, aby nedošlo k jeho poškodeniu počas dopravy.</w:t>
      </w:r>
    </w:p>
    <w:p w:rsidR="00F12938" w:rsidRPr="00FF048D" w:rsidRDefault="00F12938" w:rsidP="00D753EE">
      <w:pPr>
        <w:numPr>
          <w:ilvl w:val="1"/>
          <w:numId w:val="30"/>
        </w:numPr>
        <w:tabs>
          <w:tab w:val="left" w:pos="567"/>
          <w:tab w:val="left" w:pos="1259"/>
        </w:tabs>
        <w:spacing w:after="60" w:line="240" w:lineRule="auto"/>
        <w:ind w:left="567" w:hanging="567"/>
        <w:jc w:val="both"/>
        <w:rPr>
          <w:rFonts w:ascii="Arial" w:hAnsi="Arial" w:cs="Arial"/>
          <w:bCs/>
        </w:rPr>
      </w:pPr>
      <w:r w:rsidRPr="00E00C12">
        <w:rPr>
          <w:rFonts w:ascii="Arial" w:hAnsi="Arial" w:cs="Arial"/>
        </w:rPr>
        <w:t>Dodávka vrátane jej dopravy a vykládky na základe objednávky sa považuje za splnenú jej odovzdaním</w:t>
      </w:r>
      <w:r w:rsidR="002F45F7">
        <w:rPr>
          <w:rFonts w:ascii="Arial" w:hAnsi="Arial" w:cs="Arial"/>
        </w:rPr>
        <w:t xml:space="preserve"> </w:t>
      </w:r>
      <w:r w:rsidRPr="00E00C12">
        <w:rPr>
          <w:rFonts w:ascii="Arial" w:hAnsi="Arial" w:cs="Arial"/>
        </w:rPr>
        <w:t>zodpovedným zástupcom dodávateľa a</w:t>
      </w:r>
      <w:r w:rsidR="003C35AE">
        <w:rPr>
          <w:rFonts w:ascii="Arial" w:hAnsi="Arial" w:cs="Arial"/>
        </w:rPr>
        <w:t xml:space="preserve"> </w:t>
      </w:r>
      <w:r w:rsidRPr="00E00C12">
        <w:rPr>
          <w:rFonts w:ascii="Arial" w:hAnsi="Arial" w:cs="Arial"/>
        </w:rPr>
        <w:t>prevzatím</w:t>
      </w:r>
      <w:r w:rsidR="002F45F7">
        <w:rPr>
          <w:rFonts w:ascii="Arial" w:hAnsi="Arial" w:cs="Arial"/>
        </w:rPr>
        <w:t xml:space="preserve"> </w:t>
      </w:r>
      <w:r w:rsidRPr="00E00C12">
        <w:rPr>
          <w:rFonts w:ascii="Arial" w:hAnsi="Arial" w:cs="Arial"/>
        </w:rPr>
        <w:t>v</w:t>
      </w:r>
      <w:r w:rsidR="003C35AE">
        <w:rPr>
          <w:rFonts w:ascii="Arial" w:hAnsi="Arial" w:cs="Arial"/>
        </w:rPr>
        <w:t xml:space="preserve"> </w:t>
      </w:r>
      <w:r w:rsidRPr="00E00C12">
        <w:rPr>
          <w:rFonts w:ascii="Arial" w:hAnsi="Arial" w:cs="Arial"/>
        </w:rPr>
        <w:t>mieste plnenia zodpovedným zástupcom odberateľa</w:t>
      </w:r>
      <w:r>
        <w:rPr>
          <w:rFonts w:ascii="Arial" w:hAnsi="Arial" w:cs="Arial"/>
        </w:rPr>
        <w:t xml:space="preserve"> určeným v oznámení odberateľa podľa bodu 3.8 tohto článku dohody</w:t>
      </w:r>
      <w:r w:rsidRPr="00E00C12">
        <w:rPr>
          <w:rFonts w:ascii="Arial" w:hAnsi="Arial" w:cs="Arial"/>
        </w:rPr>
        <w:t>, ktorý vykoná kontrolu druhu, kvality, rozsahu, množstva a ceny tovaru. Predmet objednávky sa bude preberať na základe dodacieho listu, ktorý odsúhlasia a potvrdia svojimi vlastnoručnými podpismi zodpovední zástupcovia oboch</w:t>
      </w:r>
      <w:r>
        <w:rPr>
          <w:rFonts w:ascii="Arial" w:hAnsi="Arial" w:cs="Arial"/>
        </w:rPr>
        <w:t xml:space="preserve"> účastníkov dohody. </w:t>
      </w:r>
    </w:p>
    <w:p w:rsidR="00F12938" w:rsidRPr="00FF048D" w:rsidRDefault="00F12938" w:rsidP="00D753EE">
      <w:pPr>
        <w:numPr>
          <w:ilvl w:val="1"/>
          <w:numId w:val="30"/>
        </w:numPr>
        <w:tabs>
          <w:tab w:val="left" w:pos="567"/>
          <w:tab w:val="left" w:pos="1259"/>
        </w:tabs>
        <w:spacing w:after="60" w:line="240" w:lineRule="auto"/>
        <w:ind w:left="567" w:hanging="567"/>
        <w:jc w:val="both"/>
        <w:rPr>
          <w:rFonts w:ascii="Arial" w:hAnsi="Arial" w:cs="Arial"/>
          <w:bCs/>
        </w:rPr>
      </w:pPr>
      <w:r>
        <w:rPr>
          <w:rFonts w:ascii="Arial" w:hAnsi="Arial" w:cs="Arial"/>
        </w:rPr>
        <w:t>Odberateľ je povinný v mieste plnenia predmet dohody riadne prevziať a bez zbytočného odkladu potvrdiť dodávateľovi jeho prevzatie na samostatný doklad (dodací list) pre každé miesto plnenia podľa prílohy č. 2 k tejto dohode.</w:t>
      </w:r>
    </w:p>
    <w:p w:rsidR="00F12938" w:rsidRPr="006334F0" w:rsidRDefault="00F12938" w:rsidP="00D753EE">
      <w:pPr>
        <w:numPr>
          <w:ilvl w:val="1"/>
          <w:numId w:val="30"/>
        </w:numPr>
        <w:tabs>
          <w:tab w:val="left" w:pos="567"/>
          <w:tab w:val="left" w:pos="1259"/>
        </w:tabs>
        <w:spacing w:after="60" w:line="240" w:lineRule="auto"/>
        <w:ind w:left="567" w:hanging="567"/>
        <w:jc w:val="both"/>
        <w:rPr>
          <w:rFonts w:ascii="Arial" w:hAnsi="Arial" w:cs="Arial"/>
          <w:bCs/>
        </w:rPr>
      </w:pPr>
      <w:r>
        <w:rPr>
          <w:rFonts w:ascii="Arial" w:hAnsi="Arial" w:cs="Arial"/>
        </w:rPr>
        <w:t xml:space="preserve">Dodaný tovar alebo jeho časť môže odberateľ odmietnuť prevziať, ak odberateľ zistí preukázateľné </w:t>
      </w:r>
      <w:proofErr w:type="spellStart"/>
      <w:r>
        <w:rPr>
          <w:rFonts w:ascii="Arial" w:hAnsi="Arial" w:cs="Arial"/>
        </w:rPr>
        <w:t>vady</w:t>
      </w:r>
      <w:proofErr w:type="spellEnd"/>
      <w:r>
        <w:rPr>
          <w:rFonts w:ascii="Arial" w:hAnsi="Arial" w:cs="Arial"/>
        </w:rPr>
        <w:t xml:space="preserve"> dodaného tovaru, nedostatočnú kvalitu tovaru, rozdiel v množstve dodaného tovaru a  zámenu tovaru v porovnaní s objednávkou odberateľa a tiež v prípade, ak tovar nie je dodaný za dohodnutú cenu.</w:t>
      </w:r>
    </w:p>
    <w:p w:rsidR="00F12938" w:rsidRPr="00FF048D" w:rsidRDefault="00F12938" w:rsidP="00EA0F96">
      <w:pPr>
        <w:numPr>
          <w:ilvl w:val="1"/>
          <w:numId w:val="30"/>
        </w:numPr>
        <w:tabs>
          <w:tab w:val="left" w:pos="567"/>
          <w:tab w:val="left" w:pos="1259"/>
        </w:tabs>
        <w:spacing w:after="120" w:line="240" w:lineRule="auto"/>
        <w:ind w:left="567" w:hanging="567"/>
        <w:jc w:val="both"/>
        <w:rPr>
          <w:rFonts w:ascii="Arial" w:hAnsi="Arial" w:cs="Arial"/>
          <w:bCs/>
        </w:rPr>
      </w:pPr>
      <w:r>
        <w:rPr>
          <w:rFonts w:ascii="Arial" w:hAnsi="Arial" w:cs="Arial"/>
        </w:rPr>
        <w:lastRenderedPageBreak/>
        <w:t>Dodávateľ zodpovedá za to, že tovar dodaný odberateľovi má obvyklé vlastnosti, vyplývajúce zo špecifikácie a je spôsobilý na použitie na dohodnutý účel.</w:t>
      </w:r>
    </w:p>
    <w:p w:rsidR="00F12938" w:rsidRPr="0061188D" w:rsidRDefault="00F12938" w:rsidP="00EA0F96">
      <w:pPr>
        <w:pStyle w:val="Import0"/>
        <w:tabs>
          <w:tab w:val="left" w:pos="567"/>
          <w:tab w:val="left" w:pos="1259"/>
        </w:tabs>
        <w:spacing w:after="120"/>
        <w:ind w:left="567"/>
        <w:jc w:val="both"/>
        <w:rPr>
          <w:rFonts w:ascii="Arial" w:hAnsi="Arial"/>
          <w:sz w:val="22"/>
        </w:rPr>
      </w:pPr>
    </w:p>
    <w:p w:rsidR="00F12938" w:rsidRPr="00FF4355" w:rsidRDefault="00F12938" w:rsidP="00EA0F96">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IV</w:t>
      </w:r>
    </w:p>
    <w:p w:rsidR="00F12938" w:rsidRPr="00FF2927" w:rsidRDefault="00F12938" w:rsidP="00EA0F96">
      <w:pPr>
        <w:tabs>
          <w:tab w:val="left" w:pos="360"/>
        </w:tabs>
        <w:spacing w:after="120" w:line="240" w:lineRule="auto"/>
        <w:jc w:val="center"/>
        <w:rPr>
          <w:rFonts w:ascii="Arial" w:hAnsi="Arial"/>
          <w:b/>
          <w:szCs w:val="24"/>
          <w:lang w:eastAsia="sk-SK"/>
        </w:rPr>
      </w:pPr>
      <w:r>
        <w:rPr>
          <w:rFonts w:ascii="Arial" w:hAnsi="Arial" w:cs="Arial"/>
          <w:b/>
        </w:rPr>
        <w:t>Cena</w:t>
      </w:r>
    </w:p>
    <w:p w:rsidR="00F12938" w:rsidRPr="004869B5" w:rsidRDefault="00F12938" w:rsidP="00D753EE">
      <w:pPr>
        <w:numPr>
          <w:ilvl w:val="1"/>
          <w:numId w:val="31"/>
        </w:numPr>
        <w:tabs>
          <w:tab w:val="left" w:pos="567"/>
          <w:tab w:val="left" w:pos="1259"/>
          <w:tab w:val="num" w:pos="5464"/>
        </w:tabs>
        <w:spacing w:after="60" w:line="240" w:lineRule="auto"/>
        <w:ind w:left="567" w:hanging="567"/>
        <w:jc w:val="both"/>
        <w:rPr>
          <w:rFonts w:ascii="Arial" w:hAnsi="Arial" w:cs="Arial"/>
          <w:bCs/>
          <w:lang w:eastAsia="sk-SK"/>
        </w:rPr>
      </w:pPr>
      <w:r>
        <w:rPr>
          <w:rFonts w:ascii="Arial" w:hAnsi="Arial" w:cs="Arial"/>
          <w:bCs/>
          <w:lang w:eastAsia="sk-SK"/>
        </w:rPr>
        <w:t xml:space="preserve">Cena za plnenie </w:t>
      </w:r>
      <w:r w:rsidRPr="00FF2927">
        <w:rPr>
          <w:rFonts w:ascii="Arial" w:hAnsi="Arial" w:cs="Arial"/>
          <w:bCs/>
          <w:lang w:eastAsia="sk-SK"/>
        </w:rPr>
        <w:t>predmet</w:t>
      </w:r>
      <w:r>
        <w:rPr>
          <w:rFonts w:ascii="Arial" w:hAnsi="Arial" w:cs="Arial"/>
          <w:bCs/>
          <w:lang w:eastAsia="sk-SK"/>
        </w:rPr>
        <w:t>u</w:t>
      </w:r>
      <w:r w:rsidRPr="00FF2927">
        <w:rPr>
          <w:rFonts w:ascii="Arial" w:hAnsi="Arial" w:cs="Arial"/>
          <w:bCs/>
          <w:lang w:eastAsia="sk-SK"/>
        </w:rPr>
        <w:t xml:space="preserve"> </w:t>
      </w:r>
      <w:r>
        <w:rPr>
          <w:rFonts w:ascii="Arial" w:hAnsi="Arial" w:cs="Arial"/>
          <w:bCs/>
          <w:lang w:eastAsia="sk-SK"/>
        </w:rPr>
        <w:t>dohody</w:t>
      </w:r>
      <w:r w:rsidRPr="00FF2927">
        <w:rPr>
          <w:rFonts w:ascii="Arial" w:hAnsi="Arial" w:cs="Arial"/>
          <w:bCs/>
          <w:lang w:eastAsia="sk-SK"/>
        </w:rPr>
        <w:t xml:space="preserve"> </w:t>
      </w:r>
      <w:r>
        <w:rPr>
          <w:rFonts w:ascii="Arial" w:hAnsi="Arial" w:cs="Arial"/>
          <w:bCs/>
          <w:lang w:eastAsia="sk-SK"/>
        </w:rPr>
        <w:t>je stanovená</w:t>
      </w:r>
      <w:r w:rsidRPr="00FF2927">
        <w:rPr>
          <w:rFonts w:ascii="Arial" w:hAnsi="Arial" w:cs="Arial"/>
          <w:bCs/>
          <w:lang w:eastAsia="sk-SK"/>
        </w:rPr>
        <w:t xml:space="preserve"> dohodou </w:t>
      </w:r>
      <w:r>
        <w:rPr>
          <w:rFonts w:ascii="Arial" w:hAnsi="Arial" w:cs="Arial"/>
          <w:bCs/>
          <w:lang w:eastAsia="sk-SK"/>
        </w:rPr>
        <w:t>účastníkov dohody</w:t>
      </w:r>
      <w:r w:rsidRPr="00FF2927">
        <w:rPr>
          <w:rFonts w:ascii="Arial" w:hAnsi="Arial" w:cs="Arial"/>
          <w:bCs/>
          <w:lang w:eastAsia="sk-SK"/>
        </w:rPr>
        <w:t xml:space="preserve"> v eurách v súlade so</w:t>
      </w:r>
      <w:r>
        <w:rPr>
          <w:rFonts w:ascii="Arial" w:hAnsi="Arial" w:cs="Arial"/>
          <w:b/>
          <w:bCs/>
          <w:lang w:eastAsia="sk-SK"/>
        </w:rPr>
        <w:t> </w:t>
      </w:r>
      <w:r w:rsidRPr="00FF2927">
        <w:rPr>
          <w:rFonts w:ascii="Arial" w:hAnsi="Arial" w:cs="Arial"/>
          <w:bCs/>
          <w:lang w:eastAsia="sk-SK"/>
        </w:rPr>
        <w:t xml:space="preserve">zákonom </w:t>
      </w:r>
      <w:r w:rsidRPr="00C40941">
        <w:rPr>
          <w:rFonts w:ascii="Arial" w:hAnsi="Arial" w:cs="Arial"/>
          <w:bCs/>
          <w:lang w:eastAsia="sk-SK"/>
        </w:rPr>
        <w:t>Národnej rady Slovenskej republiky č. 18/1996 Z. z. o cenách v znení neskorších predpisov a vyhlášk</w:t>
      </w:r>
      <w:r>
        <w:rPr>
          <w:rFonts w:ascii="Arial" w:hAnsi="Arial" w:cs="Arial"/>
          <w:bCs/>
          <w:lang w:eastAsia="sk-SK"/>
        </w:rPr>
        <w:t>y</w:t>
      </w:r>
      <w:r w:rsidRPr="00C40941">
        <w:rPr>
          <w:rFonts w:ascii="Arial" w:hAnsi="Arial" w:cs="Arial"/>
          <w:bCs/>
          <w:lang w:eastAsia="sk-SK"/>
        </w:rPr>
        <w:t xml:space="preserve"> Ministerstva f</w:t>
      </w:r>
      <w:r>
        <w:rPr>
          <w:rFonts w:ascii="Arial" w:hAnsi="Arial" w:cs="Arial"/>
          <w:bCs/>
          <w:lang w:eastAsia="sk-SK"/>
        </w:rPr>
        <w:t>inancií Slovenskej republiky č. </w:t>
      </w:r>
      <w:r w:rsidRPr="00C40941">
        <w:rPr>
          <w:rFonts w:ascii="Arial" w:hAnsi="Arial" w:cs="Arial"/>
          <w:bCs/>
          <w:lang w:eastAsia="sk-SK"/>
        </w:rPr>
        <w:t>87/1996 Z. z., ktorou sa vykonáva zákon č.</w:t>
      </w:r>
      <w:r>
        <w:rPr>
          <w:rFonts w:ascii="Arial" w:hAnsi="Arial" w:cs="Arial"/>
          <w:bCs/>
          <w:lang w:eastAsia="sk-SK"/>
        </w:rPr>
        <w:t> </w:t>
      </w:r>
      <w:r w:rsidRPr="00C40941">
        <w:rPr>
          <w:rFonts w:ascii="Arial" w:hAnsi="Arial" w:cs="Arial"/>
          <w:bCs/>
          <w:lang w:eastAsia="sk-SK"/>
        </w:rPr>
        <w:t>18/1996 Z. z. o cenách v znení neskorších predpisov</w:t>
      </w:r>
      <w:r>
        <w:rPr>
          <w:rFonts w:ascii="Arial" w:hAnsi="Arial" w:cs="Arial"/>
          <w:bCs/>
          <w:lang w:eastAsia="sk-SK"/>
        </w:rPr>
        <w:t xml:space="preserve">. Cenová kalkulácia predmetu dohody </w:t>
      </w:r>
      <w:r w:rsidRPr="004869B5">
        <w:rPr>
          <w:rFonts w:ascii="Arial" w:hAnsi="Arial" w:cs="Arial"/>
          <w:bCs/>
          <w:lang w:eastAsia="sk-SK"/>
        </w:rPr>
        <w:t>je uvedená v prílohe č. 1 k tejto dohode.</w:t>
      </w:r>
    </w:p>
    <w:p w:rsidR="00F12938" w:rsidRDefault="00F12938" w:rsidP="00D753EE">
      <w:pPr>
        <w:numPr>
          <w:ilvl w:val="1"/>
          <w:numId w:val="31"/>
        </w:numPr>
        <w:tabs>
          <w:tab w:val="left" w:pos="567"/>
          <w:tab w:val="left" w:pos="1259"/>
        </w:tabs>
        <w:spacing w:after="60" w:line="240" w:lineRule="auto"/>
        <w:ind w:left="567" w:hanging="567"/>
        <w:jc w:val="both"/>
        <w:rPr>
          <w:rFonts w:ascii="Arial" w:hAnsi="Arial" w:cs="Arial"/>
          <w:bCs/>
          <w:lang w:eastAsia="sk-SK"/>
        </w:rPr>
      </w:pPr>
      <w:r>
        <w:rPr>
          <w:rFonts w:ascii="Arial" w:hAnsi="Arial" w:cs="Arial"/>
          <w:bCs/>
          <w:lang w:eastAsia="sk-SK"/>
        </w:rPr>
        <w:t>C</w:t>
      </w:r>
      <w:r w:rsidRPr="001C2086">
        <w:rPr>
          <w:rFonts w:ascii="Arial" w:hAnsi="Arial" w:cs="Arial"/>
          <w:bCs/>
          <w:lang w:eastAsia="sk-SK"/>
        </w:rPr>
        <w:t>e</w:t>
      </w:r>
      <w:r>
        <w:rPr>
          <w:rFonts w:ascii="Arial" w:hAnsi="Arial" w:cs="Arial"/>
          <w:bCs/>
          <w:lang w:eastAsia="sk-SK"/>
        </w:rPr>
        <w:t xml:space="preserve">lkový finančný limit </w:t>
      </w:r>
      <w:r w:rsidRPr="001C2086">
        <w:rPr>
          <w:rFonts w:ascii="Arial" w:hAnsi="Arial" w:cs="Arial"/>
          <w:bCs/>
          <w:lang w:eastAsia="sk-SK"/>
        </w:rPr>
        <w:t xml:space="preserve">za plnenie predmetu dohody </w:t>
      </w:r>
      <w:r>
        <w:rPr>
          <w:rFonts w:ascii="Arial" w:hAnsi="Arial" w:cs="Arial"/>
          <w:bCs/>
          <w:lang w:eastAsia="sk-SK"/>
        </w:rPr>
        <w:t>b</w:t>
      </w:r>
      <w:r w:rsidRPr="001C2086">
        <w:rPr>
          <w:rFonts w:ascii="Arial" w:hAnsi="Arial" w:cs="Arial"/>
          <w:bCs/>
          <w:lang w:eastAsia="sk-SK"/>
        </w:rPr>
        <w:t>ez DPH</w:t>
      </w:r>
      <w:r>
        <w:rPr>
          <w:rFonts w:ascii="Arial" w:hAnsi="Arial" w:cs="Arial"/>
          <w:bCs/>
          <w:lang w:eastAsia="sk-SK"/>
        </w:rPr>
        <w:tab/>
      </w:r>
      <w:r w:rsidR="00436E50" w:rsidRPr="00F30E5B">
        <w:rPr>
          <w:rFonts w:ascii="Arial" w:eastAsia="Times New Roman" w:hAnsi="Arial" w:cs="Arial"/>
          <w:i/>
          <w:szCs w:val="24"/>
          <w:highlight w:val="lightGray"/>
          <w:lang w:eastAsia="sk-SK"/>
        </w:rPr>
        <w:t xml:space="preserve">... </w:t>
      </w:r>
      <w:r w:rsidR="00436E50" w:rsidRPr="00F30E5B">
        <w:rPr>
          <w:rFonts w:ascii="Arial" w:eastAsia="Times New Roman" w:hAnsi="Arial" w:cs="Arial"/>
          <w:i/>
          <w:highlight w:val="lightGray"/>
          <w:lang w:eastAsia="sk-SK"/>
        </w:rPr>
        <w:t>[</w:t>
      </w:r>
      <w:r w:rsidR="00436E50" w:rsidRPr="00F30E5B">
        <w:rPr>
          <w:rFonts w:ascii="Arial" w:eastAsia="Times New Roman" w:hAnsi="Arial" w:cs="Arial"/>
          <w:i/>
          <w:szCs w:val="24"/>
          <w:highlight w:val="lightGray"/>
          <w:lang w:eastAsia="sk-SK"/>
        </w:rPr>
        <w:t>doplní uchádzač</w:t>
      </w:r>
      <w:r w:rsidR="00436E50" w:rsidRPr="00F30E5B">
        <w:rPr>
          <w:rFonts w:ascii="Arial" w:eastAsia="Times New Roman" w:hAnsi="Arial" w:cs="Arial"/>
          <w:i/>
          <w:highlight w:val="lightGray"/>
          <w:lang w:eastAsia="sk-SK"/>
        </w:rPr>
        <w:t>]</w:t>
      </w:r>
      <w:r w:rsidR="00436E50" w:rsidRPr="00F30E5B">
        <w:rPr>
          <w:rFonts w:ascii="Arial" w:hAnsi="Arial" w:cs="Arial"/>
        </w:rPr>
        <w:t xml:space="preserve">,- </w:t>
      </w:r>
      <w:r w:rsidR="00436E50" w:rsidRPr="00FB4964">
        <w:rPr>
          <w:rFonts w:ascii="Arial" w:hAnsi="Arial" w:cs="Arial"/>
          <w:bCs/>
        </w:rPr>
        <w:t xml:space="preserve"> EUR</w:t>
      </w:r>
    </w:p>
    <w:p w:rsidR="00F12938" w:rsidRDefault="00F12938" w:rsidP="00436E50">
      <w:pPr>
        <w:tabs>
          <w:tab w:val="num" w:pos="5322"/>
        </w:tabs>
        <w:spacing w:after="80"/>
        <w:ind w:leftChars="257" w:left="565" w:firstLine="2"/>
        <w:jc w:val="both"/>
        <w:rPr>
          <w:rFonts w:ascii="Arial" w:hAnsi="Arial" w:cs="Arial"/>
          <w:bCs/>
          <w:lang w:eastAsia="sk-SK"/>
        </w:rPr>
      </w:pPr>
      <w:r>
        <w:rPr>
          <w:rFonts w:ascii="Arial" w:hAnsi="Arial" w:cs="Arial"/>
          <w:bCs/>
          <w:lang w:eastAsia="sk-SK"/>
        </w:rPr>
        <w:t xml:space="preserve">Sadzba a výška DPH </w:t>
      </w:r>
      <w:r>
        <w:rPr>
          <w:rFonts w:ascii="Arial" w:hAnsi="Arial" w:cs="Arial"/>
          <w:bCs/>
          <w:lang w:eastAsia="sk-SK"/>
        </w:rPr>
        <w:tab/>
      </w:r>
      <w:r>
        <w:rPr>
          <w:rFonts w:ascii="Arial" w:hAnsi="Arial" w:cs="Arial"/>
          <w:bCs/>
          <w:lang w:eastAsia="sk-SK"/>
        </w:rPr>
        <w:tab/>
      </w:r>
      <w:r>
        <w:rPr>
          <w:rFonts w:ascii="Arial" w:hAnsi="Arial" w:cs="Arial"/>
          <w:bCs/>
          <w:lang w:eastAsia="sk-SK"/>
        </w:rPr>
        <w:tab/>
      </w:r>
      <w:r>
        <w:rPr>
          <w:rFonts w:ascii="Arial" w:hAnsi="Arial" w:cs="Arial"/>
          <w:bCs/>
          <w:lang w:eastAsia="sk-SK"/>
        </w:rPr>
        <w:tab/>
      </w:r>
      <w:r w:rsidR="00436E50" w:rsidRPr="00F30E5B">
        <w:rPr>
          <w:rFonts w:ascii="Arial" w:eastAsia="Times New Roman" w:hAnsi="Arial" w:cs="Arial"/>
          <w:i/>
          <w:szCs w:val="24"/>
          <w:highlight w:val="lightGray"/>
          <w:lang w:eastAsia="sk-SK"/>
        </w:rPr>
        <w:t xml:space="preserve">... </w:t>
      </w:r>
      <w:r w:rsidR="00436E50" w:rsidRPr="00F30E5B">
        <w:rPr>
          <w:rFonts w:ascii="Arial" w:eastAsia="Times New Roman" w:hAnsi="Arial" w:cs="Arial"/>
          <w:i/>
          <w:highlight w:val="lightGray"/>
          <w:lang w:eastAsia="sk-SK"/>
        </w:rPr>
        <w:t>[</w:t>
      </w:r>
      <w:r w:rsidR="00436E50" w:rsidRPr="00F30E5B">
        <w:rPr>
          <w:rFonts w:ascii="Arial" w:eastAsia="Times New Roman" w:hAnsi="Arial" w:cs="Arial"/>
          <w:i/>
          <w:szCs w:val="24"/>
          <w:highlight w:val="lightGray"/>
          <w:lang w:eastAsia="sk-SK"/>
        </w:rPr>
        <w:t>doplní uchádzač</w:t>
      </w:r>
      <w:r w:rsidR="00436E50" w:rsidRPr="00F30E5B">
        <w:rPr>
          <w:rFonts w:ascii="Arial" w:eastAsia="Times New Roman" w:hAnsi="Arial" w:cs="Arial"/>
          <w:i/>
          <w:highlight w:val="lightGray"/>
          <w:lang w:eastAsia="sk-SK"/>
        </w:rPr>
        <w:t>]</w:t>
      </w:r>
      <w:r w:rsidR="00436E50" w:rsidRPr="00F30E5B">
        <w:rPr>
          <w:rFonts w:ascii="Arial" w:hAnsi="Arial" w:cs="Arial"/>
        </w:rPr>
        <w:t xml:space="preserve">,- </w:t>
      </w:r>
      <w:r w:rsidR="00436E50" w:rsidRPr="00FB4964">
        <w:rPr>
          <w:rFonts w:ascii="Arial" w:hAnsi="Arial" w:cs="Arial"/>
          <w:bCs/>
        </w:rPr>
        <w:t xml:space="preserve"> EUR</w:t>
      </w:r>
    </w:p>
    <w:p w:rsidR="00F12938" w:rsidRDefault="00F12938" w:rsidP="00436E50">
      <w:pPr>
        <w:tabs>
          <w:tab w:val="num" w:pos="5322"/>
        </w:tabs>
        <w:spacing w:after="80"/>
        <w:ind w:leftChars="257" w:left="565" w:firstLine="2"/>
        <w:jc w:val="both"/>
        <w:rPr>
          <w:rFonts w:ascii="Arial" w:hAnsi="Arial" w:cs="Arial"/>
          <w:bCs/>
          <w:lang w:eastAsia="sk-SK"/>
        </w:rPr>
      </w:pPr>
      <w:r>
        <w:rPr>
          <w:rFonts w:ascii="Arial" w:hAnsi="Arial" w:cs="Arial"/>
          <w:bCs/>
          <w:lang w:eastAsia="sk-SK"/>
        </w:rPr>
        <w:t>Celkový finančný limit za plnenie predmetu dohody vrátane DPH</w:t>
      </w:r>
      <w:r>
        <w:rPr>
          <w:rFonts w:ascii="Arial" w:hAnsi="Arial" w:cs="Arial"/>
          <w:bCs/>
          <w:lang w:eastAsia="sk-SK"/>
        </w:rPr>
        <w:tab/>
      </w:r>
      <w:r w:rsidR="00436E50" w:rsidRPr="00F30E5B">
        <w:rPr>
          <w:rFonts w:ascii="Arial" w:eastAsia="Times New Roman" w:hAnsi="Arial" w:cs="Arial"/>
          <w:i/>
          <w:szCs w:val="24"/>
          <w:highlight w:val="lightGray"/>
          <w:lang w:eastAsia="sk-SK"/>
        </w:rPr>
        <w:t xml:space="preserve">... </w:t>
      </w:r>
      <w:r w:rsidR="00436E50" w:rsidRPr="00F30E5B">
        <w:rPr>
          <w:rFonts w:ascii="Arial" w:eastAsia="Times New Roman" w:hAnsi="Arial" w:cs="Arial"/>
          <w:i/>
          <w:highlight w:val="lightGray"/>
          <w:lang w:eastAsia="sk-SK"/>
        </w:rPr>
        <w:t>[</w:t>
      </w:r>
      <w:r w:rsidR="00436E50" w:rsidRPr="00F30E5B">
        <w:rPr>
          <w:rFonts w:ascii="Arial" w:eastAsia="Times New Roman" w:hAnsi="Arial" w:cs="Arial"/>
          <w:i/>
          <w:szCs w:val="24"/>
          <w:highlight w:val="lightGray"/>
          <w:lang w:eastAsia="sk-SK"/>
        </w:rPr>
        <w:t>doplní uchádzač</w:t>
      </w:r>
      <w:r w:rsidR="00436E50" w:rsidRPr="00F30E5B">
        <w:rPr>
          <w:rFonts w:ascii="Arial" w:eastAsia="Times New Roman" w:hAnsi="Arial" w:cs="Arial"/>
          <w:i/>
          <w:highlight w:val="lightGray"/>
          <w:lang w:eastAsia="sk-SK"/>
        </w:rPr>
        <w:t>]</w:t>
      </w:r>
      <w:r w:rsidR="00436E50" w:rsidRPr="00F30E5B">
        <w:rPr>
          <w:rFonts w:ascii="Arial" w:hAnsi="Arial" w:cs="Arial"/>
        </w:rPr>
        <w:t xml:space="preserve">,- </w:t>
      </w:r>
      <w:r w:rsidR="00436E50" w:rsidRPr="00FB4964">
        <w:rPr>
          <w:rFonts w:ascii="Arial" w:hAnsi="Arial" w:cs="Arial"/>
          <w:bCs/>
        </w:rPr>
        <w:t xml:space="preserve"> EUR</w:t>
      </w:r>
    </w:p>
    <w:p w:rsidR="00F12938" w:rsidRDefault="00F12938" w:rsidP="00436E50">
      <w:pPr>
        <w:tabs>
          <w:tab w:val="num" w:pos="5322"/>
        </w:tabs>
        <w:spacing w:after="80"/>
        <w:ind w:leftChars="257" w:left="565" w:firstLine="2"/>
        <w:jc w:val="both"/>
        <w:rPr>
          <w:rFonts w:ascii="Arial" w:hAnsi="Arial" w:cs="Arial"/>
          <w:bCs/>
          <w:lang w:eastAsia="sk-SK"/>
        </w:rPr>
      </w:pPr>
      <w:r>
        <w:rPr>
          <w:rFonts w:ascii="Arial" w:hAnsi="Arial" w:cs="Arial"/>
          <w:bCs/>
          <w:lang w:eastAsia="sk-SK"/>
        </w:rPr>
        <w:t xml:space="preserve">Slovom: </w:t>
      </w:r>
      <w:r w:rsidR="00436E50" w:rsidRPr="00F30E5B">
        <w:rPr>
          <w:rFonts w:ascii="Arial" w:eastAsia="Times New Roman" w:hAnsi="Arial" w:cs="Arial"/>
          <w:i/>
          <w:szCs w:val="24"/>
          <w:highlight w:val="lightGray"/>
          <w:lang w:eastAsia="sk-SK"/>
        </w:rPr>
        <w:t xml:space="preserve">... </w:t>
      </w:r>
      <w:r w:rsidR="00436E50" w:rsidRPr="00F30E5B">
        <w:rPr>
          <w:rFonts w:ascii="Arial" w:eastAsia="Times New Roman" w:hAnsi="Arial" w:cs="Arial"/>
          <w:i/>
          <w:highlight w:val="lightGray"/>
          <w:lang w:eastAsia="sk-SK"/>
        </w:rPr>
        <w:t>[</w:t>
      </w:r>
      <w:r w:rsidR="00436E50" w:rsidRPr="00F30E5B">
        <w:rPr>
          <w:rFonts w:ascii="Arial" w:eastAsia="Times New Roman" w:hAnsi="Arial" w:cs="Arial"/>
          <w:i/>
          <w:szCs w:val="24"/>
          <w:highlight w:val="lightGray"/>
          <w:lang w:eastAsia="sk-SK"/>
        </w:rPr>
        <w:t>doplní uchádzač</w:t>
      </w:r>
      <w:r w:rsidR="00436E50" w:rsidRPr="00F30E5B">
        <w:rPr>
          <w:rFonts w:ascii="Arial" w:eastAsia="Times New Roman" w:hAnsi="Arial" w:cs="Arial"/>
          <w:i/>
          <w:highlight w:val="lightGray"/>
          <w:lang w:eastAsia="sk-SK"/>
        </w:rPr>
        <w:t>]</w:t>
      </w:r>
      <w:r w:rsidR="00436E50" w:rsidRPr="00F30E5B">
        <w:rPr>
          <w:rFonts w:ascii="Arial" w:eastAsia="Times New Roman" w:hAnsi="Arial" w:cs="Arial"/>
          <w:i/>
          <w:lang w:eastAsia="sk-SK"/>
        </w:rPr>
        <w:t xml:space="preserve"> </w:t>
      </w:r>
      <w:r w:rsidR="00436E50" w:rsidRPr="00F30E5B">
        <w:rPr>
          <w:rFonts w:ascii="Arial" w:hAnsi="Arial" w:cs="Arial"/>
          <w:bCs/>
          <w:color w:val="000000"/>
          <w:kern w:val="1"/>
          <w:lang w:eastAsia="ar-SA"/>
        </w:rPr>
        <w:t>eur s DPH</w:t>
      </w:r>
    </w:p>
    <w:p w:rsidR="00F12938" w:rsidRPr="004869B5" w:rsidRDefault="00F12938" w:rsidP="00436E50">
      <w:pPr>
        <w:tabs>
          <w:tab w:val="num" w:pos="5322"/>
        </w:tabs>
        <w:spacing w:after="80"/>
        <w:ind w:leftChars="257" w:left="565" w:firstLine="2"/>
        <w:jc w:val="both"/>
        <w:rPr>
          <w:rFonts w:ascii="Arial" w:hAnsi="Arial" w:cs="Arial"/>
          <w:bCs/>
        </w:rPr>
      </w:pPr>
      <w:r w:rsidRPr="009C79FA">
        <w:rPr>
          <w:rFonts w:ascii="Arial" w:hAnsi="Arial" w:cs="Arial"/>
          <w:bCs/>
        </w:rPr>
        <w:t>Celkový finančný limit za predmet dohody je daný súčtom cien spolu za jednotlivé položky predmetu dohody, ktor</w:t>
      </w:r>
      <w:r>
        <w:rPr>
          <w:rFonts w:ascii="Arial" w:hAnsi="Arial" w:cs="Arial"/>
          <w:bCs/>
        </w:rPr>
        <w:t>ý je</w:t>
      </w:r>
      <w:r w:rsidRPr="009C79FA">
        <w:rPr>
          <w:rFonts w:ascii="Arial" w:hAnsi="Arial" w:cs="Arial"/>
          <w:bCs/>
        </w:rPr>
        <w:t xml:space="preserve"> stanoven</w:t>
      </w:r>
      <w:r>
        <w:rPr>
          <w:rFonts w:ascii="Arial" w:hAnsi="Arial" w:cs="Arial"/>
          <w:bCs/>
        </w:rPr>
        <w:t>ý</w:t>
      </w:r>
      <w:r w:rsidRPr="009C79FA">
        <w:rPr>
          <w:rFonts w:ascii="Arial" w:hAnsi="Arial" w:cs="Arial"/>
          <w:bCs/>
        </w:rPr>
        <w:t xml:space="preserve"> súčinom jednotkových cien a predpokladaného množstva (za jeden </w:t>
      </w:r>
      <w:r>
        <w:rPr>
          <w:rFonts w:ascii="Arial" w:hAnsi="Arial" w:cs="Arial"/>
          <w:bCs/>
        </w:rPr>
        <w:t>rok</w:t>
      </w:r>
      <w:r w:rsidRPr="009C79FA">
        <w:rPr>
          <w:rFonts w:ascii="Arial" w:hAnsi="Arial" w:cs="Arial"/>
          <w:bCs/>
        </w:rPr>
        <w:t>) uvedeného v prílohe č. 1 k tejto dohode vynásobeného maximálnou dĺžkou trvania dohody v </w:t>
      </w:r>
      <w:r>
        <w:rPr>
          <w:rFonts w:ascii="Arial" w:hAnsi="Arial" w:cs="Arial"/>
          <w:bCs/>
        </w:rPr>
        <w:t>rokoch</w:t>
      </w:r>
      <w:r w:rsidRPr="009C79FA">
        <w:rPr>
          <w:rFonts w:ascii="Arial" w:hAnsi="Arial" w:cs="Arial"/>
          <w:bCs/>
        </w:rPr>
        <w:t xml:space="preserve"> (4</w:t>
      </w:r>
      <w:r w:rsidRPr="00B5127A">
        <w:rPr>
          <w:rFonts w:ascii="Arial" w:hAnsi="Arial" w:cs="Arial"/>
          <w:bCs/>
        </w:rPr>
        <w:t>).</w:t>
      </w:r>
      <w:r w:rsidRPr="00787DC5">
        <w:rPr>
          <w:rFonts w:ascii="Arial" w:hAnsi="Arial" w:cs="Arial"/>
          <w:bCs/>
        </w:rPr>
        <w:t xml:space="preserve"> </w:t>
      </w:r>
      <w:r w:rsidRPr="00DB43A4">
        <w:rPr>
          <w:rFonts w:ascii="Arial" w:hAnsi="Arial" w:cs="Arial"/>
          <w:bCs/>
        </w:rPr>
        <w:t>Celkov</w:t>
      </w:r>
      <w:r>
        <w:rPr>
          <w:rFonts w:ascii="Arial" w:hAnsi="Arial" w:cs="Arial"/>
          <w:bCs/>
        </w:rPr>
        <w:t>ý</w:t>
      </w:r>
      <w:r w:rsidRPr="00DB43A4">
        <w:rPr>
          <w:rFonts w:ascii="Arial" w:hAnsi="Arial" w:cs="Arial"/>
          <w:bCs/>
        </w:rPr>
        <w:t xml:space="preserve"> </w:t>
      </w:r>
      <w:r>
        <w:rPr>
          <w:rFonts w:ascii="Arial" w:hAnsi="Arial" w:cs="Arial"/>
          <w:bCs/>
        </w:rPr>
        <w:t>finančný limit</w:t>
      </w:r>
      <w:r w:rsidRPr="00DB43A4">
        <w:rPr>
          <w:rFonts w:ascii="Arial" w:hAnsi="Arial" w:cs="Arial"/>
          <w:bCs/>
        </w:rPr>
        <w:t xml:space="preserve"> za predmet dohody </w:t>
      </w:r>
      <w:r>
        <w:rPr>
          <w:rFonts w:ascii="Arial" w:hAnsi="Arial" w:cs="Arial"/>
          <w:bCs/>
        </w:rPr>
        <w:t>je</w:t>
      </w:r>
      <w:r w:rsidRPr="00DB43A4">
        <w:rPr>
          <w:rFonts w:ascii="Arial" w:hAnsi="Arial" w:cs="Arial"/>
          <w:bCs/>
        </w:rPr>
        <w:t xml:space="preserve"> určen</w:t>
      </w:r>
      <w:r>
        <w:rPr>
          <w:rFonts w:ascii="Arial" w:hAnsi="Arial" w:cs="Arial"/>
          <w:bCs/>
        </w:rPr>
        <w:t>ý</w:t>
      </w:r>
      <w:r w:rsidRPr="00DB43A4">
        <w:rPr>
          <w:rFonts w:ascii="Arial" w:hAnsi="Arial" w:cs="Arial"/>
          <w:bCs/>
        </w:rPr>
        <w:t xml:space="preserve"> ako maximálna predpokladaná hodnota všetkých plnení, ktoré sa predpokladajú počas platnosti a účinnosti dohody. Odberateľ si vyhradzuje právo nevyčerpať celkov</w:t>
      </w:r>
      <w:r>
        <w:rPr>
          <w:rFonts w:ascii="Arial" w:hAnsi="Arial" w:cs="Arial"/>
          <w:bCs/>
        </w:rPr>
        <w:t>ý</w:t>
      </w:r>
      <w:r w:rsidRPr="00DB43A4">
        <w:rPr>
          <w:rFonts w:ascii="Arial" w:hAnsi="Arial" w:cs="Arial"/>
          <w:bCs/>
        </w:rPr>
        <w:t xml:space="preserve"> </w:t>
      </w:r>
      <w:r>
        <w:rPr>
          <w:rFonts w:ascii="Arial" w:hAnsi="Arial" w:cs="Arial"/>
          <w:bCs/>
        </w:rPr>
        <w:t>finančný limit</w:t>
      </w:r>
      <w:r w:rsidRPr="00DB43A4">
        <w:rPr>
          <w:rFonts w:ascii="Arial" w:hAnsi="Arial" w:cs="Arial"/>
          <w:bCs/>
        </w:rPr>
        <w:t xml:space="preserve"> za </w:t>
      </w:r>
      <w:r>
        <w:rPr>
          <w:rFonts w:ascii="Arial" w:hAnsi="Arial" w:cs="Arial"/>
          <w:bCs/>
        </w:rPr>
        <w:t xml:space="preserve">plnenie </w:t>
      </w:r>
      <w:r w:rsidRPr="00DB43A4">
        <w:rPr>
          <w:rFonts w:ascii="Arial" w:hAnsi="Arial" w:cs="Arial"/>
          <w:bCs/>
        </w:rPr>
        <w:t>predmet</w:t>
      </w:r>
      <w:r>
        <w:rPr>
          <w:rFonts w:ascii="Arial" w:hAnsi="Arial" w:cs="Arial"/>
          <w:bCs/>
        </w:rPr>
        <w:t>u</w:t>
      </w:r>
      <w:r w:rsidRPr="00DB43A4">
        <w:rPr>
          <w:rFonts w:ascii="Arial" w:hAnsi="Arial" w:cs="Arial"/>
          <w:bCs/>
        </w:rPr>
        <w:t xml:space="preserve"> dohody a dodávateľ sa zaväzuje uvedené právo odberateľa akceptovať.</w:t>
      </w:r>
    </w:p>
    <w:p w:rsidR="00F12938" w:rsidRPr="003E5831" w:rsidRDefault="00F12938" w:rsidP="00F12938">
      <w:pPr>
        <w:tabs>
          <w:tab w:val="left" w:pos="567"/>
          <w:tab w:val="left" w:pos="1259"/>
          <w:tab w:val="num" w:pos="5464"/>
        </w:tabs>
        <w:spacing w:after="60"/>
        <w:ind w:left="567"/>
        <w:jc w:val="both"/>
        <w:rPr>
          <w:rFonts w:ascii="Arial" w:hAnsi="Arial" w:cs="Arial"/>
          <w:bCs/>
          <w:i/>
          <w:lang w:eastAsia="sk-SK"/>
        </w:rPr>
      </w:pPr>
      <w:r w:rsidRPr="009625CC">
        <w:rPr>
          <w:rFonts w:ascii="Arial" w:hAnsi="Arial" w:cs="Arial"/>
          <w:bCs/>
          <w:i/>
          <w:lang w:eastAsia="sk-SK"/>
        </w:rPr>
        <w:t xml:space="preserve">Ak </w:t>
      </w:r>
      <w:r>
        <w:rPr>
          <w:rFonts w:ascii="Arial" w:hAnsi="Arial" w:cs="Arial"/>
          <w:bCs/>
          <w:i/>
          <w:lang w:eastAsia="sk-SK"/>
        </w:rPr>
        <w:t xml:space="preserve">dodávateľ </w:t>
      </w:r>
      <w:r w:rsidRPr="009625CC">
        <w:rPr>
          <w:rFonts w:ascii="Arial" w:hAnsi="Arial" w:cs="Arial"/>
          <w:bCs/>
          <w:i/>
          <w:lang w:eastAsia="sk-SK"/>
        </w:rPr>
        <w:t xml:space="preserve">je platiteľom DPH, uvedie </w:t>
      </w:r>
      <w:r>
        <w:rPr>
          <w:rFonts w:ascii="Arial" w:hAnsi="Arial" w:cs="Arial"/>
          <w:bCs/>
          <w:i/>
          <w:lang w:eastAsia="sk-SK"/>
        </w:rPr>
        <w:t xml:space="preserve">celkový finančný limit </w:t>
      </w:r>
      <w:r w:rsidRPr="009625CC">
        <w:rPr>
          <w:rFonts w:ascii="Arial" w:hAnsi="Arial" w:cs="Arial"/>
          <w:bCs/>
          <w:i/>
          <w:lang w:eastAsia="sk-SK"/>
        </w:rPr>
        <w:t xml:space="preserve">za predmet dohody, ceny spolu za jednotlivé položky a jednotkové ceny s DPH. DPH bude účtovaná v aktuálnej sadzbe podľa všeobecne záväzných právnych predpisov platných v čase zdaniteľného plnenia. </w:t>
      </w:r>
    </w:p>
    <w:p w:rsidR="00F12938" w:rsidRDefault="00F12938" w:rsidP="00F12938">
      <w:pPr>
        <w:tabs>
          <w:tab w:val="left" w:pos="567"/>
          <w:tab w:val="left" w:pos="1259"/>
          <w:tab w:val="num" w:pos="5464"/>
        </w:tabs>
        <w:spacing w:after="60"/>
        <w:ind w:left="567"/>
        <w:jc w:val="both"/>
        <w:rPr>
          <w:rFonts w:ascii="Arial" w:hAnsi="Arial" w:cs="Arial"/>
          <w:bCs/>
          <w:i/>
          <w:lang w:eastAsia="sk-SK"/>
        </w:rPr>
      </w:pPr>
      <w:r w:rsidRPr="009625CC">
        <w:rPr>
          <w:rFonts w:ascii="Arial" w:hAnsi="Arial" w:cs="Arial"/>
          <w:bCs/>
          <w:i/>
          <w:lang w:eastAsia="sk-SK"/>
        </w:rPr>
        <w:t xml:space="preserve">Ak </w:t>
      </w:r>
      <w:r>
        <w:rPr>
          <w:rFonts w:ascii="Arial" w:hAnsi="Arial" w:cs="Arial"/>
          <w:bCs/>
          <w:i/>
          <w:lang w:eastAsia="sk-SK"/>
        </w:rPr>
        <w:t xml:space="preserve">dodávateľ </w:t>
      </w:r>
      <w:r w:rsidRPr="009625CC">
        <w:rPr>
          <w:rFonts w:ascii="Arial" w:hAnsi="Arial" w:cs="Arial"/>
          <w:bCs/>
          <w:i/>
          <w:lang w:eastAsia="sk-SK"/>
        </w:rPr>
        <w:t xml:space="preserve">nie je platiteľom DPH uvedie </w:t>
      </w:r>
      <w:r>
        <w:rPr>
          <w:rFonts w:ascii="Arial" w:hAnsi="Arial" w:cs="Arial"/>
          <w:bCs/>
          <w:i/>
          <w:lang w:eastAsia="sk-SK"/>
        </w:rPr>
        <w:t xml:space="preserve">celkový finančný limit </w:t>
      </w:r>
      <w:r w:rsidRPr="009625CC">
        <w:rPr>
          <w:rFonts w:ascii="Arial" w:hAnsi="Arial" w:cs="Arial"/>
          <w:bCs/>
          <w:i/>
          <w:lang w:eastAsia="sk-SK"/>
        </w:rPr>
        <w:t xml:space="preserve">za predmet dohody, ceny spolu za jednotlivé položky a jednotkové ceny bez DPH a na skutočnosť, že nie je platiteľom DPH, upozorní. V prípade, ak sa </w:t>
      </w:r>
      <w:r>
        <w:rPr>
          <w:rFonts w:ascii="Arial" w:hAnsi="Arial" w:cs="Arial"/>
          <w:bCs/>
          <w:i/>
          <w:lang w:eastAsia="sk-SK"/>
        </w:rPr>
        <w:t xml:space="preserve">dodávateľ </w:t>
      </w:r>
      <w:r w:rsidRPr="00DB43A4">
        <w:rPr>
          <w:rFonts w:ascii="Arial" w:hAnsi="Arial" w:cs="Arial"/>
          <w:bCs/>
          <w:i/>
          <w:lang w:eastAsia="sk-SK"/>
        </w:rPr>
        <w:t>počas plnenia dohody stane platiteľom DPH, táto skutočnosť nie je dôvodom na zmenu dohodnutých cien (ceny celkom, ceny za jednotlivé položky a jednotkových cien) a tieto ceny sa nezvyšujú o príslušnú sadzbu DPH.</w:t>
      </w:r>
    </w:p>
    <w:p w:rsidR="004322CD" w:rsidRPr="004322CD" w:rsidRDefault="004322CD" w:rsidP="004322CD">
      <w:pPr>
        <w:tabs>
          <w:tab w:val="left" w:pos="567"/>
          <w:tab w:val="left" w:pos="1259"/>
          <w:tab w:val="num" w:pos="5464"/>
        </w:tabs>
        <w:spacing w:after="60"/>
        <w:ind w:left="567"/>
        <w:jc w:val="both"/>
        <w:rPr>
          <w:rFonts w:ascii="Arial" w:hAnsi="Arial" w:cs="Arial"/>
          <w:bCs/>
        </w:rPr>
      </w:pPr>
      <w:r w:rsidRPr="00FB4964">
        <w:rPr>
          <w:rFonts w:ascii="Arial" w:hAnsi="Arial" w:cs="Arial"/>
          <w:bCs/>
          <w:i/>
        </w:rPr>
        <w:t xml:space="preserve">V prípade dodávateľa z iného štátu ako Slovenskej republiky, je dodávateľ povinný uviesť celkový finančný limit pre objednávateľa vrátane všetkých daňových povinností objednávateľa. Ak je dodávateľ identifikovaný pre DPH v inom členskom štáte Európskej únie alebo je zahraničnou osobou z iného tretieho štátu, tento dodávateľ nebude pri plnení dohody  fakturovať DPH. Takýto dodávateľ musí uviesť príslušnú sadzbu a výšku DPH podľa zákona č. 222/2004 Z. z. o dani z pridanej hodnoty v znení neskorších predpisov (ďalej len „zákon o DPH“) a celkový finančný limit vrátane DPH. Objednávateľ v tomto prípade bude registrovaný pre DPH podľa § 7 a/alebo § 7a zákona o DPH a bude povinný odviesť DPH v Slovenskej republike podľa zákona o DPH.   </w:t>
      </w:r>
    </w:p>
    <w:p w:rsidR="004322CD" w:rsidRPr="00FB4964" w:rsidRDefault="004322CD" w:rsidP="004322CD">
      <w:pPr>
        <w:tabs>
          <w:tab w:val="left" w:pos="567"/>
          <w:tab w:val="left" w:pos="1259"/>
          <w:tab w:val="num" w:pos="5464"/>
        </w:tabs>
        <w:spacing w:after="60"/>
        <w:ind w:left="567"/>
        <w:jc w:val="both"/>
        <w:rPr>
          <w:rFonts w:ascii="Arial" w:hAnsi="Arial" w:cs="Arial"/>
          <w:i/>
        </w:rPr>
      </w:pPr>
      <w:r w:rsidRPr="00AF2E98">
        <w:rPr>
          <w:rFonts w:ascii="Arial" w:hAnsi="Arial" w:cs="Arial"/>
          <w:i/>
          <w:highlight w:val="lightGray"/>
        </w:rPr>
        <w:t>(v dohode sa uvedie len aktuálna alternatíva)</w:t>
      </w:r>
    </w:p>
    <w:p w:rsidR="00F12938" w:rsidRPr="007A0007" w:rsidRDefault="00F12938" w:rsidP="00D753EE">
      <w:pPr>
        <w:numPr>
          <w:ilvl w:val="1"/>
          <w:numId w:val="31"/>
        </w:numPr>
        <w:tabs>
          <w:tab w:val="left" w:pos="567"/>
          <w:tab w:val="left" w:pos="1259"/>
          <w:tab w:val="num" w:pos="5464"/>
        </w:tabs>
        <w:spacing w:after="60" w:line="240" w:lineRule="auto"/>
        <w:ind w:left="567" w:hanging="567"/>
        <w:jc w:val="both"/>
        <w:rPr>
          <w:rFonts w:ascii="Arial" w:hAnsi="Arial" w:cs="Arial"/>
          <w:bCs/>
          <w:lang w:eastAsia="sk-SK"/>
        </w:rPr>
      </w:pPr>
      <w:r>
        <w:rPr>
          <w:rFonts w:ascii="Arial" w:hAnsi="Arial" w:cs="Arial"/>
          <w:bCs/>
          <w:lang w:eastAsia="sk-SK"/>
        </w:rPr>
        <w:t xml:space="preserve">Celkový finančný limit za predmet dohody, </w:t>
      </w:r>
      <w:r w:rsidRPr="003A432B">
        <w:rPr>
          <w:rFonts w:ascii="Arial" w:hAnsi="Arial" w:cs="Arial"/>
          <w:bCs/>
          <w:lang w:eastAsia="sk-SK"/>
        </w:rPr>
        <w:t xml:space="preserve">ceny </w:t>
      </w:r>
      <w:r>
        <w:rPr>
          <w:rFonts w:ascii="Arial" w:hAnsi="Arial" w:cs="Arial"/>
          <w:bCs/>
          <w:lang w:eastAsia="sk-SK"/>
        </w:rPr>
        <w:t>za jednotlivé položky a j</w:t>
      </w:r>
      <w:r w:rsidRPr="007A0007">
        <w:rPr>
          <w:rFonts w:ascii="Arial" w:hAnsi="Arial" w:cs="Arial"/>
          <w:bCs/>
          <w:lang w:eastAsia="sk-SK"/>
        </w:rPr>
        <w:t>ednotkové ceny kancelársk</w:t>
      </w:r>
      <w:r>
        <w:rPr>
          <w:rFonts w:ascii="Arial" w:hAnsi="Arial" w:cs="Arial"/>
          <w:bCs/>
          <w:lang w:eastAsia="sk-SK"/>
        </w:rPr>
        <w:t xml:space="preserve">eho papiera podľa prílohy č. 1 k </w:t>
      </w:r>
      <w:r w:rsidRPr="007A0007">
        <w:rPr>
          <w:rFonts w:ascii="Arial" w:hAnsi="Arial" w:cs="Arial"/>
          <w:bCs/>
          <w:lang w:eastAsia="sk-SK"/>
        </w:rPr>
        <w:t>tejto dohod</w:t>
      </w:r>
      <w:r>
        <w:rPr>
          <w:rFonts w:ascii="Arial" w:hAnsi="Arial" w:cs="Arial"/>
          <w:bCs/>
          <w:lang w:eastAsia="sk-SK"/>
        </w:rPr>
        <w:t>e</w:t>
      </w:r>
      <w:r w:rsidRPr="007A0007">
        <w:rPr>
          <w:rFonts w:ascii="Arial" w:hAnsi="Arial" w:cs="Arial"/>
          <w:bCs/>
          <w:lang w:eastAsia="sk-SK"/>
        </w:rPr>
        <w:t xml:space="preserve"> obsahujú všetky náklady </w:t>
      </w:r>
      <w:r>
        <w:rPr>
          <w:rFonts w:ascii="Arial" w:hAnsi="Arial" w:cs="Arial"/>
          <w:bCs/>
          <w:lang w:eastAsia="sk-SK"/>
        </w:rPr>
        <w:t xml:space="preserve">dodávateľa </w:t>
      </w:r>
      <w:r w:rsidRPr="007A0007">
        <w:rPr>
          <w:rFonts w:ascii="Arial" w:hAnsi="Arial" w:cs="Arial"/>
          <w:bCs/>
          <w:lang w:eastAsia="sk-SK"/>
        </w:rPr>
        <w:t>s</w:t>
      </w:r>
      <w:r>
        <w:rPr>
          <w:rFonts w:ascii="Arial" w:hAnsi="Arial" w:cs="Arial"/>
          <w:bCs/>
          <w:lang w:eastAsia="sk-SK"/>
        </w:rPr>
        <w:t>pojené s plnením predmetu dohody (kompletizácia, dodávka tovaru, doprava a vykládka tovaru a </w:t>
      </w:r>
      <w:proofErr w:type="spellStart"/>
      <w:r>
        <w:rPr>
          <w:rFonts w:ascii="Arial" w:hAnsi="Arial" w:cs="Arial"/>
          <w:bCs/>
          <w:lang w:eastAsia="sk-SK"/>
        </w:rPr>
        <w:t>množstevné</w:t>
      </w:r>
      <w:proofErr w:type="spellEnd"/>
      <w:r>
        <w:rPr>
          <w:rFonts w:ascii="Arial" w:hAnsi="Arial" w:cs="Arial"/>
          <w:bCs/>
          <w:lang w:eastAsia="sk-SK"/>
        </w:rPr>
        <w:t xml:space="preserve"> zľavy) </w:t>
      </w:r>
      <w:r w:rsidRPr="007A0007">
        <w:rPr>
          <w:rFonts w:ascii="Arial" w:hAnsi="Arial" w:cs="Arial"/>
          <w:bCs/>
          <w:lang w:eastAsia="sk-SK"/>
        </w:rPr>
        <w:t xml:space="preserve">a tiež všetky dane, clá, poplatky, platby vyberané </w:t>
      </w:r>
      <w:r w:rsidRPr="007A0007">
        <w:rPr>
          <w:rFonts w:ascii="Arial" w:hAnsi="Arial" w:cs="Arial"/>
          <w:bCs/>
          <w:lang w:eastAsia="sk-SK"/>
        </w:rPr>
        <w:lastRenderedPageBreak/>
        <w:t>v rámci uplatňovania nesadzobných opatrení ustanovené osobitnými predpismi, ako aj iné náklady súvisiace s plnením predmetu dohody.</w:t>
      </w:r>
    </w:p>
    <w:p w:rsidR="00F12938" w:rsidRPr="00362EEF" w:rsidRDefault="00F12938" w:rsidP="00D753EE">
      <w:pPr>
        <w:numPr>
          <w:ilvl w:val="1"/>
          <w:numId w:val="31"/>
        </w:numPr>
        <w:tabs>
          <w:tab w:val="left" w:pos="567"/>
          <w:tab w:val="left" w:pos="1259"/>
          <w:tab w:val="num" w:pos="5464"/>
        </w:tabs>
        <w:spacing w:after="60" w:line="240" w:lineRule="auto"/>
        <w:ind w:left="567" w:hanging="567"/>
        <w:jc w:val="both"/>
        <w:rPr>
          <w:rFonts w:ascii="Arial" w:hAnsi="Arial" w:cs="Arial"/>
          <w:bCs/>
          <w:lang w:eastAsia="sk-SK"/>
        </w:rPr>
      </w:pPr>
      <w:r>
        <w:rPr>
          <w:rFonts w:ascii="Arial" w:hAnsi="Arial" w:cs="Arial"/>
          <w:bCs/>
          <w:lang w:eastAsia="sk-SK"/>
        </w:rPr>
        <w:t xml:space="preserve">Dodávateľovi nevznikne nárok na úhradu akýchkoľvek dodatočných nákladov, ktoré si nezapočítal do ceny predmetu dohody. Všetky ceny predložené dodávateľom zohľadňujú </w:t>
      </w:r>
      <w:r w:rsidRPr="00362EEF">
        <w:rPr>
          <w:rFonts w:ascii="Arial" w:hAnsi="Arial" w:cs="Arial"/>
          <w:bCs/>
          <w:lang w:eastAsia="sk-SK"/>
        </w:rPr>
        <w:t>primerané, preukázateľné náklady a primeraný zisk.</w:t>
      </w:r>
    </w:p>
    <w:p w:rsidR="00F12938" w:rsidRDefault="00F12938" w:rsidP="00974319">
      <w:pPr>
        <w:numPr>
          <w:ilvl w:val="1"/>
          <w:numId w:val="31"/>
        </w:numPr>
        <w:tabs>
          <w:tab w:val="left" w:pos="567"/>
          <w:tab w:val="left" w:pos="1259"/>
          <w:tab w:val="num" w:pos="5464"/>
        </w:tabs>
        <w:spacing w:after="60" w:line="240" w:lineRule="auto"/>
        <w:ind w:left="567" w:hanging="567"/>
        <w:jc w:val="both"/>
        <w:rPr>
          <w:rFonts w:ascii="Arial" w:hAnsi="Arial" w:cs="Arial"/>
          <w:bCs/>
          <w:lang w:eastAsia="sk-SK"/>
        </w:rPr>
      </w:pPr>
      <w:r>
        <w:rPr>
          <w:rFonts w:ascii="Arial" w:hAnsi="Arial" w:cs="Arial"/>
          <w:bCs/>
          <w:lang w:eastAsia="sk-SK"/>
        </w:rPr>
        <w:t>Dodávateľ je povinný vopred informovať odberateľa o realizovaných akciách a mimoriadnych zľavách na tovar, ktorý je predmetom tejto dohody. Dodávateľ sa zaväzuje dodať odberateľovi tovar prednostne za akciové ceny a poskytnúť mu mimoriadne zľavy a iné zľavy.</w:t>
      </w:r>
    </w:p>
    <w:p w:rsidR="00974319" w:rsidRPr="002F45F7" w:rsidRDefault="00974319" w:rsidP="00EA0F96">
      <w:pPr>
        <w:numPr>
          <w:ilvl w:val="1"/>
          <w:numId w:val="31"/>
        </w:numPr>
        <w:tabs>
          <w:tab w:val="left" w:pos="567"/>
          <w:tab w:val="left" w:pos="1259"/>
          <w:tab w:val="num" w:pos="5464"/>
        </w:tabs>
        <w:spacing w:after="120" w:line="240" w:lineRule="auto"/>
        <w:ind w:left="567" w:hanging="567"/>
        <w:jc w:val="both"/>
        <w:rPr>
          <w:rFonts w:ascii="Arial" w:hAnsi="Arial" w:cs="Arial"/>
          <w:bCs/>
          <w:lang w:eastAsia="sk-SK"/>
        </w:rPr>
      </w:pPr>
      <w:r w:rsidRPr="00D048EE">
        <w:rPr>
          <w:rFonts w:ascii="Arial" w:hAnsi="Arial" w:cs="Arial"/>
        </w:rPr>
        <w:t>Odberateľ si vyhradzuje právo presunu jednotlivých položiek tovaru v prípade, ak jednotkové ceny za jednotlivé položky tovaru uvedené v prílohe č. 1 k tejto dohode, medzi ktorými na základe potreby odberateľa dôjde k presunu množstiev jednotlivých položiek tovaru budú v rovnakých, resp. obdobných cenových hladinách a uvedené nebude mať vplyv na princípy verejného obstarávania. Za rovnakú, resp. obdobnú cenovú hladinu sa považuje cena v EUR vrátane DPH, ktorá je v rozpätí 10% z jednotkovej ceny položky tovaru.</w:t>
      </w:r>
      <w:r>
        <w:rPr>
          <w:rFonts w:ascii="Arial" w:hAnsi="Arial" w:cs="Arial"/>
        </w:rPr>
        <w:t xml:space="preserve"> </w:t>
      </w:r>
    </w:p>
    <w:p w:rsidR="00F12938" w:rsidRDefault="00F12938" w:rsidP="00EA0F96">
      <w:pPr>
        <w:tabs>
          <w:tab w:val="left" w:pos="360"/>
        </w:tabs>
        <w:spacing w:after="120" w:line="240" w:lineRule="auto"/>
        <w:jc w:val="center"/>
        <w:rPr>
          <w:rFonts w:ascii="Arial" w:hAnsi="Arial"/>
          <w:b/>
          <w:szCs w:val="24"/>
          <w:lang w:eastAsia="sk-SK"/>
        </w:rPr>
      </w:pPr>
    </w:p>
    <w:p w:rsidR="00F12938" w:rsidRPr="00FF4355" w:rsidRDefault="00F12938" w:rsidP="00EA0F96">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V</w:t>
      </w:r>
    </w:p>
    <w:p w:rsidR="00F12938" w:rsidRPr="00FF2927" w:rsidRDefault="00F12938" w:rsidP="00EA0F96">
      <w:pPr>
        <w:tabs>
          <w:tab w:val="left" w:pos="360"/>
        </w:tabs>
        <w:spacing w:after="120" w:line="240" w:lineRule="auto"/>
        <w:jc w:val="center"/>
        <w:rPr>
          <w:rFonts w:ascii="Arial" w:hAnsi="Arial"/>
          <w:b/>
          <w:szCs w:val="24"/>
          <w:lang w:eastAsia="sk-SK"/>
        </w:rPr>
      </w:pPr>
      <w:r>
        <w:rPr>
          <w:rFonts w:ascii="Arial" w:hAnsi="Arial" w:cs="Arial"/>
          <w:b/>
        </w:rPr>
        <w:t>Platobné podmienky</w:t>
      </w:r>
    </w:p>
    <w:p w:rsidR="00F12938" w:rsidRPr="00FF2927" w:rsidRDefault="00F12938" w:rsidP="00D753EE">
      <w:pPr>
        <w:numPr>
          <w:ilvl w:val="1"/>
          <w:numId w:val="32"/>
        </w:numPr>
        <w:tabs>
          <w:tab w:val="left" w:pos="567"/>
          <w:tab w:val="left" w:pos="1259"/>
        </w:tabs>
        <w:spacing w:after="60" w:line="240" w:lineRule="auto"/>
        <w:ind w:left="567" w:hanging="567"/>
        <w:jc w:val="both"/>
        <w:rPr>
          <w:rFonts w:ascii="Arial" w:hAnsi="Arial" w:cs="Arial"/>
          <w:lang w:eastAsia="sk-SK"/>
        </w:rPr>
      </w:pPr>
      <w:r>
        <w:rPr>
          <w:rFonts w:ascii="Arial" w:hAnsi="Arial" w:cs="Arial"/>
        </w:rPr>
        <w:t>Účastníci dohody sa dohodli, že úhrada za predmet dohody bude realizovaná formou bezhotovostného platobného styku bez zálohovej platby na základe čiastkového plnenia predmetu dohody.</w:t>
      </w:r>
    </w:p>
    <w:p w:rsidR="00F12938" w:rsidRPr="00FF2927" w:rsidRDefault="00F12938" w:rsidP="00D753EE">
      <w:pPr>
        <w:numPr>
          <w:ilvl w:val="1"/>
          <w:numId w:val="32"/>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Úhrada ceny za jednotlivé čiastkové plnenia predmetu dohody, na základe písomných objednávok, bude realizovaná priebežne na základe samostatného daňového dokladu – faktúry. Dodávateľovi vznikne právo na vystavenie faktúry dňom riadneho a včasného dodania predmetu dohody na základe jednotlivých objednávok, odsúhlasených a potvrdených oprávnenými zástupcami oboch účastníkov dohody.</w:t>
      </w:r>
    </w:p>
    <w:p w:rsidR="00F12938" w:rsidRPr="008F1B26" w:rsidRDefault="00F12938" w:rsidP="00D753EE">
      <w:pPr>
        <w:numPr>
          <w:ilvl w:val="1"/>
          <w:numId w:val="32"/>
        </w:numPr>
        <w:tabs>
          <w:tab w:val="left" w:pos="567"/>
          <w:tab w:val="left" w:pos="1259"/>
        </w:tabs>
        <w:spacing w:after="60" w:line="240" w:lineRule="auto"/>
        <w:ind w:left="567" w:hanging="567"/>
        <w:jc w:val="both"/>
        <w:rPr>
          <w:rFonts w:ascii="Arial" w:hAnsi="Arial"/>
          <w:szCs w:val="24"/>
          <w:lang w:eastAsia="sk-SK"/>
        </w:rPr>
      </w:pPr>
      <w:r w:rsidRPr="00B62275">
        <w:rPr>
          <w:rFonts w:ascii="Arial" w:hAnsi="Arial" w:cs="Arial"/>
        </w:rPr>
        <w:t>Faktúra musí obsahovať názvy a množstvá jednotlivých tovarov, jednotkové ceny</w:t>
      </w:r>
      <w:r>
        <w:rPr>
          <w:rFonts w:ascii="Arial" w:hAnsi="Arial" w:cs="Arial"/>
        </w:rPr>
        <w:t xml:space="preserve">, ceny za jednotlivé položky </w:t>
      </w:r>
      <w:r w:rsidRPr="00B62275">
        <w:rPr>
          <w:rFonts w:ascii="Arial" w:hAnsi="Arial" w:cs="Arial"/>
        </w:rPr>
        <w:t>a</w:t>
      </w:r>
      <w:r>
        <w:rPr>
          <w:rFonts w:ascii="Arial" w:hAnsi="Arial" w:cs="Arial"/>
        </w:rPr>
        <w:t xml:space="preserve"> celkovú </w:t>
      </w:r>
      <w:r w:rsidRPr="00B62275">
        <w:rPr>
          <w:rFonts w:ascii="Arial" w:hAnsi="Arial" w:cs="Arial"/>
        </w:rPr>
        <w:t xml:space="preserve">fakturovanú sumu za jednotlivé druhy tovaru. </w:t>
      </w:r>
      <w:r w:rsidRPr="00DB43A4">
        <w:rPr>
          <w:rFonts w:ascii="Arial" w:hAnsi="Arial" w:cs="Arial"/>
          <w:i/>
        </w:rPr>
        <w:t xml:space="preserve">Platiteľ DPH uvedie sadzbu DPH v % a výšku DPH v EUR, celkovú fakturovanú sumu v EUR bez DPH a celkovú fakturovanú sumu v EUR s DPH; </w:t>
      </w:r>
      <w:r w:rsidRPr="00DB43A4">
        <w:rPr>
          <w:rFonts w:ascii="Arial" w:hAnsi="Arial" w:cs="Arial"/>
          <w:bCs/>
          <w:i/>
          <w:lang w:eastAsia="sk-SK"/>
        </w:rPr>
        <w:t>ak dodávateľ nie je platiteľom DPH uvedie jednotkové ceny, fakturované sumy za jednotlivé druhy tovaru a celkovú fakturovanú sumu ako zmluvné ceny bez DPH</w:t>
      </w:r>
      <w:r>
        <w:rPr>
          <w:rFonts w:ascii="Arial" w:hAnsi="Arial" w:cs="Arial"/>
          <w:bCs/>
          <w:lang w:eastAsia="sk-SK"/>
        </w:rPr>
        <w:t xml:space="preserve"> </w:t>
      </w:r>
      <w:r w:rsidRPr="009625CC">
        <w:rPr>
          <w:rFonts w:ascii="Arial" w:hAnsi="Arial" w:cs="Arial"/>
          <w:bCs/>
          <w:i/>
          <w:lang w:eastAsia="sk-SK"/>
        </w:rPr>
        <w:t>(v dohode sa uvedie len aktuálna alternatíva).</w:t>
      </w:r>
      <w:r>
        <w:rPr>
          <w:rFonts w:ascii="Arial" w:hAnsi="Arial" w:cs="Arial"/>
        </w:rPr>
        <w:t xml:space="preserve"> Prílohou faktúry bude/ú kópia/e dodacieho/dodacích listu/listov potvrdených odberateľom v jednotlivých miestach plnenia.</w:t>
      </w:r>
    </w:p>
    <w:p w:rsidR="00F12938" w:rsidRDefault="00F12938" w:rsidP="00D753EE">
      <w:pPr>
        <w:numPr>
          <w:ilvl w:val="1"/>
          <w:numId w:val="32"/>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Splatnosť faktúry je najneskôr do 30 dní odo dňa jej doručenia do podateľne odberateľa.</w:t>
      </w:r>
    </w:p>
    <w:p w:rsidR="00F12938" w:rsidRPr="00FF2927" w:rsidRDefault="00F12938" w:rsidP="00D753EE">
      <w:pPr>
        <w:numPr>
          <w:ilvl w:val="1"/>
          <w:numId w:val="32"/>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 xml:space="preserve">Dodávateľ sa zaväzuje zaslať vyhotovenú faktúru listinne poštou a súčasne aj v textovo čitateľnom súbore vo formáte PDF elektronicky na e-mailovú adresu odberateľa  </w:t>
      </w:r>
      <w:hyperlink r:id="rId9" w:history="1">
        <w:r w:rsidRPr="0039203D">
          <w:rPr>
            <w:rStyle w:val="Hypertextovprepojenie"/>
            <w:rFonts w:ascii="Arial" w:hAnsi="Arial" w:cs="Arial"/>
          </w:rPr>
          <w:t>faktury@socpoist.sk</w:t>
        </w:r>
      </w:hyperlink>
      <w:r>
        <w:rPr>
          <w:rFonts w:ascii="Arial" w:hAnsi="Arial" w:cs="Arial"/>
        </w:rPr>
        <w:t xml:space="preserve">, a to bezodkladne po jej vystavení. Dodávateľ vyhlasuje, že obsah faktúry poslanej poštou sa bude zhodovať s faktúrou poslanou v elektronickej podobe </w:t>
      </w:r>
      <w:r>
        <w:rPr>
          <w:rFonts w:ascii="Arial" w:hAnsi="Arial" w:cs="Arial"/>
        </w:rPr>
        <w:br/>
        <w:t>na e-mailovú adresu odberateľa. Miestom doručenia faktúry v listinnej forme je Sociálna poisťovňa, ústredie, Ul. 29. augusta 8 a 10, 813 63 Bratislava. Všetky faktúry a objednávky vyplývajúce z tejto dohody podliehajú povinnosti zverejnenia zo strany odberateľa.</w:t>
      </w:r>
    </w:p>
    <w:p w:rsidR="00F12938" w:rsidRPr="00FF2927" w:rsidRDefault="00F12938" w:rsidP="00D753EE">
      <w:pPr>
        <w:numPr>
          <w:ilvl w:val="1"/>
          <w:numId w:val="32"/>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 xml:space="preserve">Dodávateľom </w:t>
      </w:r>
      <w:r w:rsidRPr="00FF2927">
        <w:rPr>
          <w:rFonts w:ascii="Arial" w:hAnsi="Arial" w:cs="Arial"/>
        </w:rPr>
        <w:t>vystavená faktúra ako daňový doklad musí byť vyhotovená v súlade s ustanoveniami zákona č. 222/2004 Z. z. o dani z pridanej hodnoty v znení neskorších predpisov.</w:t>
      </w:r>
      <w:r w:rsidRPr="00FF2927">
        <w:rPr>
          <w:rFonts w:ascii="Arial" w:hAnsi="Arial" w:cs="Arial"/>
          <w:iCs/>
          <w:lang w:eastAsia="sk-SK"/>
        </w:rPr>
        <w:t xml:space="preserve"> V prípade, ak faktúra vystavená </w:t>
      </w:r>
      <w:r>
        <w:rPr>
          <w:rFonts w:ascii="Arial" w:hAnsi="Arial" w:cs="Arial"/>
          <w:iCs/>
          <w:lang w:eastAsia="sk-SK"/>
        </w:rPr>
        <w:t xml:space="preserve">dodávateľom </w:t>
      </w:r>
      <w:r w:rsidRPr="00FF2927">
        <w:rPr>
          <w:rFonts w:ascii="Arial" w:hAnsi="Arial" w:cs="Arial"/>
          <w:iCs/>
          <w:lang w:eastAsia="sk-SK"/>
        </w:rPr>
        <w:t xml:space="preserve">nebude obsahovať všetky zákonom stanovené náležitosti alebo bude obsahovať nesprávne alebo neúplné údaje, </w:t>
      </w:r>
      <w:r>
        <w:rPr>
          <w:rFonts w:ascii="Arial" w:hAnsi="Arial" w:cs="Arial"/>
          <w:iCs/>
          <w:lang w:eastAsia="sk-SK"/>
        </w:rPr>
        <w:t xml:space="preserve">odberateľ </w:t>
      </w:r>
      <w:r w:rsidRPr="00FF2927">
        <w:rPr>
          <w:rFonts w:ascii="Arial" w:hAnsi="Arial" w:cs="Arial"/>
          <w:iCs/>
          <w:lang w:eastAsia="sk-SK"/>
        </w:rPr>
        <w:t xml:space="preserve">má právo takúto faktúru vrátiť </w:t>
      </w:r>
      <w:r>
        <w:rPr>
          <w:rFonts w:ascii="Arial" w:hAnsi="Arial" w:cs="Arial"/>
          <w:iCs/>
          <w:lang w:eastAsia="sk-SK"/>
        </w:rPr>
        <w:t xml:space="preserve">dodávateľovi </w:t>
      </w:r>
      <w:r w:rsidRPr="00FF2927">
        <w:rPr>
          <w:rFonts w:ascii="Arial" w:hAnsi="Arial" w:cs="Arial"/>
          <w:iCs/>
          <w:lang w:eastAsia="sk-SK"/>
        </w:rPr>
        <w:t>na jej doplnenie, resp. opravu a</w:t>
      </w:r>
      <w:r>
        <w:rPr>
          <w:rFonts w:ascii="Arial" w:hAnsi="Arial" w:cs="Arial"/>
          <w:iCs/>
          <w:lang w:eastAsia="sk-SK"/>
        </w:rPr>
        <w:t xml:space="preserve"> dodávateľ </w:t>
      </w:r>
      <w:r w:rsidRPr="00FF2927">
        <w:rPr>
          <w:rFonts w:ascii="Arial" w:hAnsi="Arial" w:cs="Arial"/>
          <w:iCs/>
          <w:lang w:eastAsia="sk-SK"/>
        </w:rPr>
        <w:t>je povinný podľa charakteru nedostatku</w:t>
      </w:r>
      <w:r>
        <w:rPr>
          <w:rFonts w:ascii="Arial" w:hAnsi="Arial" w:cs="Arial"/>
          <w:iCs/>
          <w:lang w:eastAsia="sk-SK"/>
        </w:rPr>
        <w:t xml:space="preserve"> vystaviť novú, opravenú, resp. </w:t>
      </w:r>
      <w:r w:rsidRPr="00FF2927">
        <w:rPr>
          <w:rFonts w:ascii="Arial" w:hAnsi="Arial" w:cs="Arial"/>
          <w:iCs/>
          <w:lang w:eastAsia="sk-SK"/>
        </w:rPr>
        <w:t>dop</w:t>
      </w:r>
      <w:r>
        <w:rPr>
          <w:rFonts w:ascii="Arial" w:hAnsi="Arial" w:cs="Arial"/>
          <w:iCs/>
          <w:lang w:eastAsia="sk-SK"/>
        </w:rPr>
        <w:t>lnenú faktúru s </w:t>
      </w:r>
      <w:r w:rsidRPr="00FF2927">
        <w:rPr>
          <w:rFonts w:ascii="Arial" w:hAnsi="Arial" w:cs="Arial"/>
          <w:iCs/>
          <w:lang w:eastAsia="sk-SK"/>
        </w:rPr>
        <w:t xml:space="preserve">novou lehotou splatnosti. </w:t>
      </w:r>
      <w:r>
        <w:rPr>
          <w:rFonts w:ascii="Arial" w:hAnsi="Arial" w:cs="Arial"/>
          <w:iCs/>
          <w:lang w:eastAsia="sk-SK"/>
        </w:rPr>
        <w:t xml:space="preserve">Dodávateľ </w:t>
      </w:r>
      <w:r w:rsidRPr="00FF2927">
        <w:rPr>
          <w:rFonts w:ascii="Arial" w:hAnsi="Arial" w:cs="Arial"/>
          <w:iCs/>
          <w:lang w:eastAsia="sk-SK"/>
        </w:rPr>
        <w:t>je zároveň povinný bezodkladne poslať opravenú alebo novú faktúru znovu aj v elektronickej podobe</w:t>
      </w:r>
      <w:r>
        <w:rPr>
          <w:rFonts w:ascii="Arial" w:hAnsi="Arial" w:cs="Arial"/>
          <w:iCs/>
          <w:lang w:eastAsia="sk-SK"/>
        </w:rPr>
        <w:t xml:space="preserve"> </w:t>
      </w:r>
      <w:r w:rsidRPr="00FF2927">
        <w:rPr>
          <w:rFonts w:ascii="Arial" w:hAnsi="Arial" w:cs="Arial"/>
          <w:iCs/>
          <w:lang w:eastAsia="sk-SK"/>
        </w:rPr>
        <w:t>na e-mailovú adresu uvedenú v bode 5.</w:t>
      </w:r>
      <w:r>
        <w:rPr>
          <w:rFonts w:ascii="Arial" w:hAnsi="Arial" w:cs="Arial"/>
          <w:iCs/>
          <w:lang w:eastAsia="sk-SK"/>
        </w:rPr>
        <w:t>5</w:t>
      </w:r>
      <w:r w:rsidRPr="00FF2927">
        <w:rPr>
          <w:rFonts w:ascii="Arial" w:hAnsi="Arial" w:cs="Arial"/>
          <w:iCs/>
          <w:lang w:eastAsia="sk-SK"/>
        </w:rPr>
        <w:t xml:space="preserve"> tohto článku</w:t>
      </w:r>
      <w:r>
        <w:rPr>
          <w:rFonts w:ascii="Arial" w:hAnsi="Arial" w:cs="Arial"/>
          <w:iCs/>
          <w:lang w:eastAsia="sk-SK"/>
        </w:rPr>
        <w:t xml:space="preserve"> dohody</w:t>
      </w:r>
      <w:r w:rsidRPr="00FF2927">
        <w:rPr>
          <w:rFonts w:ascii="Arial" w:hAnsi="Arial"/>
          <w:lang w:eastAsia="sk-SK"/>
        </w:rPr>
        <w:t>.</w:t>
      </w:r>
    </w:p>
    <w:p w:rsidR="00F12938" w:rsidRPr="00170860" w:rsidRDefault="00F12938" w:rsidP="00EA0F96">
      <w:pPr>
        <w:numPr>
          <w:ilvl w:val="1"/>
          <w:numId w:val="32"/>
        </w:numPr>
        <w:tabs>
          <w:tab w:val="left" w:pos="567"/>
          <w:tab w:val="left" w:pos="1259"/>
        </w:tabs>
        <w:spacing w:after="120" w:line="240" w:lineRule="auto"/>
        <w:ind w:left="567" w:hanging="567"/>
        <w:jc w:val="both"/>
        <w:rPr>
          <w:rFonts w:ascii="Arial" w:hAnsi="Arial"/>
          <w:szCs w:val="24"/>
          <w:lang w:eastAsia="sk-SK"/>
        </w:rPr>
      </w:pPr>
      <w:r w:rsidRPr="00170860">
        <w:rPr>
          <w:rFonts w:ascii="Arial" w:hAnsi="Arial"/>
          <w:szCs w:val="24"/>
          <w:lang w:eastAsia="sk-SK"/>
        </w:rPr>
        <w:lastRenderedPageBreak/>
        <w:t>Účastníci dohody sa dohodli, že odberateľ má právo znížiť cenu/jej časť o hodnotu zmluvnej pokuty dohodnutej v tejto dohode, uplatnenej odberateľom voči dodávateľovi. Dodávateľ je v takom prípade povinný vystaviť faktúru zníženú o uplatnenú zmluvnú pokutu.</w:t>
      </w:r>
    </w:p>
    <w:p w:rsidR="00F12938" w:rsidRDefault="00F12938" w:rsidP="00EA0F96">
      <w:pPr>
        <w:tabs>
          <w:tab w:val="left" w:pos="567"/>
          <w:tab w:val="left" w:pos="1259"/>
          <w:tab w:val="left" w:pos="1800"/>
        </w:tabs>
        <w:spacing w:after="120" w:line="240" w:lineRule="auto"/>
        <w:ind w:left="567" w:hanging="567"/>
        <w:jc w:val="both"/>
        <w:rPr>
          <w:rFonts w:ascii="Arial" w:hAnsi="Arial"/>
          <w:szCs w:val="24"/>
          <w:lang w:eastAsia="sk-SK"/>
        </w:rPr>
      </w:pPr>
    </w:p>
    <w:p w:rsidR="00F12938" w:rsidRPr="00FF4355" w:rsidRDefault="00F12938" w:rsidP="00EA0F96">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VI</w:t>
      </w:r>
    </w:p>
    <w:p w:rsidR="00F12938" w:rsidRPr="00FF2927" w:rsidRDefault="00F12938" w:rsidP="00EA0F96">
      <w:pPr>
        <w:tabs>
          <w:tab w:val="left" w:pos="360"/>
        </w:tabs>
        <w:spacing w:after="120" w:line="240" w:lineRule="auto"/>
        <w:jc w:val="center"/>
        <w:rPr>
          <w:rFonts w:ascii="Arial" w:hAnsi="Arial"/>
          <w:b/>
          <w:szCs w:val="24"/>
          <w:lang w:eastAsia="sk-SK"/>
        </w:rPr>
      </w:pPr>
      <w:r>
        <w:rPr>
          <w:rFonts w:ascii="Arial" w:hAnsi="Arial" w:cs="Arial"/>
          <w:b/>
        </w:rPr>
        <w:t>Vlastnícke právo a prechod nebezpečenstva škody na tovare</w:t>
      </w:r>
    </w:p>
    <w:p w:rsidR="00F12938" w:rsidRPr="00FF2927" w:rsidRDefault="00F12938" w:rsidP="00D753EE">
      <w:pPr>
        <w:numPr>
          <w:ilvl w:val="1"/>
          <w:numId w:val="33"/>
        </w:numPr>
        <w:tabs>
          <w:tab w:val="left" w:pos="567"/>
          <w:tab w:val="left" w:pos="1259"/>
        </w:tabs>
        <w:spacing w:after="60" w:line="240" w:lineRule="auto"/>
        <w:ind w:left="567" w:hanging="567"/>
        <w:jc w:val="both"/>
        <w:rPr>
          <w:rFonts w:ascii="Arial" w:hAnsi="Arial"/>
          <w:szCs w:val="24"/>
          <w:lang w:eastAsia="sk-SK"/>
        </w:rPr>
      </w:pPr>
      <w:r>
        <w:rPr>
          <w:rFonts w:ascii="Arial" w:hAnsi="Arial" w:cs="Arial"/>
        </w:rPr>
        <w:t>Odberateľ nadobudne vlastnícke právo k tovaru dňom riadneho splnenia záväzku, t. j. písomným odovzdaním a prevzatím predmetu dohody na dodacom liste a po zaplatení dohodnutej ceny/jej časti.</w:t>
      </w:r>
    </w:p>
    <w:p w:rsidR="00F12938" w:rsidRPr="00B441FD" w:rsidRDefault="00F12938" w:rsidP="00EA0F96">
      <w:pPr>
        <w:numPr>
          <w:ilvl w:val="1"/>
          <w:numId w:val="33"/>
        </w:numPr>
        <w:tabs>
          <w:tab w:val="left" w:pos="567"/>
          <w:tab w:val="left" w:pos="1259"/>
        </w:tabs>
        <w:spacing w:after="120" w:line="240" w:lineRule="auto"/>
        <w:ind w:left="567" w:hanging="567"/>
        <w:jc w:val="both"/>
        <w:rPr>
          <w:rFonts w:ascii="Arial" w:hAnsi="Arial"/>
          <w:szCs w:val="24"/>
          <w:lang w:eastAsia="sk-SK"/>
        </w:rPr>
      </w:pPr>
      <w:r>
        <w:rPr>
          <w:rFonts w:ascii="Arial" w:hAnsi="Arial" w:cs="Arial"/>
        </w:rPr>
        <w:t>Nebezpečenstvo škody na predmete dohody prechádza na odberateľa okamihom podpísania dodacieho listu podľa článku III bodov 3.11 a 3.12 tejto dohody.</w:t>
      </w:r>
    </w:p>
    <w:p w:rsidR="00F12938" w:rsidRPr="00FF2927" w:rsidRDefault="00F12938" w:rsidP="00EA0F96">
      <w:pPr>
        <w:tabs>
          <w:tab w:val="num" w:pos="900"/>
        </w:tabs>
        <w:spacing w:after="120" w:line="240" w:lineRule="auto"/>
        <w:ind w:left="567"/>
        <w:jc w:val="both"/>
        <w:rPr>
          <w:rFonts w:ascii="Arial" w:hAnsi="Arial"/>
          <w:szCs w:val="24"/>
          <w:lang w:eastAsia="sk-SK"/>
        </w:rPr>
      </w:pPr>
    </w:p>
    <w:p w:rsidR="00F12938" w:rsidRPr="00FF4355" w:rsidRDefault="00F12938" w:rsidP="00EA0F96">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VII</w:t>
      </w:r>
    </w:p>
    <w:p w:rsidR="00F12938" w:rsidRPr="00FF2927" w:rsidRDefault="00F12938" w:rsidP="00EA0F96">
      <w:pPr>
        <w:spacing w:after="120" w:line="240" w:lineRule="auto"/>
        <w:ind w:left="709" w:hanging="709"/>
        <w:jc w:val="center"/>
        <w:rPr>
          <w:rFonts w:ascii="Arial" w:hAnsi="Arial"/>
          <w:b/>
          <w:szCs w:val="24"/>
          <w:lang w:eastAsia="sk-SK"/>
        </w:rPr>
      </w:pPr>
      <w:r>
        <w:rPr>
          <w:rFonts w:ascii="Arial" w:hAnsi="Arial" w:cs="Arial"/>
          <w:b/>
        </w:rPr>
        <w:t xml:space="preserve">Zodpovednosť za </w:t>
      </w:r>
      <w:proofErr w:type="spellStart"/>
      <w:r>
        <w:rPr>
          <w:rFonts w:ascii="Arial" w:hAnsi="Arial" w:cs="Arial"/>
          <w:b/>
        </w:rPr>
        <w:t>vady</w:t>
      </w:r>
      <w:proofErr w:type="spellEnd"/>
      <w:r>
        <w:rPr>
          <w:rFonts w:ascii="Arial" w:hAnsi="Arial" w:cs="Arial"/>
          <w:b/>
        </w:rPr>
        <w:t xml:space="preserve"> a záruka za akosť tovaru a záručná doba</w:t>
      </w:r>
    </w:p>
    <w:p w:rsidR="00F12938" w:rsidRPr="00CD0A6E" w:rsidRDefault="00F12938" w:rsidP="00D753EE">
      <w:pPr>
        <w:numPr>
          <w:ilvl w:val="1"/>
          <w:numId w:val="35"/>
        </w:numPr>
        <w:tabs>
          <w:tab w:val="left" w:pos="567"/>
        </w:tabs>
        <w:spacing w:after="60" w:line="240" w:lineRule="auto"/>
        <w:ind w:left="567" w:hanging="567"/>
        <w:jc w:val="both"/>
        <w:rPr>
          <w:rFonts w:ascii="Arial" w:hAnsi="Arial"/>
          <w:szCs w:val="24"/>
          <w:lang w:eastAsia="sk-SK"/>
        </w:rPr>
      </w:pPr>
      <w:r>
        <w:rPr>
          <w:rFonts w:ascii="Arial" w:hAnsi="Arial" w:cs="Arial"/>
        </w:rPr>
        <w:t>Dodávateľ dodá tovar, ktorý je schválený na dovoz a predaj v Slovenskej republike, resp. v rámci Európskej únie a bude vyhovovať platným medzinárodným normám, STN, všeobecne záväzným právnym predpisom a európskej legislatíve.</w:t>
      </w:r>
    </w:p>
    <w:p w:rsidR="00F12938" w:rsidRPr="00CD0A6E" w:rsidRDefault="00F12938" w:rsidP="00D753EE">
      <w:pPr>
        <w:numPr>
          <w:ilvl w:val="1"/>
          <w:numId w:val="35"/>
        </w:numPr>
        <w:tabs>
          <w:tab w:val="left" w:pos="567"/>
        </w:tabs>
        <w:spacing w:after="60" w:line="240" w:lineRule="auto"/>
        <w:ind w:left="567" w:hanging="567"/>
        <w:jc w:val="both"/>
        <w:rPr>
          <w:rFonts w:ascii="Arial" w:hAnsi="Arial" w:cs="Arial"/>
        </w:rPr>
      </w:pPr>
      <w:r>
        <w:rPr>
          <w:rFonts w:ascii="Arial" w:hAnsi="Arial" w:cs="Arial"/>
        </w:rPr>
        <w:t xml:space="preserve">Dodávateľ </w:t>
      </w:r>
      <w:r w:rsidRPr="00CD0A6E">
        <w:rPr>
          <w:rFonts w:ascii="Arial" w:hAnsi="Arial" w:cs="Arial"/>
        </w:rPr>
        <w:t xml:space="preserve">sa zaväzuje, že dodá predmet </w:t>
      </w:r>
      <w:r>
        <w:rPr>
          <w:rFonts w:ascii="Arial" w:hAnsi="Arial" w:cs="Arial"/>
        </w:rPr>
        <w:t>dohody</w:t>
      </w:r>
      <w:r w:rsidRPr="00CD0A6E">
        <w:rPr>
          <w:rFonts w:ascii="Arial" w:hAnsi="Arial" w:cs="Arial"/>
        </w:rPr>
        <w:t xml:space="preserve"> v</w:t>
      </w:r>
      <w:r>
        <w:rPr>
          <w:rFonts w:ascii="Arial" w:hAnsi="Arial" w:cs="Arial"/>
        </w:rPr>
        <w:t xml:space="preserve"> dohodnutom čase, </w:t>
      </w:r>
      <w:r w:rsidRPr="00CD0A6E">
        <w:rPr>
          <w:rFonts w:ascii="Arial" w:hAnsi="Arial" w:cs="Arial"/>
        </w:rPr>
        <w:t xml:space="preserve">množstve, rozsahu, kvalite a v prevedení podľa podmienok dohodnutých v tejto </w:t>
      </w:r>
      <w:r>
        <w:rPr>
          <w:rFonts w:ascii="Arial" w:hAnsi="Arial" w:cs="Arial"/>
        </w:rPr>
        <w:t>dohode</w:t>
      </w:r>
      <w:r w:rsidRPr="00B17007">
        <w:rPr>
          <w:rFonts w:ascii="Arial" w:hAnsi="Arial" w:cs="Arial"/>
        </w:rPr>
        <w:t xml:space="preserve"> a že </w:t>
      </w:r>
      <w:r w:rsidRPr="00CD0A6E">
        <w:rPr>
          <w:rFonts w:ascii="Arial" w:hAnsi="Arial" w:cs="Arial"/>
        </w:rPr>
        <w:t xml:space="preserve">v čase odovzdania </w:t>
      </w:r>
      <w:r>
        <w:rPr>
          <w:rFonts w:ascii="Arial" w:hAnsi="Arial" w:cs="Arial"/>
        </w:rPr>
        <w:t xml:space="preserve">odberateľovi </w:t>
      </w:r>
      <w:r w:rsidRPr="00CD0A6E">
        <w:rPr>
          <w:rFonts w:ascii="Arial" w:hAnsi="Arial" w:cs="Arial"/>
        </w:rPr>
        <w:t>má a počas dohodnutej stanovenej doby bude mať vlastnosti stanovené technickými parametrami.</w:t>
      </w:r>
    </w:p>
    <w:p w:rsidR="00F12938" w:rsidRPr="00966604" w:rsidRDefault="00F12938" w:rsidP="00D753EE">
      <w:pPr>
        <w:numPr>
          <w:ilvl w:val="1"/>
          <w:numId w:val="35"/>
        </w:numPr>
        <w:tabs>
          <w:tab w:val="left" w:pos="567"/>
        </w:tabs>
        <w:spacing w:after="60" w:line="240" w:lineRule="auto"/>
        <w:ind w:left="567" w:hanging="567"/>
        <w:jc w:val="both"/>
        <w:rPr>
          <w:rFonts w:ascii="Arial" w:hAnsi="Arial" w:cs="Arial"/>
          <w:lang w:eastAsia="sk-SK"/>
        </w:rPr>
      </w:pPr>
      <w:r w:rsidRPr="00B17007">
        <w:rPr>
          <w:rFonts w:ascii="Arial" w:hAnsi="Arial" w:cs="Arial"/>
        </w:rPr>
        <w:t xml:space="preserve">Ak má tovar </w:t>
      </w:r>
      <w:r>
        <w:rPr>
          <w:rFonts w:ascii="Arial" w:hAnsi="Arial" w:cs="Arial"/>
        </w:rPr>
        <w:t xml:space="preserve">zjavné </w:t>
      </w:r>
      <w:proofErr w:type="spellStart"/>
      <w:r w:rsidRPr="00B17007">
        <w:rPr>
          <w:rFonts w:ascii="Arial" w:hAnsi="Arial" w:cs="Arial"/>
        </w:rPr>
        <w:t>vady</w:t>
      </w:r>
      <w:proofErr w:type="spellEnd"/>
      <w:r w:rsidRPr="00B17007">
        <w:rPr>
          <w:rFonts w:ascii="Arial" w:hAnsi="Arial" w:cs="Arial"/>
        </w:rPr>
        <w:t xml:space="preserve"> už v čase odovzdania a prevzatia, </w:t>
      </w:r>
      <w:r>
        <w:rPr>
          <w:rFonts w:ascii="Arial" w:hAnsi="Arial" w:cs="Arial"/>
        </w:rPr>
        <w:t xml:space="preserve">odberateľ </w:t>
      </w:r>
      <w:r w:rsidRPr="00B17007">
        <w:rPr>
          <w:rFonts w:ascii="Arial" w:hAnsi="Arial" w:cs="Arial"/>
        </w:rPr>
        <w:t>tov</w:t>
      </w:r>
      <w:r w:rsidRPr="00CD0A6E">
        <w:rPr>
          <w:rFonts w:ascii="Arial" w:hAnsi="Arial" w:cs="Arial"/>
        </w:rPr>
        <w:t xml:space="preserve">ar neprevezme a vráti ho </w:t>
      </w:r>
      <w:r>
        <w:rPr>
          <w:rFonts w:ascii="Arial" w:hAnsi="Arial" w:cs="Arial"/>
        </w:rPr>
        <w:t>dodávateľovi</w:t>
      </w:r>
      <w:r w:rsidRPr="00CD0A6E">
        <w:rPr>
          <w:rFonts w:ascii="Arial" w:hAnsi="Arial" w:cs="Arial"/>
        </w:rPr>
        <w:t xml:space="preserve">, ktorý je povinný </w:t>
      </w:r>
      <w:proofErr w:type="spellStart"/>
      <w:r w:rsidRPr="00CD0A6E">
        <w:rPr>
          <w:rFonts w:ascii="Arial" w:hAnsi="Arial" w:cs="Arial"/>
        </w:rPr>
        <w:t>vady</w:t>
      </w:r>
      <w:proofErr w:type="spellEnd"/>
      <w:r w:rsidRPr="00CD0A6E">
        <w:rPr>
          <w:rFonts w:ascii="Arial" w:hAnsi="Arial" w:cs="Arial"/>
        </w:rPr>
        <w:t xml:space="preserve"> odstrániť do </w:t>
      </w:r>
      <w:r w:rsidRPr="00FA43DE">
        <w:rPr>
          <w:rFonts w:ascii="Arial" w:hAnsi="Arial" w:cs="Arial"/>
        </w:rPr>
        <w:t xml:space="preserve">troch (3) pracovných dní, ak sa účastníci dohody v konkrétnom prípade s prihliadnutím na charakter </w:t>
      </w:r>
      <w:proofErr w:type="spellStart"/>
      <w:r w:rsidRPr="00FA43DE">
        <w:rPr>
          <w:rFonts w:ascii="Arial" w:hAnsi="Arial" w:cs="Arial"/>
        </w:rPr>
        <w:t>vád</w:t>
      </w:r>
      <w:proofErr w:type="spellEnd"/>
      <w:r w:rsidRPr="00FA43DE">
        <w:rPr>
          <w:rFonts w:ascii="Arial" w:hAnsi="Arial" w:cs="Arial"/>
        </w:rPr>
        <w:t xml:space="preserve"> nedohodnú </w:t>
      </w:r>
      <w:r>
        <w:rPr>
          <w:rFonts w:ascii="Arial" w:hAnsi="Arial" w:cs="Arial"/>
        </w:rPr>
        <w:t xml:space="preserve">písomne </w:t>
      </w:r>
      <w:r w:rsidRPr="00FA43DE">
        <w:rPr>
          <w:rFonts w:ascii="Arial" w:hAnsi="Arial" w:cs="Arial"/>
        </w:rPr>
        <w:t>inak. Do</w:t>
      </w:r>
      <w:r>
        <w:rPr>
          <w:rFonts w:ascii="Arial" w:hAnsi="Arial" w:cs="Arial"/>
        </w:rPr>
        <w:t> </w:t>
      </w:r>
      <w:r w:rsidRPr="00FA43DE">
        <w:rPr>
          <w:rFonts w:ascii="Arial" w:hAnsi="Arial" w:cs="Arial"/>
        </w:rPr>
        <w:t xml:space="preserve">času, kým </w:t>
      </w:r>
      <w:r>
        <w:rPr>
          <w:rFonts w:ascii="Arial" w:hAnsi="Arial" w:cs="Arial"/>
        </w:rPr>
        <w:t xml:space="preserve">dodávateľ </w:t>
      </w:r>
      <w:r w:rsidRPr="00FA43DE">
        <w:rPr>
          <w:rFonts w:ascii="Arial" w:hAnsi="Arial" w:cs="Arial"/>
        </w:rPr>
        <w:t xml:space="preserve">nedodá tovar bez </w:t>
      </w:r>
      <w:proofErr w:type="spellStart"/>
      <w:r w:rsidRPr="00FA43DE">
        <w:rPr>
          <w:rFonts w:ascii="Arial" w:hAnsi="Arial" w:cs="Arial"/>
        </w:rPr>
        <w:t>vád</w:t>
      </w:r>
      <w:proofErr w:type="spellEnd"/>
      <w:r w:rsidRPr="00FA43DE">
        <w:rPr>
          <w:rFonts w:ascii="Arial" w:hAnsi="Arial" w:cs="Arial"/>
        </w:rPr>
        <w:t>, je v omeškaní s</w:t>
      </w:r>
      <w:r w:rsidRPr="00966604">
        <w:rPr>
          <w:rFonts w:ascii="Arial" w:hAnsi="Arial" w:cs="Arial"/>
        </w:rPr>
        <w:t> dodaním tovaru.</w:t>
      </w:r>
    </w:p>
    <w:p w:rsidR="00F12938" w:rsidRDefault="00F12938" w:rsidP="00D753EE">
      <w:pPr>
        <w:numPr>
          <w:ilvl w:val="1"/>
          <w:numId w:val="35"/>
        </w:numPr>
        <w:tabs>
          <w:tab w:val="left" w:pos="567"/>
        </w:tabs>
        <w:spacing w:after="60" w:line="240" w:lineRule="auto"/>
        <w:ind w:left="567" w:hanging="567"/>
        <w:jc w:val="both"/>
        <w:rPr>
          <w:rFonts w:ascii="Arial" w:hAnsi="Arial" w:cs="Arial"/>
          <w:lang w:eastAsia="sk-SK"/>
        </w:rPr>
      </w:pPr>
      <w:r>
        <w:rPr>
          <w:rFonts w:ascii="Arial" w:hAnsi="Arial" w:cs="Arial"/>
        </w:rPr>
        <w:t xml:space="preserve">Dodávateľ zodpovedá za </w:t>
      </w:r>
      <w:proofErr w:type="spellStart"/>
      <w:r>
        <w:rPr>
          <w:rFonts w:ascii="Arial" w:hAnsi="Arial" w:cs="Arial"/>
        </w:rPr>
        <w:t>vady</w:t>
      </w:r>
      <w:proofErr w:type="spellEnd"/>
      <w:r>
        <w:rPr>
          <w:rFonts w:ascii="Arial" w:hAnsi="Arial" w:cs="Arial"/>
        </w:rPr>
        <w:t xml:space="preserve">, ktoré má tovar v okamihu, keď prechádza nebezpečenstvo škody na tovare na odberateľa a za </w:t>
      </w:r>
      <w:proofErr w:type="spellStart"/>
      <w:r>
        <w:rPr>
          <w:rFonts w:ascii="Arial" w:hAnsi="Arial" w:cs="Arial"/>
        </w:rPr>
        <w:t>vady</w:t>
      </w:r>
      <w:proofErr w:type="spellEnd"/>
      <w:r>
        <w:rPr>
          <w:rFonts w:ascii="Arial" w:hAnsi="Arial" w:cs="Arial"/>
        </w:rPr>
        <w:t xml:space="preserve"> tovaru, ktoré sa vyskytnú po prevzatí tovaru v záručnej dobe.</w:t>
      </w:r>
    </w:p>
    <w:p w:rsidR="00F12938" w:rsidRDefault="00F12938" w:rsidP="00D753EE">
      <w:pPr>
        <w:numPr>
          <w:ilvl w:val="1"/>
          <w:numId w:val="35"/>
        </w:numPr>
        <w:tabs>
          <w:tab w:val="left" w:pos="567"/>
        </w:tabs>
        <w:spacing w:after="60" w:line="240" w:lineRule="auto"/>
        <w:ind w:left="567" w:hanging="567"/>
        <w:jc w:val="both"/>
        <w:rPr>
          <w:rFonts w:ascii="Arial" w:hAnsi="Arial" w:cs="Arial"/>
          <w:lang w:eastAsia="sk-SK"/>
        </w:rPr>
      </w:pPr>
      <w:r>
        <w:rPr>
          <w:rFonts w:ascii="Arial" w:hAnsi="Arial" w:cs="Arial"/>
        </w:rPr>
        <w:t>Dodávateľ preberá záruku za akosť dodaného tovaru, pričom dĺžka záručnej doby na jednotlivé tovary je 24 mesiacov. Záručná doba začne plynúť odo dňa dodania tovaru odberateľovi a jeho prevzatia na základe dodacieho listu.</w:t>
      </w:r>
    </w:p>
    <w:p w:rsidR="00F12938" w:rsidRDefault="00F12938" w:rsidP="00D753EE">
      <w:pPr>
        <w:numPr>
          <w:ilvl w:val="1"/>
          <w:numId w:val="35"/>
        </w:numPr>
        <w:tabs>
          <w:tab w:val="left" w:pos="567"/>
        </w:tabs>
        <w:spacing w:after="60" w:line="240" w:lineRule="auto"/>
        <w:ind w:left="567" w:hanging="567"/>
        <w:jc w:val="both"/>
        <w:rPr>
          <w:rFonts w:ascii="Arial" w:hAnsi="Arial" w:cs="Arial"/>
          <w:lang w:eastAsia="sk-SK"/>
        </w:rPr>
      </w:pPr>
      <w:r>
        <w:rPr>
          <w:rFonts w:ascii="Arial" w:hAnsi="Arial" w:cs="Arial"/>
        </w:rPr>
        <w:t xml:space="preserve">Práva zo zodpovednosti za </w:t>
      </w:r>
      <w:proofErr w:type="spellStart"/>
      <w:r>
        <w:rPr>
          <w:rFonts w:ascii="Arial" w:hAnsi="Arial" w:cs="Arial"/>
        </w:rPr>
        <w:t>vady</w:t>
      </w:r>
      <w:proofErr w:type="spellEnd"/>
      <w:r>
        <w:rPr>
          <w:rFonts w:ascii="Arial" w:hAnsi="Arial" w:cs="Arial"/>
        </w:rPr>
        <w:t>, ktoré sa vyskytnú v záručnej dobe, musí odberateľ uplatniť u dodávateľa v záručnej dobe, inak zanikajú.</w:t>
      </w:r>
    </w:p>
    <w:p w:rsidR="00F12938" w:rsidRDefault="00F12938" w:rsidP="00D753EE">
      <w:pPr>
        <w:numPr>
          <w:ilvl w:val="1"/>
          <w:numId w:val="35"/>
        </w:numPr>
        <w:tabs>
          <w:tab w:val="left" w:pos="567"/>
        </w:tabs>
        <w:spacing w:after="60" w:line="240" w:lineRule="auto"/>
        <w:ind w:left="567" w:hanging="567"/>
        <w:jc w:val="both"/>
        <w:rPr>
          <w:rFonts w:ascii="Arial" w:hAnsi="Arial" w:cs="Arial"/>
          <w:lang w:eastAsia="sk-SK"/>
        </w:rPr>
      </w:pPr>
      <w:r>
        <w:rPr>
          <w:rFonts w:ascii="Arial" w:hAnsi="Arial" w:cs="Arial"/>
        </w:rPr>
        <w:t xml:space="preserve">Odberateľ je povinný </w:t>
      </w:r>
      <w:proofErr w:type="spellStart"/>
      <w:r>
        <w:rPr>
          <w:rFonts w:ascii="Arial" w:hAnsi="Arial" w:cs="Arial"/>
        </w:rPr>
        <w:t>vady</w:t>
      </w:r>
      <w:proofErr w:type="spellEnd"/>
      <w:r>
        <w:rPr>
          <w:rFonts w:ascii="Arial" w:hAnsi="Arial" w:cs="Arial"/>
        </w:rPr>
        <w:t xml:space="preserve"> tovaru bez zbytočného odkladu po ich zistení písomne oznámiť dodávateľovi. V oznámení o </w:t>
      </w:r>
      <w:proofErr w:type="spellStart"/>
      <w:r>
        <w:rPr>
          <w:rFonts w:ascii="Arial" w:hAnsi="Arial" w:cs="Arial"/>
        </w:rPr>
        <w:t>vadách</w:t>
      </w:r>
      <w:proofErr w:type="spellEnd"/>
      <w:r>
        <w:rPr>
          <w:rFonts w:ascii="Arial" w:hAnsi="Arial" w:cs="Arial"/>
        </w:rPr>
        <w:t xml:space="preserve"> tovaru musí odberateľ </w:t>
      </w:r>
      <w:proofErr w:type="spellStart"/>
      <w:r>
        <w:rPr>
          <w:rFonts w:ascii="Arial" w:hAnsi="Arial" w:cs="Arial"/>
        </w:rPr>
        <w:t>vady</w:t>
      </w:r>
      <w:proofErr w:type="spellEnd"/>
      <w:r>
        <w:rPr>
          <w:rFonts w:ascii="Arial" w:hAnsi="Arial" w:cs="Arial"/>
        </w:rPr>
        <w:t xml:space="preserve"> špecifikovať (opísať a uviesť, ako sa prejavujú) a uviesť, aký nárok z </w:t>
      </w:r>
      <w:proofErr w:type="spellStart"/>
      <w:r>
        <w:rPr>
          <w:rFonts w:ascii="Arial" w:hAnsi="Arial" w:cs="Arial"/>
        </w:rPr>
        <w:t>vád</w:t>
      </w:r>
      <w:proofErr w:type="spellEnd"/>
      <w:r>
        <w:rPr>
          <w:rFonts w:ascii="Arial" w:hAnsi="Arial" w:cs="Arial"/>
        </w:rPr>
        <w:t xml:space="preserve"> uplatňuje.</w:t>
      </w:r>
    </w:p>
    <w:p w:rsidR="00F12938" w:rsidRDefault="00F12938" w:rsidP="00D753EE">
      <w:pPr>
        <w:numPr>
          <w:ilvl w:val="1"/>
          <w:numId w:val="35"/>
        </w:numPr>
        <w:tabs>
          <w:tab w:val="left" w:pos="567"/>
        </w:tabs>
        <w:spacing w:after="60" w:line="240" w:lineRule="auto"/>
        <w:ind w:left="567" w:hanging="567"/>
        <w:jc w:val="both"/>
        <w:rPr>
          <w:rFonts w:ascii="Arial" w:hAnsi="Arial" w:cs="Arial"/>
          <w:lang w:eastAsia="sk-SK"/>
        </w:rPr>
      </w:pPr>
      <w:r>
        <w:rPr>
          <w:rFonts w:ascii="Arial" w:hAnsi="Arial" w:cs="Arial"/>
        </w:rPr>
        <w:t>Dodávateľ sa zaväzuje, že vybaví reklamáciu odberateľa bez zbytočného odkladu, najneskôr do troch (3) pracovných dní po doručení písomného oznámenia o </w:t>
      </w:r>
      <w:proofErr w:type="spellStart"/>
      <w:r>
        <w:rPr>
          <w:rFonts w:ascii="Arial" w:hAnsi="Arial" w:cs="Arial"/>
        </w:rPr>
        <w:t>vadách</w:t>
      </w:r>
      <w:proofErr w:type="spellEnd"/>
      <w:r>
        <w:rPr>
          <w:rFonts w:ascii="Arial" w:hAnsi="Arial" w:cs="Arial"/>
        </w:rPr>
        <w:t xml:space="preserve"> tovaru tak, že za reklamovaný tovar dodá nový tovar bez </w:t>
      </w:r>
      <w:proofErr w:type="spellStart"/>
      <w:r>
        <w:rPr>
          <w:rFonts w:ascii="Arial" w:hAnsi="Arial" w:cs="Arial"/>
        </w:rPr>
        <w:t>vád</w:t>
      </w:r>
      <w:proofErr w:type="spellEnd"/>
      <w:r>
        <w:rPr>
          <w:rFonts w:ascii="Arial" w:hAnsi="Arial" w:cs="Arial"/>
        </w:rPr>
        <w:t>.</w:t>
      </w:r>
    </w:p>
    <w:p w:rsidR="00F12938" w:rsidRPr="00DE3543" w:rsidRDefault="00F12938" w:rsidP="00D753EE">
      <w:pPr>
        <w:numPr>
          <w:ilvl w:val="1"/>
          <w:numId w:val="35"/>
        </w:numPr>
        <w:tabs>
          <w:tab w:val="left" w:pos="567"/>
        </w:tabs>
        <w:spacing w:after="60" w:line="240" w:lineRule="auto"/>
        <w:ind w:left="567" w:hanging="567"/>
        <w:jc w:val="both"/>
        <w:rPr>
          <w:rFonts w:ascii="Arial" w:hAnsi="Arial" w:cs="Arial"/>
          <w:lang w:eastAsia="sk-SK"/>
        </w:rPr>
      </w:pPr>
      <w:r w:rsidRPr="00DE3543">
        <w:rPr>
          <w:rFonts w:ascii="Arial" w:hAnsi="Arial" w:cs="Arial"/>
        </w:rPr>
        <w:t xml:space="preserve">V ostatných prípadoch neupravených touto dohodou budú účastníci dohody v oblasti </w:t>
      </w:r>
      <w:proofErr w:type="spellStart"/>
      <w:r w:rsidRPr="00DE3543">
        <w:rPr>
          <w:rFonts w:ascii="Arial" w:hAnsi="Arial" w:cs="Arial"/>
        </w:rPr>
        <w:t>vád</w:t>
      </w:r>
      <w:proofErr w:type="spellEnd"/>
      <w:r w:rsidRPr="00DE3543">
        <w:rPr>
          <w:rFonts w:ascii="Arial" w:hAnsi="Arial" w:cs="Arial"/>
        </w:rPr>
        <w:t xml:space="preserve"> a záruk postupovať podľa príslušných ustanovení Obchodného zákonníka, najmä § 422 a </w:t>
      </w:r>
      <w:proofErr w:type="spellStart"/>
      <w:r w:rsidRPr="00DE3543">
        <w:rPr>
          <w:rFonts w:ascii="Arial" w:hAnsi="Arial" w:cs="Arial"/>
        </w:rPr>
        <w:t>nasl</w:t>
      </w:r>
      <w:proofErr w:type="spellEnd"/>
      <w:r w:rsidRPr="00DE3543">
        <w:rPr>
          <w:rFonts w:ascii="Arial" w:hAnsi="Arial" w:cs="Arial"/>
        </w:rPr>
        <w:t>. Obchodného zákonníka.</w:t>
      </w:r>
    </w:p>
    <w:p w:rsidR="00F12938" w:rsidRDefault="00F12938" w:rsidP="00EA0F96">
      <w:pPr>
        <w:numPr>
          <w:ilvl w:val="1"/>
          <w:numId w:val="35"/>
        </w:numPr>
        <w:tabs>
          <w:tab w:val="left" w:pos="567"/>
        </w:tabs>
        <w:spacing w:after="120" w:line="240" w:lineRule="auto"/>
        <w:ind w:left="567" w:hanging="567"/>
        <w:jc w:val="both"/>
        <w:rPr>
          <w:rFonts w:ascii="Arial" w:hAnsi="Arial" w:cs="Arial"/>
          <w:lang w:eastAsia="sk-SK"/>
        </w:rPr>
      </w:pPr>
      <w:r>
        <w:rPr>
          <w:rFonts w:ascii="Arial" w:hAnsi="Arial" w:cs="Arial"/>
        </w:rPr>
        <w:t xml:space="preserve">Dodávateľ nezodpovedá za </w:t>
      </w:r>
      <w:proofErr w:type="spellStart"/>
      <w:r>
        <w:rPr>
          <w:rFonts w:ascii="Arial" w:hAnsi="Arial" w:cs="Arial"/>
        </w:rPr>
        <w:t>vady</w:t>
      </w:r>
      <w:proofErr w:type="spellEnd"/>
      <w:r>
        <w:rPr>
          <w:rFonts w:ascii="Arial" w:hAnsi="Arial" w:cs="Arial"/>
        </w:rPr>
        <w:t>, ktoré boli spôsobené neodborným nakladaním s tovarom.</w:t>
      </w:r>
    </w:p>
    <w:p w:rsidR="00F12938" w:rsidRDefault="00F12938" w:rsidP="00EA0F96">
      <w:pPr>
        <w:tabs>
          <w:tab w:val="left" w:pos="567"/>
        </w:tabs>
        <w:spacing w:after="120" w:line="240" w:lineRule="auto"/>
        <w:ind w:left="567"/>
        <w:jc w:val="both"/>
        <w:rPr>
          <w:rFonts w:ascii="Arial" w:hAnsi="Arial" w:cs="Arial"/>
          <w:lang w:eastAsia="sk-SK"/>
        </w:rPr>
      </w:pPr>
    </w:p>
    <w:p w:rsidR="00F12938" w:rsidRPr="00FF4355" w:rsidRDefault="00F12938" w:rsidP="00EA0F96">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VIII</w:t>
      </w:r>
    </w:p>
    <w:p w:rsidR="00F12938" w:rsidRPr="00FF2927" w:rsidRDefault="00F12938" w:rsidP="00EA0F96">
      <w:pPr>
        <w:tabs>
          <w:tab w:val="left" w:pos="360"/>
        </w:tabs>
        <w:spacing w:after="120" w:line="240" w:lineRule="auto"/>
        <w:jc w:val="center"/>
        <w:rPr>
          <w:rFonts w:ascii="Arial" w:hAnsi="Arial"/>
          <w:b/>
          <w:szCs w:val="24"/>
          <w:lang w:eastAsia="sk-SK"/>
        </w:rPr>
      </w:pPr>
      <w:r>
        <w:rPr>
          <w:rFonts w:ascii="Arial" w:hAnsi="Arial" w:cs="Arial"/>
          <w:b/>
        </w:rPr>
        <w:t>Zmluvné pokuty, úrok z omeškania a náhrada škody</w:t>
      </w:r>
    </w:p>
    <w:p w:rsidR="00F12938" w:rsidRPr="006E36AF" w:rsidRDefault="00F12938" w:rsidP="00D753EE">
      <w:pPr>
        <w:numPr>
          <w:ilvl w:val="1"/>
          <w:numId w:val="34"/>
        </w:numPr>
        <w:tabs>
          <w:tab w:val="left" w:pos="567"/>
        </w:tabs>
        <w:spacing w:after="60" w:line="240" w:lineRule="auto"/>
        <w:ind w:left="567" w:hanging="567"/>
        <w:jc w:val="both"/>
        <w:rPr>
          <w:rFonts w:ascii="Arial" w:hAnsi="Arial"/>
          <w:szCs w:val="24"/>
          <w:lang w:eastAsia="sk-SK"/>
        </w:rPr>
      </w:pPr>
      <w:r w:rsidRPr="006E36AF">
        <w:rPr>
          <w:rFonts w:ascii="Arial" w:hAnsi="Arial" w:cs="Arial"/>
        </w:rPr>
        <w:lastRenderedPageBreak/>
        <w:t xml:space="preserve">V prípade omeškania dodávateľa s plnením v termíne podľa článku III bodu 3.3 dohody alebo v termíne uvedenom v objednávke podľa článku III bodu 3.6 dohody, je odberateľ  oprávnený uplatniť si nárok na zmluvnú pokutu vo výške 50 EUR za každý, aj začatý deň omeškania, ak sa účastníci dohody nedohodnú inak. Dodávateľ sa zaväzuje, že takúto zmluvnú pokutu zaplatí odberateľovi najneskôr do tridsať (30) dní od jej uplatnenia. </w:t>
      </w:r>
    </w:p>
    <w:p w:rsidR="00F12938" w:rsidRPr="006E36AF" w:rsidRDefault="00F12938" w:rsidP="00D753EE">
      <w:pPr>
        <w:numPr>
          <w:ilvl w:val="1"/>
          <w:numId w:val="34"/>
        </w:numPr>
        <w:tabs>
          <w:tab w:val="left" w:pos="567"/>
        </w:tabs>
        <w:spacing w:after="60" w:line="240" w:lineRule="auto"/>
        <w:ind w:left="567" w:hanging="567"/>
        <w:jc w:val="both"/>
        <w:rPr>
          <w:rFonts w:ascii="Arial" w:hAnsi="Arial"/>
          <w:szCs w:val="24"/>
          <w:lang w:eastAsia="sk-SK"/>
        </w:rPr>
      </w:pPr>
      <w:r w:rsidRPr="006E36AF">
        <w:rPr>
          <w:rFonts w:ascii="Arial" w:hAnsi="Arial" w:cs="Arial"/>
        </w:rPr>
        <w:t xml:space="preserve">Pri dodaní </w:t>
      </w:r>
      <w:proofErr w:type="spellStart"/>
      <w:r w:rsidRPr="006E36AF">
        <w:rPr>
          <w:rFonts w:ascii="Arial" w:hAnsi="Arial" w:cs="Arial"/>
        </w:rPr>
        <w:t>vadného</w:t>
      </w:r>
      <w:proofErr w:type="spellEnd"/>
      <w:r w:rsidRPr="006E36AF">
        <w:rPr>
          <w:rFonts w:ascii="Arial" w:hAnsi="Arial" w:cs="Arial"/>
        </w:rPr>
        <w:t xml:space="preserve"> tovaru, okrem nárokov z </w:t>
      </w:r>
      <w:proofErr w:type="spellStart"/>
      <w:r w:rsidRPr="006E36AF">
        <w:rPr>
          <w:rFonts w:ascii="Arial" w:hAnsi="Arial" w:cs="Arial"/>
        </w:rPr>
        <w:t>vád</w:t>
      </w:r>
      <w:proofErr w:type="spellEnd"/>
      <w:r w:rsidRPr="006E36AF">
        <w:rPr>
          <w:rFonts w:ascii="Arial" w:hAnsi="Arial" w:cs="Arial"/>
        </w:rPr>
        <w:t xml:space="preserve"> tovaru upravených v </w:t>
      </w:r>
      <w:r w:rsidRPr="006E36AF">
        <w:rPr>
          <w:rFonts w:ascii="Arial" w:hAnsi="Arial" w:cs="Arial"/>
          <w:bCs/>
        </w:rPr>
        <w:t xml:space="preserve">§ 436 Obchodného zákonníka, je odberateľ oprávnený uplatniť si nárok na zmluvnú pokutu vo výške 50 EUR za každú </w:t>
      </w:r>
      <w:proofErr w:type="spellStart"/>
      <w:r w:rsidRPr="006E36AF">
        <w:rPr>
          <w:rFonts w:ascii="Arial" w:hAnsi="Arial" w:cs="Arial"/>
          <w:bCs/>
        </w:rPr>
        <w:t>vadu</w:t>
      </w:r>
      <w:proofErr w:type="spellEnd"/>
      <w:r w:rsidRPr="006E36AF">
        <w:rPr>
          <w:rFonts w:ascii="Arial" w:hAnsi="Arial" w:cs="Arial"/>
          <w:bCs/>
        </w:rPr>
        <w:t xml:space="preserve"> tovaru, ak sa účastníci dohody nedohodnú inak. Dodávateľ sa zaväzuje, že</w:t>
      </w:r>
      <w:r>
        <w:rPr>
          <w:rFonts w:ascii="Arial" w:hAnsi="Arial" w:cs="Arial"/>
          <w:bCs/>
        </w:rPr>
        <w:t xml:space="preserve"> </w:t>
      </w:r>
      <w:r w:rsidRPr="006E36AF">
        <w:rPr>
          <w:rFonts w:ascii="Arial" w:hAnsi="Arial" w:cs="Arial"/>
          <w:bCs/>
        </w:rPr>
        <w:t>takúto zmluvnú pokutu zaplatí odberateľovi najneskôr do tridsať (30) dní od jej uplatnenia.</w:t>
      </w:r>
    </w:p>
    <w:p w:rsidR="00F12938" w:rsidRPr="006E36AF" w:rsidRDefault="00F12938" w:rsidP="00D753EE">
      <w:pPr>
        <w:numPr>
          <w:ilvl w:val="1"/>
          <w:numId w:val="34"/>
        </w:numPr>
        <w:tabs>
          <w:tab w:val="left" w:pos="567"/>
        </w:tabs>
        <w:spacing w:after="60" w:line="240" w:lineRule="auto"/>
        <w:ind w:left="567" w:hanging="567"/>
        <w:jc w:val="both"/>
        <w:rPr>
          <w:rFonts w:ascii="Arial" w:hAnsi="Arial"/>
          <w:szCs w:val="24"/>
          <w:lang w:eastAsia="sk-SK"/>
        </w:rPr>
      </w:pPr>
      <w:r w:rsidRPr="006E36AF">
        <w:rPr>
          <w:rFonts w:ascii="Arial" w:hAnsi="Arial" w:cs="Arial"/>
          <w:bCs/>
        </w:rPr>
        <w:t xml:space="preserve">V prípade, ak dodávateľ neodstráni </w:t>
      </w:r>
      <w:proofErr w:type="spellStart"/>
      <w:r w:rsidRPr="006E36AF">
        <w:rPr>
          <w:rFonts w:ascii="Arial" w:hAnsi="Arial" w:cs="Arial"/>
          <w:bCs/>
        </w:rPr>
        <w:t>vady</w:t>
      </w:r>
      <w:proofErr w:type="spellEnd"/>
      <w:r w:rsidRPr="006E36AF">
        <w:rPr>
          <w:rFonts w:ascii="Arial" w:hAnsi="Arial" w:cs="Arial"/>
          <w:bCs/>
        </w:rPr>
        <w:t xml:space="preserve"> tovaru podľa článku VII bodu 7.3 dohody, bude v omeškaní s vybavením oprávnenej reklamácie alebo ak za reklamovaný tovar nedodá nový tovar bez </w:t>
      </w:r>
      <w:proofErr w:type="spellStart"/>
      <w:r w:rsidRPr="006E36AF">
        <w:rPr>
          <w:rFonts w:ascii="Arial" w:hAnsi="Arial" w:cs="Arial"/>
          <w:bCs/>
        </w:rPr>
        <w:t>vád</w:t>
      </w:r>
      <w:proofErr w:type="spellEnd"/>
      <w:r w:rsidRPr="006E36AF">
        <w:rPr>
          <w:rFonts w:ascii="Arial" w:hAnsi="Arial" w:cs="Arial"/>
          <w:bCs/>
        </w:rPr>
        <w:t xml:space="preserve"> podľa článku VII bodu 7.8 tejto dohody, odberateľ je oprávnený uplatniť si nárok na zmluvnú pokutu vo výške 50 EUR za každý, aj začatý deň omeškania, ak</w:t>
      </w:r>
      <w:r>
        <w:rPr>
          <w:rFonts w:ascii="Arial" w:hAnsi="Arial" w:cs="Arial"/>
          <w:bCs/>
        </w:rPr>
        <w:t xml:space="preserve"> </w:t>
      </w:r>
      <w:r w:rsidRPr="006E36AF">
        <w:rPr>
          <w:rFonts w:ascii="Arial" w:hAnsi="Arial" w:cs="Arial"/>
          <w:bCs/>
        </w:rPr>
        <w:t>sa účastníci dohody nedohodnú inak. Dodávateľ sa zaväzuje, že takúto zmluvnú pokutu zaplatí odberateľovi najneskôr do tridsať (30) dní od jej uplatnenia.</w:t>
      </w:r>
    </w:p>
    <w:p w:rsidR="00F12938" w:rsidRDefault="00F12938" w:rsidP="00D753EE">
      <w:pPr>
        <w:numPr>
          <w:ilvl w:val="1"/>
          <w:numId w:val="34"/>
        </w:numPr>
        <w:tabs>
          <w:tab w:val="left" w:pos="567"/>
        </w:tabs>
        <w:spacing w:after="60" w:line="240" w:lineRule="auto"/>
        <w:ind w:left="567" w:hanging="567"/>
        <w:jc w:val="both"/>
        <w:rPr>
          <w:rFonts w:ascii="Arial" w:hAnsi="Arial"/>
          <w:szCs w:val="24"/>
          <w:lang w:eastAsia="sk-SK"/>
        </w:rPr>
      </w:pPr>
      <w:r>
        <w:rPr>
          <w:rFonts w:ascii="Arial" w:hAnsi="Arial" w:cs="Arial"/>
        </w:rPr>
        <w:t>V prípade omeškania odberateľa s úhradou faktúry v dohodnutej lehote je dodávateľ oprávnený uplatniť si nárok na úrok z omeškania maximálne vo výške určenej nariadením vlády Slovenskej republiky č. 21/2013 Z. z., ktorým sa vykonávajú niektoré ustanovenia Obchodného zákonníka v znení nariadenia vlády Slovenskej republiky č. 303/2014 Z. z.</w:t>
      </w:r>
      <w:r w:rsidRPr="00CD0A6E">
        <w:rPr>
          <w:rFonts w:ascii="Arial" w:hAnsi="Arial" w:cs="Arial"/>
        </w:rPr>
        <w:t xml:space="preserve"> </w:t>
      </w:r>
      <w:r>
        <w:rPr>
          <w:rFonts w:ascii="Arial" w:hAnsi="Arial" w:cs="Arial"/>
        </w:rPr>
        <w:t xml:space="preserve">Odberateľ sa zaväzuje, že takýto úrok z omeškania zaplatí dodávateľovi najneskôr do 30 dní od doručenia jeho vyúčtovania na základe faktúry. </w:t>
      </w:r>
    </w:p>
    <w:p w:rsidR="00F12938" w:rsidRPr="00A25EB1" w:rsidRDefault="00F12938" w:rsidP="00D753EE">
      <w:pPr>
        <w:numPr>
          <w:ilvl w:val="1"/>
          <w:numId w:val="34"/>
        </w:numPr>
        <w:tabs>
          <w:tab w:val="left" w:pos="567"/>
        </w:tabs>
        <w:spacing w:after="60" w:line="240" w:lineRule="auto"/>
        <w:ind w:left="567" w:hanging="567"/>
        <w:jc w:val="both"/>
        <w:rPr>
          <w:rFonts w:ascii="Arial" w:hAnsi="Arial" w:cs="Arial"/>
        </w:rPr>
      </w:pPr>
      <w:r w:rsidRPr="00A25EB1">
        <w:rPr>
          <w:rFonts w:ascii="Arial" w:hAnsi="Arial" w:cs="Arial"/>
          <w:bCs/>
        </w:rPr>
        <w:t xml:space="preserve">Uhradením zmluvných pokút nezaniká nárok </w:t>
      </w:r>
      <w:r>
        <w:rPr>
          <w:rFonts w:ascii="Arial" w:hAnsi="Arial" w:cs="Arial"/>
          <w:bCs/>
        </w:rPr>
        <w:t xml:space="preserve">odberateľa </w:t>
      </w:r>
      <w:r w:rsidRPr="00A25EB1">
        <w:rPr>
          <w:rFonts w:ascii="Arial" w:hAnsi="Arial" w:cs="Arial"/>
          <w:bCs/>
        </w:rPr>
        <w:t>na náhradu škody, ktorá prevyšuje výšku zmluvnej pokuty.</w:t>
      </w:r>
    </w:p>
    <w:p w:rsidR="00F12938" w:rsidRPr="001A0855" w:rsidRDefault="00F12938" w:rsidP="00D753EE">
      <w:pPr>
        <w:numPr>
          <w:ilvl w:val="1"/>
          <w:numId w:val="34"/>
        </w:numPr>
        <w:tabs>
          <w:tab w:val="left" w:pos="567"/>
        </w:tabs>
        <w:spacing w:after="60" w:line="240" w:lineRule="auto"/>
        <w:ind w:left="567" w:hanging="567"/>
        <w:jc w:val="both"/>
        <w:rPr>
          <w:rFonts w:ascii="Arial" w:hAnsi="Arial"/>
          <w:szCs w:val="24"/>
          <w:lang w:eastAsia="sk-SK"/>
        </w:rPr>
      </w:pPr>
      <w:r>
        <w:rPr>
          <w:rFonts w:ascii="Arial" w:hAnsi="Arial" w:cs="Arial"/>
          <w:bCs/>
        </w:rPr>
        <w:t xml:space="preserve">Pri nebezpečenstve škody na predmete dohody platia ustanovenia </w:t>
      </w:r>
      <w:r w:rsidRPr="001A0855">
        <w:rPr>
          <w:rFonts w:ascii="Arial" w:hAnsi="Arial" w:cs="Arial"/>
          <w:bCs/>
        </w:rPr>
        <w:t>§ 455 a </w:t>
      </w:r>
      <w:proofErr w:type="spellStart"/>
      <w:r w:rsidRPr="001A0855">
        <w:rPr>
          <w:rFonts w:ascii="Arial" w:hAnsi="Arial" w:cs="Arial"/>
          <w:bCs/>
        </w:rPr>
        <w:t>nasl</w:t>
      </w:r>
      <w:proofErr w:type="spellEnd"/>
      <w:r w:rsidRPr="001A0855">
        <w:rPr>
          <w:rFonts w:ascii="Arial" w:hAnsi="Arial" w:cs="Arial"/>
          <w:bCs/>
        </w:rPr>
        <w:t>. Obchodného zákonníka.</w:t>
      </w:r>
    </w:p>
    <w:p w:rsidR="00F12938" w:rsidRPr="00170860" w:rsidRDefault="00F12938" w:rsidP="00D753EE">
      <w:pPr>
        <w:numPr>
          <w:ilvl w:val="1"/>
          <w:numId w:val="34"/>
        </w:numPr>
        <w:tabs>
          <w:tab w:val="left" w:pos="567"/>
        </w:tabs>
        <w:spacing w:after="60" w:line="240" w:lineRule="auto"/>
        <w:ind w:left="567" w:hanging="567"/>
        <w:jc w:val="both"/>
        <w:rPr>
          <w:rFonts w:ascii="Arial" w:hAnsi="Arial"/>
          <w:szCs w:val="24"/>
          <w:lang w:eastAsia="sk-SK"/>
        </w:rPr>
      </w:pPr>
      <w:r w:rsidRPr="00170860">
        <w:rPr>
          <w:rFonts w:ascii="Arial" w:hAnsi="Arial" w:cs="Arial"/>
          <w:bCs/>
        </w:rPr>
        <w:t>V súlade s § 364 Obchodného zákonníka sa účastníci dohody dohodli na započítaní vzájomných pohľadávok. Odberateľ je oprávnený započítať zmluvné pokuty podľa tohto článku dohody proti cene príslušnej objednávky/objednávok.</w:t>
      </w:r>
    </w:p>
    <w:p w:rsidR="00F12938" w:rsidRPr="00A25EB1" w:rsidRDefault="00F12938" w:rsidP="00D753EE">
      <w:pPr>
        <w:numPr>
          <w:ilvl w:val="1"/>
          <w:numId w:val="34"/>
        </w:numPr>
        <w:tabs>
          <w:tab w:val="left" w:pos="567"/>
        </w:tabs>
        <w:spacing w:after="60" w:line="240" w:lineRule="auto"/>
        <w:ind w:left="567" w:hanging="567"/>
        <w:jc w:val="both"/>
        <w:rPr>
          <w:rFonts w:ascii="Arial" w:hAnsi="Arial" w:cs="Arial"/>
          <w:lang w:eastAsia="sk-SK"/>
        </w:rPr>
      </w:pPr>
      <w:r w:rsidRPr="00A25EB1">
        <w:rPr>
          <w:rFonts w:ascii="Arial" w:hAnsi="Arial" w:cs="Arial"/>
          <w:bCs/>
        </w:rPr>
        <w:t>Zodpovednosť za škodu sa riadi podľa príslušných ustanovení Obchodného zákonníka.</w:t>
      </w:r>
    </w:p>
    <w:p w:rsidR="00F12938" w:rsidRPr="00A25EB1" w:rsidRDefault="00F12938" w:rsidP="00D753EE">
      <w:pPr>
        <w:numPr>
          <w:ilvl w:val="1"/>
          <w:numId w:val="34"/>
        </w:numPr>
        <w:tabs>
          <w:tab w:val="left" w:pos="567"/>
        </w:tabs>
        <w:spacing w:after="60" w:line="240" w:lineRule="auto"/>
        <w:ind w:left="567" w:hanging="567"/>
        <w:jc w:val="both"/>
        <w:rPr>
          <w:rFonts w:ascii="Arial" w:hAnsi="Arial" w:cs="Arial"/>
        </w:rPr>
      </w:pPr>
      <w:r w:rsidRPr="00A25EB1">
        <w:rPr>
          <w:rFonts w:ascii="Arial" w:hAnsi="Arial" w:cs="Arial"/>
          <w:bCs/>
        </w:rPr>
        <w:t xml:space="preserve">Zaplatením zmluvnej pokuty sa </w:t>
      </w:r>
      <w:r>
        <w:rPr>
          <w:rFonts w:ascii="Arial" w:hAnsi="Arial" w:cs="Arial"/>
          <w:bCs/>
        </w:rPr>
        <w:t xml:space="preserve">dodávateľ </w:t>
      </w:r>
      <w:r w:rsidRPr="00A25EB1">
        <w:rPr>
          <w:rFonts w:ascii="Arial" w:hAnsi="Arial" w:cs="Arial"/>
          <w:bCs/>
        </w:rPr>
        <w:t>nezbavuje povinnosti nedostatky odstrániť.</w:t>
      </w:r>
    </w:p>
    <w:p w:rsidR="00F12938" w:rsidRPr="00A25EB1" w:rsidRDefault="00F12938" w:rsidP="00D753EE">
      <w:pPr>
        <w:numPr>
          <w:ilvl w:val="1"/>
          <w:numId w:val="34"/>
        </w:numPr>
        <w:tabs>
          <w:tab w:val="left" w:pos="567"/>
        </w:tabs>
        <w:spacing w:after="60" w:line="240" w:lineRule="auto"/>
        <w:ind w:left="567" w:hanging="567"/>
        <w:jc w:val="both"/>
        <w:rPr>
          <w:rFonts w:ascii="Arial" w:hAnsi="Arial" w:cs="Arial"/>
          <w:lang w:eastAsia="sk-SK"/>
        </w:rPr>
      </w:pPr>
      <w:r w:rsidRPr="00A25EB1">
        <w:rPr>
          <w:rFonts w:ascii="Arial" w:hAnsi="Arial" w:cs="Arial"/>
          <w:bCs/>
        </w:rPr>
        <w:t>Ak poruší jeden z účastníkov dohody svoje povinnosti alebo akýkoľvek záväzok vyplývajúci z tejto dohody, je povinný nahradiť škodu tým spôsobenú druhému účastníkovi dohody. Za škodu sa považuje skutočná škoda a náklady vzniknuté poškodenému účastníkovi dohody v súvislosti so škodovou udalosťou.</w:t>
      </w:r>
    </w:p>
    <w:p w:rsidR="00F12938" w:rsidRPr="00A25EB1" w:rsidRDefault="00F12938" w:rsidP="00FF4355">
      <w:pPr>
        <w:numPr>
          <w:ilvl w:val="1"/>
          <w:numId w:val="34"/>
        </w:numPr>
        <w:tabs>
          <w:tab w:val="left" w:pos="567"/>
        </w:tabs>
        <w:spacing w:after="120" w:line="240" w:lineRule="auto"/>
        <w:ind w:left="567" w:hanging="567"/>
        <w:jc w:val="both"/>
        <w:rPr>
          <w:rFonts w:ascii="Arial" w:hAnsi="Arial" w:cs="Arial"/>
          <w:lang w:eastAsia="sk-SK"/>
        </w:rPr>
      </w:pPr>
      <w:r w:rsidRPr="00A25EB1">
        <w:rPr>
          <w:rFonts w:ascii="Arial" w:hAnsi="Arial" w:cs="Arial"/>
          <w:bCs/>
        </w:rPr>
        <w:t xml:space="preserve">Účastník dohody, ktorý porušil svoju povinnosť alebo akýkoľvek záväzok vyplývajúci z tejto dohody, sa môže zbaviť zodpovednosti za škodu, ak preukáže, že k porušeniu povinnosti alebo akéhokoľvek záväzku vyplývajúceho z tejto dohody došlo v dôsledku okolností vylučujúcich zodpovednosť. Ak porušenie povinností alebo akéhokoľvek záväzku vyplývajúceho z tejto dohody spôsobila tretia </w:t>
      </w:r>
      <w:r>
        <w:rPr>
          <w:rFonts w:ascii="Arial" w:hAnsi="Arial" w:cs="Arial"/>
          <w:bCs/>
        </w:rPr>
        <w:t>osoba</w:t>
      </w:r>
      <w:r w:rsidRPr="00A25EB1">
        <w:rPr>
          <w:rFonts w:ascii="Arial" w:hAnsi="Arial" w:cs="Arial"/>
          <w:bCs/>
        </w:rPr>
        <w:t xml:space="preserve"> (subdodávateľ), ktorej povinný účastník dohody zveril plnenie svojej zmluvnej povinnosti alebo záväzku, je u povinného účastníka dohody vylúčená zodpovednosť za škodu len v prípade, ak by k vzniku škody došlo v dôsledku okolností vylučujúcich zodpovednosť.</w:t>
      </w:r>
    </w:p>
    <w:p w:rsidR="00F12938" w:rsidRDefault="00F12938" w:rsidP="00FF4355">
      <w:pPr>
        <w:tabs>
          <w:tab w:val="left" w:pos="1800"/>
        </w:tabs>
        <w:spacing w:after="120" w:line="240" w:lineRule="auto"/>
        <w:ind w:left="1078" w:hanging="539"/>
        <w:jc w:val="both"/>
        <w:rPr>
          <w:rFonts w:ascii="Arial" w:hAnsi="Arial"/>
          <w:b/>
          <w:szCs w:val="24"/>
          <w:lang w:eastAsia="sk-SK"/>
        </w:rPr>
      </w:pPr>
    </w:p>
    <w:p w:rsidR="00F12938" w:rsidRPr="00FF4355" w:rsidRDefault="00F12938"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IX</w:t>
      </w:r>
    </w:p>
    <w:p w:rsidR="00F12938" w:rsidRPr="00FF2927" w:rsidRDefault="00F12938" w:rsidP="00FF4355">
      <w:pPr>
        <w:tabs>
          <w:tab w:val="left" w:pos="360"/>
        </w:tabs>
        <w:spacing w:after="120" w:line="240" w:lineRule="auto"/>
        <w:jc w:val="center"/>
        <w:rPr>
          <w:rFonts w:ascii="Arial" w:hAnsi="Arial"/>
          <w:b/>
          <w:szCs w:val="24"/>
          <w:lang w:eastAsia="sk-SK"/>
        </w:rPr>
      </w:pPr>
      <w:r>
        <w:rPr>
          <w:rFonts w:ascii="Arial" w:hAnsi="Arial" w:cs="Arial"/>
          <w:b/>
        </w:rPr>
        <w:t>Dôvernosť informácií a mlčanlivosť</w:t>
      </w:r>
    </w:p>
    <w:p w:rsidR="00F12938" w:rsidRDefault="00F12938" w:rsidP="00D753EE">
      <w:pPr>
        <w:numPr>
          <w:ilvl w:val="1"/>
          <w:numId w:val="36"/>
        </w:numPr>
        <w:tabs>
          <w:tab w:val="left" w:pos="567"/>
        </w:tabs>
        <w:spacing w:after="60" w:line="240" w:lineRule="auto"/>
        <w:ind w:left="567" w:hanging="567"/>
        <w:jc w:val="both"/>
        <w:rPr>
          <w:rFonts w:ascii="Arial" w:hAnsi="Arial"/>
          <w:szCs w:val="24"/>
          <w:lang w:eastAsia="sk-SK"/>
        </w:rPr>
      </w:pPr>
      <w:r>
        <w:rPr>
          <w:rFonts w:ascii="Arial" w:hAnsi="Arial" w:cs="Arial"/>
        </w:rPr>
        <w:t xml:space="preserve">Účastníci dohody a ich zamestnanci, ako aj ich prípadní subdodávatelia, sú povinní zachovávať v tajnosti všetky dôverné informácie, ktoré sú uvedené v tejto dohode a v jej prílohách a/alebo ktoré budú uvedené v jej dodatkoch a prílohách a/alebo ktoré im boli poskytnuté alebo ktoré inak získali v súvislosti s dohodou alebo s ktorými sa oboznámili počas plnenia dohody, resp. ktoré súvisia s predmetom plnenia, s údajmi, ktoré podliehajú ochrane podľa zákona č. 122/2013 Z. z. o ochrane osobných údajov a o zmene a doplnení niektorých zákonov v znení neskorších predpisov, s údajmi o klientoch a obchodných </w:t>
      </w:r>
      <w:r>
        <w:rPr>
          <w:rFonts w:ascii="Arial" w:hAnsi="Arial" w:cs="Arial"/>
        </w:rPr>
        <w:lastRenderedPageBreak/>
        <w:t>partneroch odberateľa, s údajmi z informačného systému odberateľa a s údajmi získanými v rámci predzmluvných rokovaní, ktoré súvisia s dohodou, s výnimkou nasledujúcich prípadov:</w:t>
      </w:r>
    </w:p>
    <w:p w:rsidR="00F12938" w:rsidRPr="00441A67" w:rsidRDefault="00F12938" w:rsidP="00D753EE">
      <w:pPr>
        <w:numPr>
          <w:ilvl w:val="2"/>
          <w:numId w:val="36"/>
        </w:numPr>
        <w:tabs>
          <w:tab w:val="left" w:pos="1134"/>
        </w:tabs>
        <w:spacing w:after="60" w:line="240" w:lineRule="auto"/>
        <w:ind w:left="1134" w:hanging="567"/>
        <w:jc w:val="both"/>
        <w:rPr>
          <w:rFonts w:ascii="Arial" w:hAnsi="Arial"/>
          <w:szCs w:val="24"/>
          <w:lang w:eastAsia="sk-SK"/>
        </w:rPr>
      </w:pPr>
      <w:r>
        <w:rPr>
          <w:rFonts w:ascii="Arial" w:hAnsi="Arial" w:cs="Arial"/>
        </w:rPr>
        <w:t>ak je poskytnutie informácie od dotknutého účastníka dohody uložené na základe všeobecne záväzných právnych predpisov alebo na základe povinnosti uloženej postupom podľa všeobecne záväzných právnych predpisov (napr. zákon č. 211/2000 Z. z. o slobodnom prístupe k informáciám a o zmene a doplnení niektorých zákonov v znení neskorších predpisov),</w:t>
      </w:r>
    </w:p>
    <w:p w:rsidR="00F12938" w:rsidRPr="00441A67" w:rsidRDefault="00F12938" w:rsidP="00D753EE">
      <w:pPr>
        <w:numPr>
          <w:ilvl w:val="2"/>
          <w:numId w:val="36"/>
        </w:numPr>
        <w:tabs>
          <w:tab w:val="left" w:pos="1134"/>
        </w:tabs>
        <w:spacing w:after="60" w:line="240" w:lineRule="auto"/>
        <w:ind w:left="1134" w:hanging="567"/>
        <w:jc w:val="both"/>
        <w:rPr>
          <w:rFonts w:ascii="Arial" w:hAnsi="Arial"/>
          <w:szCs w:val="24"/>
          <w:lang w:eastAsia="sk-SK"/>
        </w:rPr>
      </w:pPr>
      <w:r>
        <w:rPr>
          <w:rFonts w:ascii="Arial" w:hAnsi="Arial" w:cs="Arial"/>
        </w:rPr>
        <w:t>ak je informácia verejne dostupná z iného dôvodu, ako je porušenie povinnosti mlčanlivosti dotknutého účastníka dohody, informácie, ktoré už sú v deň podpísania dohody verejne známe alebo ktoré je možné už v deň podpísania tejto dohody získať z bežne dostupných informačných prostriedkov,</w:t>
      </w:r>
    </w:p>
    <w:p w:rsidR="00F12938" w:rsidRPr="00441A67" w:rsidRDefault="00F12938" w:rsidP="00D753EE">
      <w:pPr>
        <w:numPr>
          <w:ilvl w:val="2"/>
          <w:numId w:val="36"/>
        </w:numPr>
        <w:tabs>
          <w:tab w:val="left" w:pos="1134"/>
        </w:tabs>
        <w:spacing w:after="60" w:line="240" w:lineRule="auto"/>
        <w:ind w:left="1134" w:hanging="567"/>
        <w:jc w:val="both"/>
        <w:rPr>
          <w:rFonts w:ascii="Arial" w:hAnsi="Arial"/>
          <w:szCs w:val="24"/>
          <w:lang w:eastAsia="sk-SK"/>
        </w:rPr>
      </w:pPr>
      <w:r>
        <w:rPr>
          <w:rFonts w:ascii="Arial" w:hAnsi="Arial" w:cs="Arial"/>
        </w:rPr>
        <w:t>informácie, ktoré sa stanú po podpísaní dohody verejne známymi alebo ktoré možno po tomto dni získať z bežne dostupných informačných prostriedkov,</w:t>
      </w:r>
    </w:p>
    <w:p w:rsidR="00F12938" w:rsidRPr="00441A67" w:rsidRDefault="00F12938" w:rsidP="00D753EE">
      <w:pPr>
        <w:numPr>
          <w:ilvl w:val="2"/>
          <w:numId w:val="36"/>
        </w:numPr>
        <w:tabs>
          <w:tab w:val="left" w:pos="1134"/>
        </w:tabs>
        <w:spacing w:after="60" w:line="240" w:lineRule="auto"/>
        <w:ind w:left="1134" w:hanging="567"/>
        <w:jc w:val="both"/>
        <w:rPr>
          <w:rFonts w:ascii="Arial" w:hAnsi="Arial"/>
          <w:szCs w:val="24"/>
          <w:lang w:eastAsia="sk-SK"/>
        </w:rPr>
      </w:pPr>
      <w:r>
        <w:rPr>
          <w:rFonts w:ascii="Arial" w:hAnsi="Arial" w:cs="Arial"/>
        </w:rPr>
        <w:t>ak je informácia poskytnutá odborným poradcom dotknutého účastníka dohody (vrátane právnych, účtovných, daňových a iných poradcov), ktorí sú buď viazaní všeobecnou profesionálnou povinnosťou mlčanlivosti alebo, ak sa voči dotknutému účastníkovi dohody zaviazali povinnosťou mlčanlivosti,</w:t>
      </w:r>
    </w:p>
    <w:p w:rsidR="00F12938" w:rsidRPr="00441A67" w:rsidRDefault="00F12938" w:rsidP="00D753EE">
      <w:pPr>
        <w:numPr>
          <w:ilvl w:val="2"/>
          <w:numId w:val="36"/>
        </w:numPr>
        <w:tabs>
          <w:tab w:val="left" w:pos="1134"/>
        </w:tabs>
        <w:spacing w:after="60" w:line="240" w:lineRule="auto"/>
        <w:ind w:left="1134" w:hanging="567"/>
        <w:jc w:val="both"/>
        <w:rPr>
          <w:rFonts w:ascii="Arial" w:hAnsi="Arial"/>
          <w:szCs w:val="24"/>
          <w:lang w:eastAsia="sk-SK"/>
        </w:rPr>
      </w:pPr>
      <w:r>
        <w:rPr>
          <w:rFonts w:ascii="Arial" w:hAnsi="Arial" w:cs="Arial"/>
        </w:rPr>
        <w:t>pre účely akéhokoľvek súdneho, rozhodcovského, správneho alebo iného konania, ktorého je dotknutý účastník dohody účastníkom,</w:t>
      </w:r>
    </w:p>
    <w:p w:rsidR="00F12938" w:rsidRPr="00441A67" w:rsidRDefault="00F12938" w:rsidP="00D753EE">
      <w:pPr>
        <w:numPr>
          <w:ilvl w:val="2"/>
          <w:numId w:val="36"/>
        </w:numPr>
        <w:tabs>
          <w:tab w:val="left" w:pos="1134"/>
        </w:tabs>
        <w:spacing w:after="60" w:line="240" w:lineRule="auto"/>
        <w:ind w:left="1134" w:hanging="567"/>
        <w:jc w:val="both"/>
        <w:rPr>
          <w:rFonts w:ascii="Arial" w:hAnsi="Arial"/>
          <w:szCs w:val="24"/>
          <w:lang w:eastAsia="sk-SK"/>
        </w:rPr>
      </w:pPr>
      <w:r>
        <w:rPr>
          <w:rFonts w:ascii="Arial" w:hAnsi="Arial" w:cs="Arial"/>
        </w:rPr>
        <w:t>ak je informácia poskytnutá so súhlasom druhého účastníka dohody.</w:t>
      </w:r>
    </w:p>
    <w:p w:rsidR="00F12938" w:rsidRPr="00FF2927" w:rsidRDefault="00F12938" w:rsidP="00D753EE">
      <w:pPr>
        <w:numPr>
          <w:ilvl w:val="1"/>
          <w:numId w:val="36"/>
        </w:numPr>
        <w:tabs>
          <w:tab w:val="left" w:pos="567"/>
        </w:tabs>
        <w:spacing w:after="60" w:line="240" w:lineRule="auto"/>
        <w:ind w:left="567" w:hanging="567"/>
        <w:jc w:val="both"/>
        <w:rPr>
          <w:rFonts w:ascii="Arial" w:hAnsi="Arial" w:cs="Arial"/>
          <w:iCs/>
        </w:rPr>
      </w:pPr>
      <w:r>
        <w:rPr>
          <w:rFonts w:ascii="Arial" w:hAnsi="Arial" w:cs="Arial"/>
        </w:rPr>
        <w:t>Účastníci dohody sú povinní zachovávať mlčanlivosť o všetkých dôverných informáciách, ibaže by z tejto dohody alebo z príslušných všeobecne záväzných právnych predpisov vyplývalo inak. Tento záväzok trvá aj po ukončení platnosti a účinnosti tejto dohody.</w:t>
      </w:r>
    </w:p>
    <w:p w:rsidR="00F12938" w:rsidRPr="00FF2927" w:rsidRDefault="00F12938" w:rsidP="00D753EE">
      <w:pPr>
        <w:numPr>
          <w:ilvl w:val="1"/>
          <w:numId w:val="36"/>
        </w:numPr>
        <w:tabs>
          <w:tab w:val="left" w:pos="567"/>
        </w:tabs>
        <w:spacing w:after="60" w:line="240" w:lineRule="auto"/>
        <w:ind w:left="567" w:hanging="567"/>
        <w:jc w:val="both"/>
        <w:rPr>
          <w:rFonts w:ascii="Arial" w:hAnsi="Arial"/>
          <w:szCs w:val="24"/>
          <w:lang w:eastAsia="sk-SK"/>
        </w:rPr>
      </w:pPr>
      <w:r>
        <w:rPr>
          <w:rFonts w:ascii="Arial" w:hAnsi="Arial" w:cs="Arial"/>
        </w:rPr>
        <w:t>Účastníci dohody sa zaväzujú, že dôverné informácie bez predchádzajúceho písomného súhlasu druhého účastníka dohody nepoužijú pre seba alebo pre tretie osoby, neposkytnú tretím osobám a ani neumožnia prístup tretích osôb k dôverným informáciám. Za tretie osoby sa nepokladajú členovia orgánov účastníkov dohody, audítor alebo právni poradcovia účastníkov dohody, ktorí sú ohľadne im sprístupnených informácií viazaní povinnosťou mlčanlivosti na základe všeobecne záväzných právnych predpisov.</w:t>
      </w:r>
    </w:p>
    <w:p w:rsidR="00F12938" w:rsidRPr="00FF2927" w:rsidRDefault="00F12938" w:rsidP="00D753EE">
      <w:pPr>
        <w:numPr>
          <w:ilvl w:val="1"/>
          <w:numId w:val="36"/>
        </w:numPr>
        <w:tabs>
          <w:tab w:val="left" w:pos="567"/>
        </w:tabs>
        <w:spacing w:after="60" w:line="240" w:lineRule="auto"/>
        <w:ind w:left="567" w:hanging="567"/>
        <w:jc w:val="both"/>
        <w:rPr>
          <w:rFonts w:ascii="Arial" w:hAnsi="Arial"/>
          <w:szCs w:val="24"/>
          <w:lang w:eastAsia="sk-SK"/>
        </w:rPr>
      </w:pPr>
      <w:r>
        <w:rPr>
          <w:rFonts w:ascii="Arial" w:hAnsi="Arial" w:cs="Arial"/>
        </w:rPr>
        <w:t>Účastníci dohody a ich subdodávatelia sa zaväzujú, že všetky zúčastnené osoby a subjekty, budú s takto poskytnutými informáciami a zistenými skutočnosťami nakladať ako s dôvernými informáciami.</w:t>
      </w:r>
    </w:p>
    <w:p w:rsidR="00F12938" w:rsidRPr="00FF2927" w:rsidRDefault="00F12938" w:rsidP="00D753EE">
      <w:pPr>
        <w:numPr>
          <w:ilvl w:val="1"/>
          <w:numId w:val="36"/>
        </w:numPr>
        <w:tabs>
          <w:tab w:val="left" w:pos="567"/>
        </w:tabs>
        <w:spacing w:after="60" w:line="240" w:lineRule="auto"/>
        <w:ind w:left="567" w:hanging="567"/>
        <w:jc w:val="both"/>
        <w:rPr>
          <w:rFonts w:ascii="Arial" w:hAnsi="Arial"/>
          <w:szCs w:val="24"/>
          <w:lang w:eastAsia="sk-SK"/>
        </w:rPr>
      </w:pPr>
      <w:r>
        <w:rPr>
          <w:rFonts w:ascii="Arial" w:hAnsi="Arial" w:cs="Arial"/>
        </w:rPr>
        <w:t>Účastníci dohody sa zaväzujú, že upovedomia druhého účastníka dohody o porušení povinnosti mlčanlivosti bez zbytočného odkladu po tom, ako sa o takomto porušení dozvedeli.</w:t>
      </w:r>
    </w:p>
    <w:p w:rsidR="00F12938" w:rsidRPr="00FF2927" w:rsidRDefault="00F12938" w:rsidP="00FF4355">
      <w:pPr>
        <w:numPr>
          <w:ilvl w:val="1"/>
          <w:numId w:val="36"/>
        </w:numPr>
        <w:tabs>
          <w:tab w:val="left" w:pos="567"/>
        </w:tabs>
        <w:spacing w:after="120" w:line="240" w:lineRule="auto"/>
        <w:ind w:left="567" w:hanging="567"/>
        <w:jc w:val="both"/>
        <w:rPr>
          <w:rFonts w:ascii="Arial" w:hAnsi="Arial"/>
          <w:szCs w:val="24"/>
          <w:lang w:eastAsia="sk-SK"/>
        </w:rPr>
      </w:pPr>
      <w:r>
        <w:rPr>
          <w:rFonts w:ascii="Arial" w:hAnsi="Arial" w:cs="Arial"/>
        </w:rPr>
        <w:t>Účastníci dohody sa zaväzujú, že budú ochraňovať dôverné informácie druhého účastníka dohody s rovnakou starostlivosťou ako ochraňujú vlastné dôverné informácie rovnakého druhu, vždy však najmenej v rozsahu primeranej odbornej starostlivosti.</w:t>
      </w:r>
    </w:p>
    <w:p w:rsidR="00F12938" w:rsidRDefault="00F12938" w:rsidP="00FF4355">
      <w:pPr>
        <w:tabs>
          <w:tab w:val="left" w:pos="360"/>
        </w:tabs>
        <w:spacing w:after="120" w:line="240" w:lineRule="auto"/>
        <w:jc w:val="center"/>
        <w:rPr>
          <w:rFonts w:ascii="Arial" w:hAnsi="Arial"/>
          <w:b/>
          <w:szCs w:val="24"/>
          <w:lang w:eastAsia="sk-SK"/>
        </w:rPr>
      </w:pPr>
    </w:p>
    <w:p w:rsidR="00F12938" w:rsidRPr="00FF4355" w:rsidRDefault="00F12938"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X</w:t>
      </w:r>
    </w:p>
    <w:p w:rsidR="00F12938" w:rsidRPr="00FF2927" w:rsidRDefault="00F12938" w:rsidP="00FF4355">
      <w:pPr>
        <w:tabs>
          <w:tab w:val="left" w:pos="360"/>
        </w:tabs>
        <w:spacing w:after="120" w:line="240" w:lineRule="auto"/>
        <w:jc w:val="center"/>
        <w:rPr>
          <w:rFonts w:ascii="Arial" w:hAnsi="Arial"/>
          <w:b/>
          <w:szCs w:val="24"/>
          <w:lang w:eastAsia="sk-SK"/>
        </w:rPr>
      </w:pPr>
      <w:r>
        <w:rPr>
          <w:rFonts w:ascii="Arial" w:hAnsi="Arial" w:cs="Arial"/>
          <w:b/>
        </w:rPr>
        <w:t>Skončenie dohody</w:t>
      </w:r>
    </w:p>
    <w:p w:rsidR="00F12938" w:rsidRDefault="00F12938" w:rsidP="00D753EE">
      <w:pPr>
        <w:numPr>
          <w:ilvl w:val="1"/>
          <w:numId w:val="37"/>
        </w:numPr>
        <w:tabs>
          <w:tab w:val="left" w:pos="567"/>
        </w:tabs>
        <w:spacing w:after="60" w:line="240" w:lineRule="auto"/>
        <w:ind w:left="567" w:hanging="567"/>
        <w:jc w:val="both"/>
        <w:rPr>
          <w:rFonts w:ascii="Arial" w:hAnsi="Arial"/>
          <w:szCs w:val="24"/>
          <w:lang w:eastAsia="sk-SK"/>
        </w:rPr>
      </w:pPr>
      <w:r>
        <w:rPr>
          <w:rFonts w:ascii="Arial" w:hAnsi="Arial" w:cs="Arial"/>
        </w:rPr>
        <w:t xml:space="preserve">Dohoda </w:t>
      </w:r>
      <w:r w:rsidRPr="00FF2927">
        <w:rPr>
          <w:rFonts w:ascii="Arial" w:hAnsi="Arial"/>
          <w:szCs w:val="24"/>
          <w:lang w:eastAsia="sk-SK"/>
        </w:rPr>
        <w:t>môže skončiť</w:t>
      </w:r>
      <w:r>
        <w:rPr>
          <w:rFonts w:ascii="Arial" w:hAnsi="Arial"/>
          <w:szCs w:val="24"/>
          <w:lang w:eastAsia="sk-SK"/>
        </w:rPr>
        <w:t>:</w:t>
      </w:r>
    </w:p>
    <w:p w:rsidR="00F12938" w:rsidRPr="00FC3734" w:rsidRDefault="00F12938" w:rsidP="00842D2C">
      <w:pPr>
        <w:numPr>
          <w:ilvl w:val="2"/>
          <w:numId w:val="59"/>
        </w:numPr>
        <w:tabs>
          <w:tab w:val="left" w:pos="1276"/>
        </w:tabs>
        <w:spacing w:after="60" w:line="240" w:lineRule="auto"/>
        <w:ind w:left="1276" w:hanging="709"/>
        <w:jc w:val="both"/>
        <w:rPr>
          <w:rFonts w:ascii="Arial" w:hAnsi="Arial"/>
          <w:szCs w:val="24"/>
          <w:lang w:eastAsia="sk-SK"/>
        </w:rPr>
      </w:pPr>
      <w:r>
        <w:rPr>
          <w:rFonts w:ascii="Arial" w:hAnsi="Arial" w:cs="Arial"/>
        </w:rPr>
        <w:t>uplynutím doby, na ktorú bola uzatvorená, alebo vyčerpaním celkového finančného limitu za predmet dohody, podľa toho, ktorá skutočnosť nastane skôr,</w:t>
      </w:r>
    </w:p>
    <w:p w:rsidR="00F12938" w:rsidRPr="00FC3734" w:rsidRDefault="00F12938" w:rsidP="00842D2C">
      <w:pPr>
        <w:numPr>
          <w:ilvl w:val="2"/>
          <w:numId w:val="59"/>
        </w:numPr>
        <w:tabs>
          <w:tab w:val="left" w:pos="1276"/>
        </w:tabs>
        <w:spacing w:after="60" w:line="240" w:lineRule="auto"/>
        <w:ind w:left="1276" w:hanging="709"/>
        <w:jc w:val="both"/>
        <w:rPr>
          <w:rFonts w:ascii="Arial" w:hAnsi="Arial"/>
          <w:szCs w:val="24"/>
          <w:lang w:eastAsia="sk-SK"/>
        </w:rPr>
      </w:pPr>
      <w:r>
        <w:rPr>
          <w:rFonts w:ascii="Arial" w:hAnsi="Arial" w:cs="Arial"/>
        </w:rPr>
        <w:t>písomnou dohodou účastníkov dohody,</w:t>
      </w:r>
    </w:p>
    <w:p w:rsidR="00F12938" w:rsidRPr="00FC3734" w:rsidRDefault="00F12938" w:rsidP="00842D2C">
      <w:pPr>
        <w:numPr>
          <w:ilvl w:val="2"/>
          <w:numId w:val="59"/>
        </w:numPr>
        <w:tabs>
          <w:tab w:val="left" w:pos="1276"/>
        </w:tabs>
        <w:spacing w:after="60" w:line="240" w:lineRule="auto"/>
        <w:ind w:left="1276" w:hanging="709"/>
        <w:jc w:val="both"/>
        <w:rPr>
          <w:rFonts w:ascii="Arial" w:hAnsi="Arial"/>
          <w:szCs w:val="24"/>
          <w:lang w:eastAsia="sk-SK"/>
        </w:rPr>
      </w:pPr>
      <w:r>
        <w:rPr>
          <w:rFonts w:ascii="Arial" w:hAnsi="Arial" w:cs="Arial"/>
        </w:rPr>
        <w:t>výpoveďou  ktoréhokoľvek z účastníkov dohody,</w:t>
      </w:r>
    </w:p>
    <w:p w:rsidR="00F12938" w:rsidRPr="00FC3734" w:rsidRDefault="00F12938" w:rsidP="00842D2C">
      <w:pPr>
        <w:numPr>
          <w:ilvl w:val="2"/>
          <w:numId w:val="59"/>
        </w:numPr>
        <w:tabs>
          <w:tab w:val="left" w:pos="1276"/>
        </w:tabs>
        <w:spacing w:after="60" w:line="240" w:lineRule="auto"/>
        <w:ind w:left="1276" w:hanging="709"/>
        <w:jc w:val="both"/>
        <w:rPr>
          <w:rFonts w:ascii="Arial" w:hAnsi="Arial"/>
          <w:szCs w:val="24"/>
          <w:lang w:eastAsia="sk-SK"/>
        </w:rPr>
      </w:pPr>
      <w:r>
        <w:rPr>
          <w:rFonts w:ascii="Arial" w:hAnsi="Arial" w:cs="Arial"/>
        </w:rPr>
        <w:t xml:space="preserve">odstúpením od dohody ktorýmkoľvek z účastníkov dohody. </w:t>
      </w:r>
    </w:p>
    <w:p w:rsidR="00F12938" w:rsidRPr="00056F32" w:rsidRDefault="00F12938" w:rsidP="00D753EE">
      <w:pPr>
        <w:numPr>
          <w:ilvl w:val="1"/>
          <w:numId w:val="37"/>
        </w:numPr>
        <w:tabs>
          <w:tab w:val="left" w:pos="567"/>
        </w:tabs>
        <w:spacing w:after="60" w:line="240" w:lineRule="auto"/>
        <w:ind w:left="567" w:hanging="567"/>
        <w:jc w:val="both"/>
        <w:rPr>
          <w:rFonts w:ascii="Arial" w:hAnsi="Arial"/>
          <w:szCs w:val="24"/>
          <w:lang w:eastAsia="sk-SK"/>
        </w:rPr>
      </w:pPr>
      <w:r w:rsidRPr="00056F32">
        <w:rPr>
          <w:rFonts w:ascii="Arial" w:hAnsi="Arial" w:cs="Arial"/>
        </w:rPr>
        <w:t>Dohoda môže byť skončená písomnou výpoveďou</w:t>
      </w:r>
      <w:r>
        <w:rPr>
          <w:rFonts w:ascii="Arial" w:hAnsi="Arial" w:cs="Arial"/>
        </w:rPr>
        <w:t xml:space="preserve"> </w:t>
      </w:r>
      <w:r w:rsidRPr="00056F32">
        <w:rPr>
          <w:rFonts w:ascii="Arial" w:hAnsi="Arial" w:cs="Arial"/>
        </w:rPr>
        <w:t xml:space="preserve">ktoréhokoľvek z účastníkov dohody  bez uvedenia dôvodu. Účastníci dohody sa dohodli na </w:t>
      </w:r>
      <w:r w:rsidR="004322CD">
        <w:rPr>
          <w:rFonts w:ascii="Arial" w:hAnsi="Arial" w:cs="Arial"/>
        </w:rPr>
        <w:t>šesť</w:t>
      </w:r>
      <w:r w:rsidR="004322CD" w:rsidRPr="00056F32">
        <w:rPr>
          <w:rFonts w:ascii="Arial" w:hAnsi="Arial" w:cs="Arial"/>
        </w:rPr>
        <w:t xml:space="preserve">mesačnej </w:t>
      </w:r>
      <w:r w:rsidRPr="00056F32">
        <w:rPr>
          <w:rFonts w:ascii="Arial" w:hAnsi="Arial" w:cs="Arial"/>
        </w:rPr>
        <w:t xml:space="preserve">výpovednej lehote, ktorá </w:t>
      </w:r>
      <w:r w:rsidRPr="00056F32">
        <w:rPr>
          <w:rFonts w:ascii="Arial" w:hAnsi="Arial" w:cs="Arial"/>
        </w:rPr>
        <w:lastRenderedPageBreak/>
        <w:t xml:space="preserve">začne plynúť prvým dňom kalendárneho mesiaca nasledujúceho po doručení písomnej výpovede druhému účastníkovi dohody. </w:t>
      </w:r>
    </w:p>
    <w:p w:rsidR="00F12938" w:rsidRDefault="00F12938" w:rsidP="00D753EE">
      <w:pPr>
        <w:numPr>
          <w:ilvl w:val="1"/>
          <w:numId w:val="37"/>
        </w:numPr>
        <w:tabs>
          <w:tab w:val="left" w:pos="567"/>
        </w:tabs>
        <w:spacing w:after="60" w:line="240" w:lineRule="auto"/>
        <w:ind w:left="567" w:hanging="567"/>
        <w:jc w:val="both"/>
        <w:rPr>
          <w:rFonts w:ascii="Arial" w:hAnsi="Arial"/>
          <w:szCs w:val="24"/>
          <w:lang w:eastAsia="sk-SK"/>
        </w:rPr>
      </w:pPr>
      <w:r>
        <w:rPr>
          <w:rFonts w:ascii="Arial" w:hAnsi="Arial"/>
          <w:szCs w:val="24"/>
          <w:lang w:eastAsia="sk-SK"/>
        </w:rPr>
        <w:t>Odberateľ môže od zmluvy odstúpiť:</w:t>
      </w:r>
    </w:p>
    <w:p w:rsidR="00F12938" w:rsidRDefault="00F12938" w:rsidP="00F12938">
      <w:pPr>
        <w:tabs>
          <w:tab w:val="left" w:pos="993"/>
        </w:tabs>
        <w:spacing w:after="60"/>
        <w:ind w:left="993" w:hanging="426"/>
        <w:jc w:val="both"/>
        <w:rPr>
          <w:rFonts w:ascii="Arial" w:hAnsi="Arial" w:cs="Arial"/>
        </w:rPr>
      </w:pPr>
      <w:r>
        <w:rPr>
          <w:rFonts w:ascii="Arial" w:hAnsi="Arial"/>
          <w:szCs w:val="24"/>
          <w:lang w:eastAsia="sk-SK"/>
        </w:rPr>
        <w:t>a)</w:t>
      </w:r>
      <w:r>
        <w:rPr>
          <w:rFonts w:ascii="Arial" w:hAnsi="Arial"/>
          <w:szCs w:val="24"/>
          <w:lang w:eastAsia="sk-SK"/>
        </w:rPr>
        <w:tab/>
      </w:r>
      <w:r w:rsidRPr="0005602F">
        <w:rPr>
          <w:rFonts w:ascii="Arial" w:hAnsi="Arial" w:cs="Arial"/>
        </w:rPr>
        <w:t xml:space="preserve">v prípade podstatného porušenia tejto </w:t>
      </w:r>
      <w:r>
        <w:rPr>
          <w:rFonts w:ascii="Arial" w:hAnsi="Arial" w:cs="Arial"/>
        </w:rPr>
        <w:t>dohody</w:t>
      </w:r>
      <w:r w:rsidRPr="0005602F">
        <w:rPr>
          <w:rFonts w:ascii="Arial" w:hAnsi="Arial" w:cs="Arial"/>
        </w:rPr>
        <w:t xml:space="preserve"> </w:t>
      </w:r>
      <w:r>
        <w:rPr>
          <w:rFonts w:ascii="Arial" w:hAnsi="Arial" w:cs="Arial"/>
        </w:rPr>
        <w:t>dodávateľom</w:t>
      </w:r>
      <w:r w:rsidRPr="0005602F">
        <w:rPr>
          <w:rFonts w:ascii="Arial" w:hAnsi="Arial" w:cs="Arial"/>
        </w:rPr>
        <w:t xml:space="preserve">, za podstatné porušenie </w:t>
      </w:r>
      <w:r>
        <w:rPr>
          <w:rFonts w:ascii="Arial" w:hAnsi="Arial" w:cs="Arial"/>
        </w:rPr>
        <w:t>dohody</w:t>
      </w:r>
      <w:r w:rsidRPr="0005602F">
        <w:rPr>
          <w:rFonts w:ascii="Arial" w:hAnsi="Arial" w:cs="Arial"/>
        </w:rPr>
        <w:t xml:space="preserve"> sa považuje:</w:t>
      </w:r>
    </w:p>
    <w:p w:rsidR="00F12938" w:rsidRDefault="00B5338D" w:rsidP="00F12938">
      <w:pPr>
        <w:tabs>
          <w:tab w:val="left" w:pos="1276"/>
        </w:tabs>
        <w:spacing w:after="60"/>
        <w:ind w:left="1276" w:hanging="283"/>
        <w:jc w:val="both"/>
        <w:rPr>
          <w:rFonts w:ascii="Arial" w:hAnsi="Arial" w:cs="Arial"/>
        </w:rPr>
      </w:pPr>
      <w:r>
        <w:rPr>
          <w:rFonts w:ascii="Arial" w:hAnsi="Arial" w:cs="Arial"/>
        </w:rPr>
        <w:t>-</w:t>
      </w:r>
      <w:r w:rsidR="00F12938">
        <w:rPr>
          <w:rFonts w:ascii="Arial" w:hAnsi="Arial" w:cs="Arial"/>
        </w:rPr>
        <w:t xml:space="preserve"> </w:t>
      </w:r>
      <w:r w:rsidR="00F12938">
        <w:rPr>
          <w:rFonts w:ascii="Arial" w:hAnsi="Arial" w:cs="Arial"/>
        </w:rPr>
        <w:tab/>
      </w:r>
      <w:r w:rsidR="00F12938" w:rsidRPr="0080539E">
        <w:rPr>
          <w:rFonts w:ascii="Arial" w:hAnsi="Arial" w:cs="Arial"/>
        </w:rPr>
        <w:t xml:space="preserve">omeškanie </w:t>
      </w:r>
      <w:r w:rsidR="00F12938">
        <w:rPr>
          <w:rFonts w:ascii="Arial" w:hAnsi="Arial" w:cs="Arial"/>
        </w:rPr>
        <w:t xml:space="preserve">dodávateľa </w:t>
      </w:r>
      <w:r w:rsidR="00F12938" w:rsidRPr="0080539E">
        <w:rPr>
          <w:rFonts w:ascii="Arial" w:hAnsi="Arial" w:cs="Arial"/>
        </w:rPr>
        <w:t xml:space="preserve">s dodávkou predmetu </w:t>
      </w:r>
      <w:r w:rsidR="00F12938">
        <w:rPr>
          <w:rFonts w:ascii="Arial" w:hAnsi="Arial" w:cs="Arial"/>
        </w:rPr>
        <w:t xml:space="preserve">dohody </w:t>
      </w:r>
      <w:r w:rsidR="00F12938" w:rsidRPr="0080539E">
        <w:rPr>
          <w:rFonts w:ascii="Arial" w:hAnsi="Arial" w:cs="Arial"/>
        </w:rPr>
        <w:t>(o viac ako 30 dní)</w:t>
      </w:r>
      <w:r w:rsidR="00F12938">
        <w:rPr>
          <w:rFonts w:ascii="Arial" w:hAnsi="Arial" w:cs="Arial"/>
        </w:rPr>
        <w:t xml:space="preserve"> na základe objednávky</w:t>
      </w:r>
      <w:r w:rsidR="00F12938" w:rsidRPr="0080539E">
        <w:rPr>
          <w:rFonts w:ascii="Arial" w:hAnsi="Arial" w:cs="Arial"/>
        </w:rPr>
        <w:t>,</w:t>
      </w:r>
    </w:p>
    <w:p w:rsidR="00F12938" w:rsidRDefault="00F12938" w:rsidP="00F12938">
      <w:pPr>
        <w:tabs>
          <w:tab w:val="left" w:pos="1276"/>
        </w:tabs>
        <w:spacing w:after="60"/>
        <w:ind w:left="1276" w:hanging="283"/>
        <w:jc w:val="both"/>
        <w:rPr>
          <w:rFonts w:ascii="Arial" w:hAnsi="Arial" w:cs="Arial"/>
        </w:rPr>
      </w:pPr>
      <w:r>
        <w:rPr>
          <w:rFonts w:ascii="Arial" w:hAnsi="Arial" w:cs="Arial"/>
        </w:rPr>
        <w:t xml:space="preserve">- </w:t>
      </w:r>
      <w:r>
        <w:rPr>
          <w:rFonts w:ascii="Arial" w:hAnsi="Arial" w:cs="Arial"/>
        </w:rPr>
        <w:tab/>
      </w:r>
      <w:r w:rsidRPr="0080539E">
        <w:rPr>
          <w:rFonts w:ascii="Arial" w:hAnsi="Arial" w:cs="Arial"/>
        </w:rPr>
        <w:t xml:space="preserve">dodanie predmetu </w:t>
      </w:r>
      <w:r>
        <w:rPr>
          <w:rFonts w:ascii="Arial" w:hAnsi="Arial" w:cs="Arial"/>
        </w:rPr>
        <w:t>dohody</w:t>
      </w:r>
      <w:r w:rsidRPr="0080539E">
        <w:rPr>
          <w:rFonts w:ascii="Arial" w:hAnsi="Arial" w:cs="Arial"/>
        </w:rPr>
        <w:t>, ktorý nebude spĺňať požadované množstvo, kvalitu, rozsah</w:t>
      </w:r>
      <w:r>
        <w:rPr>
          <w:rFonts w:ascii="Arial" w:hAnsi="Arial" w:cs="Arial"/>
        </w:rPr>
        <w:t>, cenu</w:t>
      </w:r>
      <w:r w:rsidRPr="0080539E">
        <w:rPr>
          <w:rFonts w:ascii="Arial" w:hAnsi="Arial" w:cs="Arial"/>
        </w:rPr>
        <w:t xml:space="preserve"> alebo podmienky špecifikované v tejto </w:t>
      </w:r>
      <w:r>
        <w:rPr>
          <w:rFonts w:ascii="Arial" w:hAnsi="Arial" w:cs="Arial"/>
        </w:rPr>
        <w:t>dohode</w:t>
      </w:r>
      <w:r w:rsidRPr="0080539E">
        <w:rPr>
          <w:rFonts w:ascii="Arial" w:hAnsi="Arial" w:cs="Arial"/>
        </w:rPr>
        <w:t xml:space="preserve"> a v</w:t>
      </w:r>
      <w:r>
        <w:rPr>
          <w:rFonts w:ascii="Arial" w:hAnsi="Arial" w:cs="Arial"/>
        </w:rPr>
        <w:t> </w:t>
      </w:r>
      <w:r w:rsidRPr="0080539E">
        <w:rPr>
          <w:rFonts w:ascii="Arial" w:hAnsi="Arial" w:cs="Arial"/>
        </w:rPr>
        <w:t>príloh</w:t>
      </w:r>
      <w:r>
        <w:rPr>
          <w:rFonts w:ascii="Arial" w:hAnsi="Arial" w:cs="Arial"/>
        </w:rPr>
        <w:t xml:space="preserve">e </w:t>
      </w:r>
      <w:r w:rsidRPr="0080539E">
        <w:rPr>
          <w:rFonts w:ascii="Arial" w:hAnsi="Arial" w:cs="Arial"/>
        </w:rPr>
        <w:t xml:space="preserve">č. 1 k tejto </w:t>
      </w:r>
      <w:r>
        <w:rPr>
          <w:rFonts w:ascii="Arial" w:hAnsi="Arial" w:cs="Arial"/>
        </w:rPr>
        <w:t>dohode na základe objednávky,</w:t>
      </w:r>
    </w:p>
    <w:p w:rsidR="00F12938" w:rsidRDefault="00F12938" w:rsidP="00F12938">
      <w:pPr>
        <w:tabs>
          <w:tab w:val="left" w:pos="1276"/>
        </w:tabs>
        <w:spacing w:after="60"/>
        <w:ind w:left="1276" w:hanging="283"/>
        <w:jc w:val="both"/>
        <w:rPr>
          <w:rFonts w:ascii="Arial" w:hAnsi="Arial" w:cs="Arial"/>
        </w:rPr>
      </w:pPr>
      <w:r>
        <w:rPr>
          <w:rFonts w:ascii="Arial" w:hAnsi="Arial" w:cs="Arial"/>
        </w:rPr>
        <w:t xml:space="preserve">- </w:t>
      </w:r>
      <w:r>
        <w:rPr>
          <w:rFonts w:ascii="Arial" w:hAnsi="Arial" w:cs="Arial"/>
        </w:rPr>
        <w:tab/>
        <w:t>neakceptovanie objednávky,</w:t>
      </w:r>
    </w:p>
    <w:p w:rsidR="00F12938" w:rsidRDefault="00F12938" w:rsidP="00F12938">
      <w:pPr>
        <w:tabs>
          <w:tab w:val="left" w:pos="1276"/>
        </w:tabs>
        <w:spacing w:after="60"/>
        <w:ind w:left="1276" w:hanging="283"/>
        <w:jc w:val="both"/>
        <w:rPr>
          <w:rFonts w:ascii="Arial" w:hAnsi="Arial" w:cs="Arial"/>
        </w:rPr>
      </w:pPr>
      <w:r>
        <w:rPr>
          <w:rFonts w:ascii="Arial" w:hAnsi="Arial" w:cs="Arial"/>
        </w:rPr>
        <w:t xml:space="preserve">- </w:t>
      </w:r>
      <w:r>
        <w:rPr>
          <w:rFonts w:ascii="Arial" w:hAnsi="Arial" w:cs="Arial"/>
        </w:rPr>
        <w:tab/>
        <w:t xml:space="preserve">opakované omeškanie (viac ako dva krát) s odstránením prípadných </w:t>
      </w:r>
      <w:proofErr w:type="spellStart"/>
      <w:r>
        <w:rPr>
          <w:rFonts w:ascii="Arial" w:hAnsi="Arial" w:cs="Arial"/>
        </w:rPr>
        <w:t>vád</w:t>
      </w:r>
      <w:proofErr w:type="spellEnd"/>
      <w:r>
        <w:rPr>
          <w:rFonts w:ascii="Arial" w:hAnsi="Arial" w:cs="Arial"/>
        </w:rPr>
        <w:t xml:space="preserve"> predmetu dohody dohodnutým spôsobom,</w:t>
      </w:r>
    </w:p>
    <w:p w:rsidR="00F12938" w:rsidRDefault="00F12938" w:rsidP="00F12938">
      <w:pPr>
        <w:tabs>
          <w:tab w:val="left" w:pos="993"/>
        </w:tabs>
        <w:spacing w:after="60"/>
        <w:ind w:left="993" w:hanging="426"/>
        <w:jc w:val="both"/>
        <w:rPr>
          <w:rFonts w:ascii="Arial" w:hAnsi="Arial" w:cs="Arial"/>
        </w:rPr>
      </w:pPr>
      <w:r>
        <w:rPr>
          <w:rFonts w:ascii="Arial" w:hAnsi="Arial" w:cs="Arial"/>
        </w:rPr>
        <w:t xml:space="preserve">b) </w:t>
      </w:r>
      <w:r>
        <w:rPr>
          <w:rFonts w:ascii="Arial" w:hAnsi="Arial" w:cs="Arial"/>
        </w:rPr>
        <w:tab/>
      </w:r>
      <w:r w:rsidRPr="0005602F">
        <w:rPr>
          <w:rFonts w:ascii="Arial" w:hAnsi="Arial" w:cs="Arial"/>
        </w:rPr>
        <w:t xml:space="preserve">v prípade </w:t>
      </w:r>
      <w:r>
        <w:rPr>
          <w:rFonts w:ascii="Arial" w:hAnsi="Arial" w:cs="Arial"/>
        </w:rPr>
        <w:t>ne</w:t>
      </w:r>
      <w:r w:rsidRPr="0005602F">
        <w:rPr>
          <w:rFonts w:ascii="Arial" w:hAnsi="Arial" w:cs="Arial"/>
        </w:rPr>
        <w:t xml:space="preserve">podstatného porušenia tejto </w:t>
      </w:r>
      <w:r>
        <w:rPr>
          <w:rFonts w:ascii="Arial" w:hAnsi="Arial" w:cs="Arial"/>
        </w:rPr>
        <w:t>dohody</w:t>
      </w:r>
      <w:r w:rsidRPr="0005602F">
        <w:rPr>
          <w:rFonts w:ascii="Arial" w:hAnsi="Arial" w:cs="Arial"/>
        </w:rPr>
        <w:t xml:space="preserve"> </w:t>
      </w:r>
      <w:r>
        <w:rPr>
          <w:rFonts w:ascii="Arial" w:hAnsi="Arial" w:cs="Arial"/>
        </w:rPr>
        <w:t>dodávateľom</w:t>
      </w:r>
      <w:r w:rsidRPr="0005602F">
        <w:rPr>
          <w:rFonts w:ascii="Arial" w:hAnsi="Arial" w:cs="Arial"/>
        </w:rPr>
        <w:t xml:space="preserve">, len ak </w:t>
      </w:r>
      <w:r>
        <w:rPr>
          <w:rFonts w:ascii="Arial" w:hAnsi="Arial" w:cs="Arial"/>
        </w:rPr>
        <w:t xml:space="preserve">dodávateľ </w:t>
      </w:r>
      <w:r w:rsidRPr="0005602F">
        <w:rPr>
          <w:rFonts w:ascii="Arial" w:hAnsi="Arial" w:cs="Arial"/>
        </w:rPr>
        <w:t>nesplní svoju povinnosť ani v dodatočnej primeranej lehote, ktorá mu na to bola poskytnutá,</w:t>
      </w:r>
    </w:p>
    <w:p w:rsidR="00F12938" w:rsidRDefault="00F12938" w:rsidP="00F12938">
      <w:pPr>
        <w:tabs>
          <w:tab w:val="left" w:pos="993"/>
        </w:tabs>
        <w:spacing w:after="60"/>
        <w:ind w:left="993" w:hanging="426"/>
        <w:jc w:val="both"/>
        <w:rPr>
          <w:rFonts w:ascii="Arial" w:hAnsi="Arial" w:cs="Arial"/>
        </w:rPr>
      </w:pPr>
      <w:r>
        <w:rPr>
          <w:rFonts w:ascii="Arial" w:hAnsi="Arial"/>
          <w:szCs w:val="24"/>
          <w:lang w:eastAsia="sk-SK"/>
        </w:rPr>
        <w:t xml:space="preserve">c) </w:t>
      </w:r>
      <w:r w:rsidRPr="0005602F">
        <w:rPr>
          <w:rFonts w:ascii="Arial" w:hAnsi="Arial" w:cs="Arial"/>
        </w:rPr>
        <w:t xml:space="preserve">v prípade opakovaného porušenia akýchkoľvek povinností </w:t>
      </w:r>
      <w:r>
        <w:rPr>
          <w:rFonts w:ascii="Arial" w:hAnsi="Arial" w:cs="Arial"/>
        </w:rPr>
        <w:t>dodávateľom</w:t>
      </w:r>
      <w:r w:rsidRPr="0005602F">
        <w:rPr>
          <w:rFonts w:ascii="Arial" w:hAnsi="Arial" w:cs="Arial"/>
        </w:rPr>
        <w:t xml:space="preserve">, ktoré vyplývajú z ustanovení tejto </w:t>
      </w:r>
      <w:r>
        <w:rPr>
          <w:rFonts w:ascii="Arial" w:hAnsi="Arial" w:cs="Arial"/>
        </w:rPr>
        <w:t>dohody</w:t>
      </w:r>
      <w:r w:rsidRPr="0005602F">
        <w:rPr>
          <w:rFonts w:ascii="Arial" w:hAnsi="Arial" w:cs="Arial"/>
        </w:rPr>
        <w:t xml:space="preserve"> alebo z ustanovení všeobecne záväzných právnych predpisov, za opakované sa považuje preukázateľne porušenie dvakrát a viackrát,</w:t>
      </w:r>
    </w:p>
    <w:p w:rsidR="00F12938" w:rsidRDefault="00F12938" w:rsidP="00F12938">
      <w:pPr>
        <w:tabs>
          <w:tab w:val="left" w:pos="993"/>
        </w:tabs>
        <w:spacing w:after="60"/>
        <w:ind w:left="993" w:hanging="426"/>
        <w:jc w:val="both"/>
        <w:rPr>
          <w:rFonts w:ascii="Arial" w:hAnsi="Arial" w:cs="Arial"/>
        </w:rPr>
      </w:pPr>
      <w:r>
        <w:rPr>
          <w:rFonts w:ascii="Arial" w:hAnsi="Arial" w:cs="Arial"/>
        </w:rPr>
        <w:t>d)</w:t>
      </w:r>
      <w:r>
        <w:rPr>
          <w:rFonts w:ascii="Arial" w:hAnsi="Arial" w:cs="Arial"/>
        </w:rPr>
        <w:tab/>
      </w:r>
      <w:r w:rsidRPr="0005602F">
        <w:rPr>
          <w:rFonts w:ascii="Arial" w:hAnsi="Arial" w:cs="Arial"/>
        </w:rPr>
        <w:t>podľa § 19 zákona o verejnom obstarávaní</w:t>
      </w:r>
      <w:r>
        <w:rPr>
          <w:rFonts w:ascii="Arial" w:hAnsi="Arial" w:cs="Arial"/>
        </w:rPr>
        <w:t>.</w:t>
      </w:r>
    </w:p>
    <w:p w:rsidR="00F12938" w:rsidRPr="000376A8" w:rsidRDefault="00F12938" w:rsidP="00D753EE">
      <w:pPr>
        <w:numPr>
          <w:ilvl w:val="1"/>
          <w:numId w:val="37"/>
        </w:numPr>
        <w:tabs>
          <w:tab w:val="left" w:pos="426"/>
          <w:tab w:val="left" w:pos="709"/>
        </w:tabs>
        <w:spacing w:after="60" w:line="240" w:lineRule="auto"/>
        <w:ind w:left="709" w:hanging="567"/>
        <w:jc w:val="both"/>
        <w:rPr>
          <w:rFonts w:ascii="Arial" w:hAnsi="Arial" w:cs="Arial"/>
        </w:rPr>
      </w:pPr>
      <w:r w:rsidRPr="000376A8">
        <w:rPr>
          <w:rFonts w:ascii="Arial" w:hAnsi="Arial" w:cs="Arial"/>
          <w:lang w:eastAsia="sk-SK"/>
        </w:rPr>
        <w:t>O</w:t>
      </w:r>
      <w:r w:rsidRPr="000376A8">
        <w:rPr>
          <w:rFonts w:ascii="Arial" w:hAnsi="Arial" w:cs="Arial"/>
        </w:rPr>
        <w:t xml:space="preserve">dstúpeniu odberateľa od dohody musí predchádzať upozornenie odberateľa na neplnenie zmluvných povinností dodávateľom a na možnosť skončenia tejto dohody odstúpením.  </w:t>
      </w:r>
    </w:p>
    <w:p w:rsidR="00F12938" w:rsidRPr="00E93F8C" w:rsidRDefault="00F12938" w:rsidP="00D753EE">
      <w:pPr>
        <w:numPr>
          <w:ilvl w:val="1"/>
          <w:numId w:val="37"/>
        </w:numPr>
        <w:tabs>
          <w:tab w:val="left" w:pos="709"/>
        </w:tabs>
        <w:spacing w:after="60" w:line="240" w:lineRule="auto"/>
        <w:ind w:left="709" w:hanging="567"/>
        <w:jc w:val="both"/>
        <w:rPr>
          <w:rFonts w:ascii="Arial" w:hAnsi="Arial"/>
          <w:szCs w:val="24"/>
          <w:lang w:eastAsia="sk-SK"/>
        </w:rPr>
      </w:pPr>
      <w:r>
        <w:rPr>
          <w:rFonts w:ascii="Arial" w:hAnsi="Arial"/>
          <w:szCs w:val="24"/>
          <w:lang w:eastAsia="sk-SK"/>
        </w:rPr>
        <w:t xml:space="preserve">Dodávateľ môže od tejto dohody odstúpiť v prípade, ak je odberateľ </w:t>
      </w:r>
      <w:r>
        <w:rPr>
          <w:rFonts w:ascii="Arial" w:hAnsi="Arial" w:cs="Arial"/>
          <w:bCs/>
          <w:lang w:eastAsia="sk-SK"/>
        </w:rPr>
        <w:t>v </w:t>
      </w:r>
      <w:r w:rsidRPr="00691727">
        <w:rPr>
          <w:rFonts w:ascii="Arial" w:hAnsi="Arial" w:cs="Arial"/>
          <w:bCs/>
          <w:lang w:eastAsia="sk-SK"/>
        </w:rPr>
        <w:t>omeškan</w:t>
      </w:r>
      <w:r>
        <w:rPr>
          <w:rFonts w:ascii="Arial" w:hAnsi="Arial" w:cs="Arial"/>
          <w:bCs/>
          <w:lang w:eastAsia="sk-SK"/>
        </w:rPr>
        <w:t xml:space="preserve">í </w:t>
      </w:r>
      <w:r w:rsidRPr="00691727">
        <w:rPr>
          <w:rFonts w:ascii="Arial" w:hAnsi="Arial" w:cs="Arial"/>
          <w:bCs/>
          <w:lang w:eastAsia="sk-SK"/>
        </w:rPr>
        <w:t xml:space="preserve">s úhradou riadne vystavenej faktúry </w:t>
      </w:r>
      <w:r>
        <w:rPr>
          <w:rFonts w:ascii="Arial" w:hAnsi="Arial" w:cs="Arial"/>
          <w:bCs/>
          <w:lang w:eastAsia="sk-SK"/>
        </w:rPr>
        <w:t xml:space="preserve">po dobu dlhšiu </w:t>
      </w:r>
      <w:r w:rsidRPr="00691727">
        <w:rPr>
          <w:rFonts w:ascii="Arial" w:hAnsi="Arial" w:cs="Arial"/>
          <w:bCs/>
          <w:lang w:eastAsia="sk-SK"/>
        </w:rPr>
        <w:t>ako 30 dní po lehote splatnosti</w:t>
      </w:r>
      <w:r>
        <w:rPr>
          <w:rFonts w:ascii="Arial" w:hAnsi="Arial" w:cs="Arial"/>
          <w:bCs/>
          <w:lang w:eastAsia="sk-SK"/>
        </w:rPr>
        <w:t xml:space="preserve"> faktúry; skončeniu dohody musí predchádzať upozornenie na neplnenie platobných povinností odberateľa  a na možnosť ukončenia tejto dohody odstúpením.</w:t>
      </w:r>
    </w:p>
    <w:p w:rsidR="00F12938" w:rsidRPr="003B58B4" w:rsidRDefault="00F12938" w:rsidP="00D753EE">
      <w:pPr>
        <w:numPr>
          <w:ilvl w:val="1"/>
          <w:numId w:val="37"/>
        </w:numPr>
        <w:tabs>
          <w:tab w:val="left" w:pos="709"/>
        </w:tabs>
        <w:spacing w:after="60" w:line="240" w:lineRule="auto"/>
        <w:ind w:left="709" w:hanging="567"/>
        <w:jc w:val="both"/>
        <w:rPr>
          <w:rFonts w:ascii="Arial" w:hAnsi="Arial"/>
          <w:szCs w:val="24"/>
          <w:lang w:eastAsia="sk-SK"/>
        </w:rPr>
      </w:pPr>
      <w:r w:rsidRPr="00691727">
        <w:rPr>
          <w:rFonts w:ascii="Arial" w:hAnsi="Arial"/>
          <w:szCs w:val="24"/>
          <w:lang w:eastAsia="sk-SK"/>
        </w:rPr>
        <w:t xml:space="preserve">Odstúpenie od </w:t>
      </w:r>
      <w:r>
        <w:rPr>
          <w:rFonts w:ascii="Arial" w:hAnsi="Arial"/>
          <w:szCs w:val="24"/>
          <w:lang w:eastAsia="sk-SK"/>
        </w:rPr>
        <w:t>dohody</w:t>
      </w:r>
      <w:r w:rsidRPr="00691727">
        <w:rPr>
          <w:rFonts w:ascii="Arial" w:hAnsi="Arial"/>
          <w:szCs w:val="24"/>
          <w:lang w:eastAsia="sk-SK"/>
        </w:rPr>
        <w:t xml:space="preserve"> musí byť uskutočnené písomnou formou a účinnosť nadobudne dňom jeho doručenia </w:t>
      </w:r>
      <w:r>
        <w:rPr>
          <w:rFonts w:ascii="Arial" w:hAnsi="Arial"/>
          <w:szCs w:val="24"/>
          <w:lang w:eastAsia="sk-SK"/>
        </w:rPr>
        <w:t>druhému účastníkovi dohody</w:t>
      </w:r>
      <w:r w:rsidRPr="00691727">
        <w:rPr>
          <w:rFonts w:ascii="Arial" w:hAnsi="Arial"/>
          <w:szCs w:val="24"/>
          <w:lang w:eastAsia="sk-SK"/>
        </w:rPr>
        <w:t xml:space="preserve">. </w:t>
      </w:r>
    </w:p>
    <w:p w:rsidR="00F12938" w:rsidRDefault="00F12938" w:rsidP="00D753EE">
      <w:pPr>
        <w:numPr>
          <w:ilvl w:val="1"/>
          <w:numId w:val="37"/>
        </w:numPr>
        <w:tabs>
          <w:tab w:val="left" w:pos="709"/>
        </w:tabs>
        <w:spacing w:after="60" w:line="240" w:lineRule="auto"/>
        <w:ind w:left="709" w:hanging="567"/>
        <w:jc w:val="both"/>
        <w:rPr>
          <w:rFonts w:ascii="Arial" w:hAnsi="Arial"/>
          <w:szCs w:val="24"/>
          <w:lang w:eastAsia="sk-SK"/>
        </w:rPr>
      </w:pPr>
      <w:r>
        <w:rPr>
          <w:rFonts w:ascii="Arial" w:hAnsi="Arial" w:cs="Arial"/>
        </w:rPr>
        <w:t>Vypovedaním dohody nevzniknú odberateľovi žiadne dodatočné záväzky voči dodávateľovi.</w:t>
      </w:r>
    </w:p>
    <w:p w:rsidR="00F12938" w:rsidRPr="00CA5DD9" w:rsidRDefault="00F12938" w:rsidP="00D753EE">
      <w:pPr>
        <w:numPr>
          <w:ilvl w:val="1"/>
          <w:numId w:val="37"/>
        </w:numPr>
        <w:tabs>
          <w:tab w:val="left" w:pos="709"/>
        </w:tabs>
        <w:spacing w:after="60" w:line="240" w:lineRule="auto"/>
        <w:ind w:left="709" w:hanging="567"/>
        <w:jc w:val="both"/>
        <w:rPr>
          <w:rFonts w:ascii="Arial" w:hAnsi="Arial"/>
          <w:szCs w:val="24"/>
          <w:lang w:eastAsia="sk-SK"/>
        </w:rPr>
      </w:pPr>
      <w:r>
        <w:rPr>
          <w:rFonts w:ascii="Arial" w:hAnsi="Arial" w:cs="Arial"/>
        </w:rPr>
        <w:t>Pri podstatnom porušení povinností vyplývajúcich z dohody, môže oprávnený účastník dohody písomne odstúpiť od dohody a požadovať od povinného účastníka dohody v súlade so všeobecne záväznými právnymi predpismi náhradu škody, ktorá jeho vinou vznikne.</w:t>
      </w:r>
    </w:p>
    <w:p w:rsidR="00F12938" w:rsidRPr="00FC3734" w:rsidRDefault="00F12938" w:rsidP="00D753EE">
      <w:pPr>
        <w:numPr>
          <w:ilvl w:val="1"/>
          <w:numId w:val="37"/>
        </w:numPr>
        <w:tabs>
          <w:tab w:val="left" w:pos="709"/>
        </w:tabs>
        <w:spacing w:after="60" w:line="240" w:lineRule="auto"/>
        <w:ind w:left="709" w:hanging="709"/>
        <w:jc w:val="both"/>
        <w:rPr>
          <w:rFonts w:ascii="Arial" w:hAnsi="Arial"/>
          <w:szCs w:val="24"/>
          <w:lang w:eastAsia="sk-SK"/>
        </w:rPr>
      </w:pPr>
      <w:r>
        <w:rPr>
          <w:rFonts w:ascii="Arial" w:hAnsi="Arial" w:cs="Arial"/>
        </w:rPr>
        <w:t>Odstúpenie od dohody sa nedotýka nárokov účastníkov dohody na náhradu škody vyplývajúcich z tejto dohody.</w:t>
      </w:r>
    </w:p>
    <w:p w:rsidR="00F12938" w:rsidRPr="00FC3734" w:rsidRDefault="00F12938" w:rsidP="00D753EE">
      <w:pPr>
        <w:numPr>
          <w:ilvl w:val="1"/>
          <w:numId w:val="37"/>
        </w:numPr>
        <w:tabs>
          <w:tab w:val="left" w:pos="709"/>
        </w:tabs>
        <w:spacing w:after="60" w:line="240" w:lineRule="auto"/>
        <w:ind w:left="709" w:hanging="709"/>
        <w:jc w:val="both"/>
        <w:rPr>
          <w:rFonts w:ascii="Arial" w:hAnsi="Arial"/>
          <w:szCs w:val="24"/>
          <w:lang w:eastAsia="sk-SK"/>
        </w:rPr>
      </w:pPr>
      <w:r>
        <w:rPr>
          <w:rFonts w:ascii="Arial" w:hAnsi="Arial" w:cs="Arial"/>
        </w:rPr>
        <w:t>Úplná alebo čiastočná zodpovednosť účastníka dohody bude vylúčená v prípadoch zásahu vyššej moci.</w:t>
      </w:r>
    </w:p>
    <w:p w:rsidR="00F12938" w:rsidRPr="00FC3734" w:rsidRDefault="00F12938" w:rsidP="00D753EE">
      <w:pPr>
        <w:numPr>
          <w:ilvl w:val="1"/>
          <w:numId w:val="37"/>
        </w:numPr>
        <w:tabs>
          <w:tab w:val="left" w:pos="709"/>
        </w:tabs>
        <w:spacing w:after="60" w:line="240" w:lineRule="auto"/>
        <w:ind w:left="709" w:hanging="709"/>
        <w:jc w:val="both"/>
        <w:rPr>
          <w:rFonts w:ascii="Arial" w:hAnsi="Arial"/>
          <w:szCs w:val="24"/>
          <w:lang w:eastAsia="sk-SK"/>
        </w:rPr>
      </w:pPr>
      <w:r>
        <w:rPr>
          <w:rFonts w:ascii="Arial" w:hAnsi="Arial" w:cs="Arial"/>
        </w:rPr>
        <w:t>Pod vyššou mocou sa rozumejú okolnosti, ktoré nastanú po uzatvorení dohody ako výsledok nepredvídateľných a účastníkmi dohody neovplyvniteľných prekážok. V prípade, že takáto okolnosť bude dodávateľovi alebo odberateľovi brániť v plnení povinností podľa tejto dohody, bude účastník dohody dotknutý vyššou mocou zbavený zodpovednosti za čiastočné alebo úplné nesplnenie záväzkov vyplývajúcich z tejto dohody primerane počas doby, po ktorú pôsobili tieto okolnosti.</w:t>
      </w:r>
    </w:p>
    <w:p w:rsidR="00F12938" w:rsidRPr="007731D5" w:rsidRDefault="00F12938" w:rsidP="00FF4355">
      <w:pPr>
        <w:numPr>
          <w:ilvl w:val="1"/>
          <w:numId w:val="37"/>
        </w:numPr>
        <w:tabs>
          <w:tab w:val="left" w:pos="709"/>
        </w:tabs>
        <w:spacing w:after="120" w:line="240" w:lineRule="auto"/>
        <w:ind w:left="709" w:hanging="709"/>
        <w:jc w:val="both"/>
        <w:rPr>
          <w:rFonts w:ascii="Arial" w:hAnsi="Arial"/>
          <w:szCs w:val="24"/>
          <w:lang w:eastAsia="sk-SK"/>
        </w:rPr>
      </w:pPr>
      <w:r>
        <w:rPr>
          <w:rFonts w:ascii="Arial" w:hAnsi="Arial" w:cs="Arial"/>
        </w:rPr>
        <w:t>Skončením dohody zanikajú všetky práva a povinnosti účastníkov dohody vyplývajúce z dohody s výnimkou ustanovení, ktoré sa týkajú nároku na náhradu škody vzniknutej porušením tejto dohody, nároku na zaplatenie dohodnutej zmluvnej pokuty podľa ustanovení tejto dohody a ďalej ustanovenia tejto dohody, ktoré vzhľadom na svoju povahu majú trvať aj po ukončení dohody, napr. dôvernosť informácií a mlčanlivosť.</w:t>
      </w:r>
    </w:p>
    <w:p w:rsidR="006C5F55" w:rsidRDefault="006C5F55" w:rsidP="00FF4355">
      <w:pPr>
        <w:tabs>
          <w:tab w:val="left" w:pos="360"/>
        </w:tabs>
        <w:spacing w:after="120" w:line="240" w:lineRule="auto"/>
        <w:jc w:val="center"/>
        <w:rPr>
          <w:rFonts w:ascii="Arial" w:hAnsi="Arial"/>
          <w:b/>
          <w:szCs w:val="24"/>
          <w:lang w:eastAsia="sk-SK"/>
        </w:rPr>
      </w:pPr>
    </w:p>
    <w:p w:rsidR="00F12938" w:rsidRPr="00FF4355" w:rsidRDefault="00F12938" w:rsidP="00FF4355">
      <w:pPr>
        <w:tabs>
          <w:tab w:val="left" w:pos="360"/>
        </w:tabs>
        <w:spacing w:after="0" w:line="240" w:lineRule="auto"/>
        <w:jc w:val="center"/>
        <w:rPr>
          <w:rFonts w:ascii="Arial" w:hAnsi="Arial"/>
          <w:b/>
          <w:i/>
          <w:szCs w:val="24"/>
          <w:lang w:eastAsia="sk-SK"/>
        </w:rPr>
      </w:pPr>
      <w:r w:rsidRPr="00FF4355">
        <w:rPr>
          <w:rFonts w:ascii="Arial" w:hAnsi="Arial"/>
          <w:b/>
          <w:i/>
          <w:szCs w:val="24"/>
          <w:lang w:eastAsia="sk-SK"/>
        </w:rPr>
        <w:t>Článok XI</w:t>
      </w:r>
    </w:p>
    <w:p w:rsidR="00F12938" w:rsidRPr="00FF2927" w:rsidRDefault="00F12938" w:rsidP="00FF4355">
      <w:pPr>
        <w:tabs>
          <w:tab w:val="left" w:pos="360"/>
        </w:tabs>
        <w:spacing w:after="120" w:line="240" w:lineRule="auto"/>
        <w:jc w:val="center"/>
        <w:rPr>
          <w:rFonts w:ascii="Arial" w:hAnsi="Arial"/>
          <w:b/>
          <w:szCs w:val="24"/>
          <w:lang w:eastAsia="sk-SK"/>
        </w:rPr>
      </w:pPr>
      <w:r>
        <w:rPr>
          <w:rFonts w:ascii="Arial" w:hAnsi="Arial" w:cs="Arial"/>
          <w:b/>
        </w:rPr>
        <w:t>Osobitné ustanovenia</w:t>
      </w:r>
    </w:p>
    <w:p w:rsidR="00F12938" w:rsidRPr="000E5470" w:rsidRDefault="00F12938" w:rsidP="00D753EE">
      <w:pPr>
        <w:numPr>
          <w:ilvl w:val="1"/>
          <w:numId w:val="38"/>
        </w:numPr>
        <w:tabs>
          <w:tab w:val="left" w:pos="709"/>
        </w:tabs>
        <w:spacing w:after="60" w:line="240" w:lineRule="auto"/>
        <w:ind w:left="709" w:hanging="709"/>
        <w:jc w:val="both"/>
        <w:rPr>
          <w:rFonts w:ascii="Arial" w:hAnsi="Arial"/>
          <w:szCs w:val="24"/>
          <w:lang w:eastAsia="sk-SK"/>
        </w:rPr>
      </w:pPr>
      <w:r>
        <w:rPr>
          <w:rFonts w:ascii="Arial" w:hAnsi="Arial" w:cs="Arial"/>
        </w:rPr>
        <w:t xml:space="preserve">Dodávateľ </w:t>
      </w:r>
      <w:r w:rsidRPr="00FB1D90">
        <w:rPr>
          <w:rFonts w:ascii="Arial" w:hAnsi="Arial" w:cs="Arial"/>
          <w:lang w:eastAsia="sk-SK"/>
        </w:rPr>
        <w:t>(</w:t>
      </w:r>
      <w:r>
        <w:rPr>
          <w:rFonts w:ascii="Arial" w:hAnsi="Arial" w:cs="Arial"/>
          <w:lang w:eastAsia="sk-SK"/>
        </w:rPr>
        <w:t xml:space="preserve">v prípade </w:t>
      </w:r>
      <w:r w:rsidRPr="00FB1D90">
        <w:rPr>
          <w:rFonts w:ascii="Arial" w:hAnsi="Arial" w:cs="Arial"/>
          <w:lang w:eastAsia="sk-SK"/>
        </w:rPr>
        <w:t>skupin</w:t>
      </w:r>
      <w:r>
        <w:rPr>
          <w:rFonts w:ascii="Arial" w:hAnsi="Arial" w:cs="Arial"/>
          <w:lang w:eastAsia="sk-SK"/>
        </w:rPr>
        <w:t>y</w:t>
      </w:r>
      <w:r w:rsidRPr="00FB1D90">
        <w:rPr>
          <w:rFonts w:ascii="Arial" w:hAnsi="Arial" w:cs="Arial"/>
          <w:lang w:eastAsia="sk-SK"/>
        </w:rPr>
        <w:t xml:space="preserve"> dodávateľov</w:t>
      </w:r>
      <w:r>
        <w:rPr>
          <w:rFonts w:ascii="Arial" w:hAnsi="Arial" w:cs="Arial"/>
          <w:lang w:eastAsia="sk-SK"/>
        </w:rPr>
        <w:t xml:space="preserve"> každý člen skupiny dodávateľov</w:t>
      </w:r>
      <w:r w:rsidRPr="00047051">
        <w:rPr>
          <w:rFonts w:ascii="Arial" w:hAnsi="Arial" w:cs="Arial"/>
          <w:lang w:eastAsia="sk-SK"/>
        </w:rPr>
        <w:t>)</w:t>
      </w:r>
      <w:r>
        <w:rPr>
          <w:rFonts w:ascii="Arial" w:hAnsi="Arial" w:cs="Arial"/>
        </w:rPr>
        <w:t xml:space="preserve">, jeho </w:t>
      </w:r>
      <w:r w:rsidRPr="00047051">
        <w:rPr>
          <w:rFonts w:ascii="Arial" w:hAnsi="Arial" w:cs="Arial"/>
        </w:rPr>
        <w:t>subdodávatelia</w:t>
      </w:r>
      <w:r>
        <w:rPr>
          <w:rFonts w:ascii="Arial" w:hAnsi="Arial" w:cs="Arial"/>
        </w:rPr>
        <w:t xml:space="preserve"> a subdodávatelia podľa zákona č. 315/2016 Z. z. o registri partnerov verejného sektora a o zmene a doplnení niektorých zákonov (ďalej len „zákon o registri partnerov verejného sektora“)</w:t>
      </w:r>
      <w:r w:rsidRPr="00047051">
        <w:rPr>
          <w:rFonts w:ascii="Arial" w:hAnsi="Arial" w:cs="Arial"/>
        </w:rPr>
        <w:t xml:space="preserve">, ktorí sú uvedení v prílohe č. </w:t>
      </w:r>
      <w:r>
        <w:rPr>
          <w:rFonts w:ascii="Arial" w:hAnsi="Arial" w:cs="Arial"/>
        </w:rPr>
        <w:t>3</w:t>
      </w:r>
      <w:r w:rsidRPr="00047051">
        <w:rPr>
          <w:rFonts w:ascii="Arial" w:hAnsi="Arial" w:cs="Arial"/>
        </w:rPr>
        <w:t xml:space="preserve"> k tejto </w:t>
      </w:r>
      <w:r>
        <w:rPr>
          <w:rFonts w:ascii="Arial" w:hAnsi="Arial" w:cs="Arial"/>
        </w:rPr>
        <w:t>dohode</w:t>
      </w:r>
      <w:r w:rsidRPr="00047051">
        <w:rPr>
          <w:rFonts w:ascii="Arial" w:hAnsi="Arial" w:cs="Arial"/>
        </w:rPr>
        <w:t xml:space="preserve">, </w:t>
      </w:r>
      <w:r>
        <w:rPr>
          <w:rFonts w:ascii="Arial" w:hAnsi="Arial" w:cs="Arial"/>
        </w:rPr>
        <w:t xml:space="preserve">musia byť v súlade s § 11 ods. 1 zákona o verejnom obstarávaní zapísaní do registra partnerov verejného sektora podľa zákona o registri partnerov verejného sektora. Odberateľ neuzatvorí </w:t>
      </w:r>
      <w:r w:rsidRPr="00047051">
        <w:rPr>
          <w:rFonts w:ascii="Arial" w:hAnsi="Arial" w:cs="Arial"/>
        </w:rPr>
        <w:t xml:space="preserve">túto </w:t>
      </w:r>
      <w:r>
        <w:rPr>
          <w:rFonts w:ascii="Arial" w:hAnsi="Arial" w:cs="Arial"/>
        </w:rPr>
        <w:t>dohodu</w:t>
      </w:r>
      <w:r w:rsidRPr="00047051">
        <w:rPr>
          <w:rFonts w:ascii="Arial" w:hAnsi="Arial" w:cs="Arial"/>
        </w:rPr>
        <w:t xml:space="preserve"> s</w:t>
      </w:r>
      <w:r>
        <w:rPr>
          <w:rFonts w:ascii="Arial" w:hAnsi="Arial" w:cs="Arial"/>
        </w:rPr>
        <w:t> dodávateľom,</w:t>
      </w:r>
      <w:r w:rsidRPr="00047051">
        <w:rPr>
          <w:rFonts w:ascii="Arial" w:hAnsi="Arial" w:cs="Arial"/>
        </w:rPr>
        <w:t xml:space="preserve"> ak v čase uza</w:t>
      </w:r>
      <w:r>
        <w:rPr>
          <w:rFonts w:ascii="Arial" w:hAnsi="Arial" w:cs="Arial"/>
        </w:rPr>
        <w:t>tvorenia dohody</w:t>
      </w:r>
      <w:r w:rsidRPr="00047051">
        <w:rPr>
          <w:rFonts w:ascii="Arial" w:hAnsi="Arial" w:cs="Arial"/>
        </w:rPr>
        <w:t xml:space="preserve"> nebude mať </w:t>
      </w:r>
      <w:r>
        <w:rPr>
          <w:rFonts w:ascii="Arial" w:hAnsi="Arial" w:cs="Arial"/>
        </w:rPr>
        <w:t xml:space="preserve">on, jeho subdodávatelia alebo subdodávatelia podľa zákona o registri partnerov verejného sektora </w:t>
      </w:r>
      <w:r w:rsidRPr="00047051">
        <w:rPr>
          <w:rFonts w:ascii="Arial" w:hAnsi="Arial" w:cs="Arial"/>
        </w:rPr>
        <w:t xml:space="preserve">splnenú podmienku zápisu </w:t>
      </w:r>
      <w:r>
        <w:rPr>
          <w:rFonts w:ascii="Arial" w:hAnsi="Arial" w:cs="Arial"/>
        </w:rPr>
        <w:t>v registri partnerov verejného sektora alebo ak dodávateľovi bude</w:t>
      </w:r>
      <w:r w:rsidRPr="00047051">
        <w:rPr>
          <w:rFonts w:ascii="Arial" w:hAnsi="Arial" w:cs="Arial"/>
        </w:rPr>
        <w:t xml:space="preserve"> uložený zákaz účasti podľa </w:t>
      </w:r>
      <w:r w:rsidRPr="00DD454D">
        <w:rPr>
          <w:rFonts w:ascii="Arial" w:hAnsi="Arial" w:cs="Arial"/>
        </w:rPr>
        <w:t>§ 182 ods. 3 písm. b) zákona o verejnom obstarávaní</w:t>
      </w:r>
      <w:r>
        <w:rPr>
          <w:rFonts w:ascii="Arial" w:hAnsi="Arial" w:cs="Arial"/>
          <w:color w:val="FF0000"/>
        </w:rPr>
        <w:t>.</w:t>
      </w:r>
    </w:p>
    <w:p w:rsidR="00F12938" w:rsidRPr="007E0EBC" w:rsidRDefault="00F12938" w:rsidP="00D753EE">
      <w:pPr>
        <w:numPr>
          <w:ilvl w:val="1"/>
          <w:numId w:val="38"/>
        </w:numPr>
        <w:tabs>
          <w:tab w:val="left" w:pos="709"/>
        </w:tabs>
        <w:spacing w:after="60" w:line="240" w:lineRule="auto"/>
        <w:ind w:left="709" w:hanging="709"/>
        <w:jc w:val="both"/>
        <w:rPr>
          <w:rFonts w:ascii="Arial" w:hAnsi="Arial"/>
          <w:szCs w:val="24"/>
          <w:lang w:eastAsia="sk-SK"/>
        </w:rPr>
      </w:pPr>
      <w:r>
        <w:rPr>
          <w:rFonts w:ascii="Arial" w:hAnsi="Arial" w:cs="Arial"/>
        </w:rPr>
        <w:t xml:space="preserve">Odberateľ </w:t>
      </w:r>
      <w:r w:rsidRPr="0049592C">
        <w:rPr>
          <w:rFonts w:ascii="Arial" w:hAnsi="Arial" w:cs="Arial"/>
        </w:rPr>
        <w:t xml:space="preserve">môže podľa </w:t>
      </w:r>
      <w:r w:rsidRPr="0049592C">
        <w:rPr>
          <w:rFonts w:ascii="Arial" w:hAnsi="Arial" w:cs="Arial"/>
          <w:color w:val="000000"/>
          <w:kern w:val="2"/>
          <w:lang w:eastAsia="ar-SA"/>
        </w:rPr>
        <w:t xml:space="preserve">§ 19 ods. 3 </w:t>
      </w:r>
      <w:r w:rsidRPr="0049592C">
        <w:rPr>
          <w:rFonts w:ascii="Arial" w:hAnsi="Arial" w:cs="Arial"/>
        </w:rPr>
        <w:t>zákona o verejnom obs</w:t>
      </w:r>
      <w:r>
        <w:rPr>
          <w:rFonts w:ascii="Arial" w:hAnsi="Arial" w:cs="Arial"/>
        </w:rPr>
        <w:t xml:space="preserve">tarávaní odstúpiť od dohody, ak dodávateľ </w:t>
      </w:r>
      <w:r w:rsidRPr="0049592C">
        <w:rPr>
          <w:rFonts w:ascii="Arial" w:hAnsi="Arial" w:cs="Arial"/>
        </w:rPr>
        <w:t xml:space="preserve">v čase uzatvorenia </w:t>
      </w:r>
      <w:r>
        <w:rPr>
          <w:rFonts w:ascii="Arial" w:hAnsi="Arial" w:cs="Arial"/>
        </w:rPr>
        <w:t>dohody</w:t>
      </w:r>
      <w:r w:rsidRPr="0049592C">
        <w:rPr>
          <w:rFonts w:ascii="Arial" w:hAnsi="Arial" w:cs="Arial"/>
        </w:rPr>
        <w:t xml:space="preserve"> ne</w:t>
      </w:r>
      <w:r>
        <w:rPr>
          <w:rFonts w:ascii="Arial" w:hAnsi="Arial" w:cs="Arial"/>
        </w:rPr>
        <w:t xml:space="preserve">bol zapísaný v registri partnerov verejného sektora </w:t>
      </w:r>
      <w:r w:rsidRPr="0049592C">
        <w:rPr>
          <w:rFonts w:ascii="Arial" w:hAnsi="Arial" w:cs="Arial"/>
        </w:rPr>
        <w:t>alebo a</w:t>
      </w:r>
      <w:r>
        <w:rPr>
          <w:rFonts w:ascii="Arial" w:hAnsi="Arial" w:cs="Arial"/>
        </w:rPr>
        <w:t>k bol vymazaný z registra partnerov verejného sektora, alebo</w:t>
      </w:r>
      <w:r w:rsidRPr="0049592C">
        <w:rPr>
          <w:rFonts w:ascii="Arial" w:hAnsi="Arial" w:cs="Arial"/>
        </w:rPr>
        <w:t xml:space="preserve"> ak mu bol právoplatne uložený zákaz účasti podľa § 182 ods. 3 písm. b) zákona o verejnom obstarávaní.</w:t>
      </w:r>
    </w:p>
    <w:p w:rsidR="00F12938" w:rsidRPr="007E0EBC" w:rsidRDefault="00F12938" w:rsidP="00D753EE">
      <w:pPr>
        <w:numPr>
          <w:ilvl w:val="1"/>
          <w:numId w:val="38"/>
        </w:numPr>
        <w:tabs>
          <w:tab w:val="left" w:pos="709"/>
        </w:tabs>
        <w:spacing w:after="60" w:line="240" w:lineRule="auto"/>
        <w:ind w:left="709" w:hanging="709"/>
        <w:jc w:val="both"/>
        <w:rPr>
          <w:rFonts w:ascii="Arial" w:hAnsi="Arial"/>
          <w:szCs w:val="24"/>
          <w:lang w:eastAsia="sk-SK"/>
        </w:rPr>
      </w:pPr>
      <w:r w:rsidRPr="00AE613C">
        <w:rPr>
          <w:rFonts w:ascii="Arial" w:hAnsi="Arial" w:cs="Arial"/>
        </w:rPr>
        <w:t xml:space="preserve">Na plnenie predmetu </w:t>
      </w:r>
      <w:r>
        <w:rPr>
          <w:rFonts w:ascii="Arial" w:hAnsi="Arial" w:cs="Arial"/>
        </w:rPr>
        <w:t>dohody</w:t>
      </w:r>
      <w:r w:rsidRPr="00AE613C">
        <w:rPr>
          <w:rFonts w:ascii="Arial" w:hAnsi="Arial" w:cs="Arial"/>
        </w:rPr>
        <w:t xml:space="preserve"> môže </w:t>
      </w:r>
      <w:r>
        <w:rPr>
          <w:rFonts w:ascii="Arial" w:hAnsi="Arial" w:cs="Arial"/>
        </w:rPr>
        <w:t xml:space="preserve">dodávateľ </w:t>
      </w:r>
      <w:r w:rsidRPr="00AE613C">
        <w:rPr>
          <w:rFonts w:ascii="Arial" w:hAnsi="Arial" w:cs="Arial"/>
        </w:rPr>
        <w:t xml:space="preserve">využiť subdodávateľov. </w:t>
      </w:r>
      <w:r>
        <w:rPr>
          <w:rFonts w:ascii="Arial" w:hAnsi="Arial" w:cs="Arial"/>
        </w:rPr>
        <w:t xml:space="preserve">Dodávateľ </w:t>
      </w:r>
      <w:r w:rsidRPr="00AE613C">
        <w:rPr>
          <w:rFonts w:ascii="Arial" w:hAnsi="Arial" w:cs="Arial"/>
        </w:rPr>
        <w:t xml:space="preserve">je povinný pri uzatvorení </w:t>
      </w:r>
      <w:r>
        <w:rPr>
          <w:rFonts w:ascii="Arial" w:hAnsi="Arial" w:cs="Arial"/>
        </w:rPr>
        <w:t>dohody</w:t>
      </w:r>
      <w:r w:rsidRPr="00AE613C">
        <w:rPr>
          <w:rFonts w:ascii="Arial" w:hAnsi="Arial" w:cs="Arial"/>
        </w:rPr>
        <w:t xml:space="preserve"> uviesť zoznam subdodá</w:t>
      </w:r>
      <w:r>
        <w:rPr>
          <w:rFonts w:ascii="Arial" w:hAnsi="Arial" w:cs="Arial"/>
        </w:rPr>
        <w:t>vateľov, ktorý obsahuje údaje o </w:t>
      </w:r>
      <w:r w:rsidRPr="00AE613C">
        <w:rPr>
          <w:rFonts w:ascii="Arial" w:hAnsi="Arial" w:cs="Arial"/>
        </w:rPr>
        <w:t xml:space="preserve">všetkých známych subdodávateľoch </w:t>
      </w:r>
      <w:r>
        <w:rPr>
          <w:rFonts w:ascii="Arial" w:hAnsi="Arial" w:cs="Arial"/>
        </w:rPr>
        <w:t xml:space="preserve">dodávateľa </w:t>
      </w:r>
      <w:r w:rsidRPr="00AE613C">
        <w:rPr>
          <w:rFonts w:ascii="Arial" w:hAnsi="Arial" w:cs="Arial"/>
        </w:rPr>
        <w:t xml:space="preserve">v čase uzatvorenia tejto </w:t>
      </w:r>
      <w:r>
        <w:rPr>
          <w:rFonts w:ascii="Arial" w:hAnsi="Arial" w:cs="Arial"/>
        </w:rPr>
        <w:t>dohody a </w:t>
      </w:r>
      <w:r w:rsidRPr="00AE613C">
        <w:rPr>
          <w:rFonts w:ascii="Arial" w:hAnsi="Arial" w:cs="Arial"/>
        </w:rPr>
        <w:t xml:space="preserve">údaje o osobe oprávnenej konať za subdodávateľa v rozsahu meno a priezvisko, adresa pobytu a dátum narodenia. Zoznam subdodávateľov tvorí prílohu č. </w:t>
      </w:r>
      <w:r>
        <w:rPr>
          <w:rFonts w:ascii="Arial" w:hAnsi="Arial" w:cs="Arial"/>
        </w:rPr>
        <w:t>3</w:t>
      </w:r>
      <w:r w:rsidRPr="00AE613C">
        <w:rPr>
          <w:rFonts w:ascii="Arial" w:hAnsi="Arial" w:cs="Arial"/>
        </w:rPr>
        <w:t xml:space="preserve"> k tejto </w:t>
      </w:r>
      <w:r>
        <w:rPr>
          <w:rFonts w:ascii="Arial" w:hAnsi="Arial" w:cs="Arial"/>
        </w:rPr>
        <w:t>dohode</w:t>
      </w:r>
      <w:r w:rsidRPr="00AE613C">
        <w:rPr>
          <w:rFonts w:ascii="Arial" w:hAnsi="Arial" w:cs="Arial"/>
        </w:rPr>
        <w:t xml:space="preserve"> a obsahuje okrem uvedených údajov podiel plnenia z </w:t>
      </w:r>
      <w:r>
        <w:rPr>
          <w:rFonts w:ascii="Arial" w:hAnsi="Arial" w:cs="Arial"/>
        </w:rPr>
        <w:t>dohody</w:t>
      </w:r>
      <w:r w:rsidRPr="00AE613C">
        <w:rPr>
          <w:rFonts w:ascii="Arial" w:hAnsi="Arial" w:cs="Arial"/>
        </w:rPr>
        <w:t xml:space="preserve"> v % a stručný opis časti </w:t>
      </w:r>
      <w:r>
        <w:rPr>
          <w:rFonts w:ascii="Arial" w:hAnsi="Arial" w:cs="Arial"/>
        </w:rPr>
        <w:t>dohody</w:t>
      </w:r>
      <w:r w:rsidRPr="00AE613C">
        <w:rPr>
          <w:rFonts w:ascii="Arial" w:hAnsi="Arial" w:cs="Arial"/>
        </w:rPr>
        <w:t>, ktorá bude predmetom subdodávky.</w:t>
      </w:r>
    </w:p>
    <w:p w:rsidR="00F12938" w:rsidRPr="007E0EBC" w:rsidRDefault="00F12938" w:rsidP="00D753EE">
      <w:pPr>
        <w:numPr>
          <w:ilvl w:val="1"/>
          <w:numId w:val="38"/>
        </w:numPr>
        <w:tabs>
          <w:tab w:val="left" w:pos="709"/>
        </w:tabs>
        <w:spacing w:after="60" w:line="240" w:lineRule="auto"/>
        <w:ind w:left="709" w:hanging="709"/>
        <w:jc w:val="both"/>
        <w:rPr>
          <w:rFonts w:ascii="Arial" w:hAnsi="Arial"/>
          <w:szCs w:val="24"/>
          <w:lang w:eastAsia="sk-SK"/>
        </w:rPr>
      </w:pPr>
      <w:r>
        <w:rPr>
          <w:rFonts w:ascii="Arial" w:hAnsi="Arial" w:cs="Arial"/>
        </w:rPr>
        <w:t xml:space="preserve">Dodávateľ </w:t>
      </w:r>
      <w:r w:rsidRPr="00AE613C">
        <w:rPr>
          <w:rFonts w:ascii="Arial" w:hAnsi="Arial" w:cs="Arial"/>
        </w:rPr>
        <w:t xml:space="preserve">je povinný písomne oznámiť </w:t>
      </w:r>
      <w:r>
        <w:rPr>
          <w:rFonts w:ascii="Arial" w:hAnsi="Arial" w:cs="Arial"/>
        </w:rPr>
        <w:t xml:space="preserve">odberateľovi </w:t>
      </w:r>
      <w:r w:rsidRPr="00AE613C">
        <w:rPr>
          <w:rFonts w:ascii="Arial" w:hAnsi="Arial" w:cs="Arial"/>
        </w:rPr>
        <w:t xml:space="preserve">akúkoľvek zmenu údajov o subdodávateľovi, ktorý je uvedený v prílohe č. </w:t>
      </w:r>
      <w:r>
        <w:rPr>
          <w:rFonts w:ascii="Arial" w:hAnsi="Arial" w:cs="Arial"/>
        </w:rPr>
        <w:t>3</w:t>
      </w:r>
      <w:r w:rsidRPr="00AE613C">
        <w:rPr>
          <w:rFonts w:ascii="Arial" w:hAnsi="Arial" w:cs="Arial"/>
        </w:rPr>
        <w:t xml:space="preserve"> k tejto </w:t>
      </w:r>
      <w:r>
        <w:rPr>
          <w:rFonts w:ascii="Arial" w:hAnsi="Arial" w:cs="Arial"/>
        </w:rPr>
        <w:t>dohode najneskôr do 5 </w:t>
      </w:r>
      <w:r w:rsidRPr="00AE613C">
        <w:rPr>
          <w:rFonts w:ascii="Arial" w:hAnsi="Arial" w:cs="Arial"/>
        </w:rPr>
        <w:t xml:space="preserve">pracovných dní odo dňa uskutočnenia tejto zmeny písomnou formou na adresu uvedenú v záhlaví </w:t>
      </w:r>
      <w:r>
        <w:rPr>
          <w:rFonts w:ascii="Arial" w:hAnsi="Arial" w:cs="Arial"/>
        </w:rPr>
        <w:t>dohody</w:t>
      </w:r>
      <w:r w:rsidRPr="00AE613C">
        <w:rPr>
          <w:rFonts w:ascii="Arial" w:hAnsi="Arial" w:cs="Arial"/>
        </w:rPr>
        <w:t>.</w:t>
      </w:r>
    </w:p>
    <w:p w:rsidR="00F12938" w:rsidRPr="0064010D" w:rsidRDefault="00F12938" w:rsidP="00D753EE">
      <w:pPr>
        <w:numPr>
          <w:ilvl w:val="1"/>
          <w:numId w:val="38"/>
        </w:numPr>
        <w:tabs>
          <w:tab w:val="left" w:pos="-142"/>
          <w:tab w:val="left" w:pos="709"/>
        </w:tabs>
        <w:spacing w:after="60" w:line="240" w:lineRule="auto"/>
        <w:ind w:left="709" w:hanging="709"/>
        <w:jc w:val="both"/>
        <w:rPr>
          <w:rFonts w:ascii="Arial" w:hAnsi="Arial" w:cs="Arial"/>
          <w:bCs/>
        </w:rPr>
      </w:pPr>
      <w:r w:rsidRPr="0064010D">
        <w:rPr>
          <w:rFonts w:ascii="Arial" w:hAnsi="Arial" w:cs="Arial"/>
        </w:rPr>
        <w:t>V prípade zmeny subdodávateľa je dodávateľ najneskôr tri pracovné dni pred zmenou subdodávateľa povinný písomne oznámiť odberateľovi údaje o navrhovanom novom subdodávateľovi a o osobe oprávnenej konať za subdodávateľa v rozsahu meno a priezvisko, adresa pobytu a dátum narodenia. Nový subdodávateľ musí spĺňať podmienky podľa bodu 11.</w:t>
      </w:r>
      <w:r>
        <w:rPr>
          <w:rFonts w:ascii="Arial" w:hAnsi="Arial" w:cs="Arial"/>
        </w:rPr>
        <w:t>1</w:t>
      </w:r>
      <w:r w:rsidRPr="0064010D">
        <w:rPr>
          <w:rFonts w:ascii="Arial" w:hAnsi="Arial" w:cs="Arial"/>
        </w:rPr>
        <w:t xml:space="preserve"> tohto článku dohody. Zmena nového subdodávateľa sa vykoná zápisom o zmene prílohy č. 3 k dohode, ktorý nadobudne platnosť dňom jeho podpísania oprávnenými zástupcami účastníkov dohody a účinnosť dňom nasledujúcim po dni jeho zverejnenia v </w:t>
      </w:r>
      <w:r w:rsidRPr="0064010D">
        <w:rPr>
          <w:rFonts w:ascii="Arial" w:hAnsi="Arial" w:cs="Arial"/>
          <w:bCs/>
        </w:rPr>
        <w:t>Centrálnom registri zmlúv vedenom na Úrade vlády Slovenskej republiky (ďalej len „register“); vzor zápisu o zmene prílohy k dohode tvorí prílohu č. 4 k tejto dohode; osobami oprávnenými konať vo veciach zmeny prílohy č.</w:t>
      </w:r>
      <w:r>
        <w:rPr>
          <w:rFonts w:ascii="Arial" w:hAnsi="Arial" w:cs="Arial"/>
          <w:bCs/>
        </w:rPr>
        <w:t xml:space="preserve"> </w:t>
      </w:r>
      <w:r w:rsidRPr="0064010D">
        <w:rPr>
          <w:rFonts w:ascii="Arial" w:hAnsi="Arial" w:cs="Arial"/>
          <w:bCs/>
        </w:rPr>
        <w:t xml:space="preserve">3 k dohode sú: </w:t>
      </w:r>
    </w:p>
    <w:p w:rsidR="00F12938" w:rsidRPr="0064010D" w:rsidRDefault="00F12938" w:rsidP="004322CD">
      <w:pPr>
        <w:tabs>
          <w:tab w:val="left" w:pos="567"/>
          <w:tab w:val="left" w:pos="709"/>
        </w:tabs>
        <w:spacing w:after="0"/>
        <w:ind w:left="567" w:firstLine="142"/>
        <w:rPr>
          <w:rFonts w:ascii="Arial" w:hAnsi="Arial" w:cs="Arial"/>
          <w:bCs/>
        </w:rPr>
      </w:pPr>
      <w:r w:rsidRPr="0064010D">
        <w:rPr>
          <w:rFonts w:ascii="Arial" w:hAnsi="Arial" w:cs="Arial"/>
          <w:bCs/>
        </w:rPr>
        <w:t>za dodávateľa:</w:t>
      </w:r>
      <w:r>
        <w:rPr>
          <w:rFonts w:ascii="Arial" w:hAnsi="Arial" w:cs="Arial"/>
          <w:bCs/>
        </w:rPr>
        <w:t xml:space="preserve"> </w:t>
      </w:r>
      <w:r w:rsidR="004322CD" w:rsidRPr="00F30E5B">
        <w:rPr>
          <w:rFonts w:ascii="Arial" w:eastAsia="Times New Roman" w:hAnsi="Arial" w:cs="Arial"/>
          <w:i/>
          <w:szCs w:val="24"/>
          <w:highlight w:val="lightGray"/>
          <w:lang w:eastAsia="sk-SK"/>
        </w:rPr>
        <w:t xml:space="preserve">... </w:t>
      </w:r>
      <w:r w:rsidR="004322CD" w:rsidRPr="00F30E5B">
        <w:rPr>
          <w:rFonts w:ascii="Arial" w:eastAsia="Times New Roman" w:hAnsi="Arial" w:cs="Arial"/>
          <w:i/>
          <w:highlight w:val="lightGray"/>
          <w:lang w:eastAsia="sk-SK"/>
        </w:rPr>
        <w:t>[</w:t>
      </w:r>
      <w:r w:rsidR="004322CD" w:rsidRPr="00F30E5B">
        <w:rPr>
          <w:rFonts w:ascii="Arial" w:eastAsia="Times New Roman" w:hAnsi="Arial" w:cs="Arial"/>
          <w:i/>
          <w:szCs w:val="24"/>
          <w:highlight w:val="lightGray"/>
          <w:lang w:eastAsia="sk-SK"/>
        </w:rPr>
        <w:t>doplní uchádzač</w:t>
      </w:r>
      <w:r w:rsidR="004322CD" w:rsidRPr="00F30E5B">
        <w:rPr>
          <w:rFonts w:ascii="Arial" w:eastAsia="Times New Roman" w:hAnsi="Arial" w:cs="Arial"/>
          <w:i/>
          <w:highlight w:val="lightGray"/>
          <w:lang w:eastAsia="sk-SK"/>
        </w:rPr>
        <w:t>]</w:t>
      </w:r>
    </w:p>
    <w:p w:rsidR="00F12938" w:rsidRPr="0064010D" w:rsidRDefault="00F12938" w:rsidP="00F12938">
      <w:pPr>
        <w:tabs>
          <w:tab w:val="left" w:pos="567"/>
          <w:tab w:val="left" w:pos="709"/>
        </w:tabs>
        <w:spacing w:after="60"/>
        <w:ind w:left="567" w:firstLine="142"/>
        <w:rPr>
          <w:rFonts w:ascii="Arial" w:hAnsi="Arial" w:cs="Arial"/>
          <w:bCs/>
        </w:rPr>
      </w:pPr>
      <w:r w:rsidRPr="0064010D">
        <w:rPr>
          <w:rFonts w:ascii="Arial" w:hAnsi="Arial" w:cs="Arial"/>
          <w:bCs/>
        </w:rPr>
        <w:t xml:space="preserve">za odberateľa: riaditeľ sekcie prevádzky. </w:t>
      </w:r>
    </w:p>
    <w:p w:rsidR="00F12938" w:rsidRPr="007E0EBC" w:rsidRDefault="00F12938" w:rsidP="00D753EE">
      <w:pPr>
        <w:numPr>
          <w:ilvl w:val="1"/>
          <w:numId w:val="38"/>
        </w:numPr>
        <w:tabs>
          <w:tab w:val="left" w:pos="709"/>
        </w:tabs>
        <w:spacing w:after="60" w:line="240" w:lineRule="auto"/>
        <w:ind w:left="709" w:hanging="709"/>
        <w:jc w:val="both"/>
        <w:rPr>
          <w:rFonts w:ascii="Arial" w:hAnsi="Arial"/>
          <w:szCs w:val="24"/>
          <w:lang w:eastAsia="sk-SK"/>
        </w:rPr>
      </w:pPr>
      <w:r w:rsidRPr="00AE613C">
        <w:rPr>
          <w:rFonts w:ascii="Arial" w:hAnsi="Arial" w:cs="Arial"/>
        </w:rPr>
        <w:t xml:space="preserve">Využitím subdodávateľov nie je dotknutá zodpovednosť </w:t>
      </w:r>
      <w:r>
        <w:rPr>
          <w:rFonts w:ascii="Arial" w:hAnsi="Arial" w:cs="Arial"/>
        </w:rPr>
        <w:t xml:space="preserve">dodávateľa </w:t>
      </w:r>
      <w:r w:rsidRPr="00AE613C">
        <w:rPr>
          <w:rFonts w:ascii="Arial" w:hAnsi="Arial" w:cs="Arial"/>
        </w:rPr>
        <w:t>za plnenie dohody.</w:t>
      </w:r>
    </w:p>
    <w:p w:rsidR="00F12938" w:rsidRPr="00FF2927" w:rsidRDefault="00F12938" w:rsidP="00D753EE">
      <w:pPr>
        <w:numPr>
          <w:ilvl w:val="1"/>
          <w:numId w:val="38"/>
        </w:numPr>
        <w:tabs>
          <w:tab w:val="left" w:pos="709"/>
        </w:tabs>
        <w:spacing w:after="60" w:line="240" w:lineRule="auto"/>
        <w:ind w:left="709" w:hanging="709"/>
        <w:jc w:val="both"/>
        <w:rPr>
          <w:rFonts w:ascii="Arial" w:hAnsi="Arial"/>
          <w:szCs w:val="24"/>
          <w:lang w:eastAsia="sk-SK"/>
        </w:rPr>
      </w:pPr>
      <w:r w:rsidRPr="00691727">
        <w:rPr>
          <w:rFonts w:ascii="Arial" w:hAnsi="Arial"/>
          <w:szCs w:val="24"/>
          <w:lang w:eastAsia="sk-SK"/>
        </w:rPr>
        <w:t xml:space="preserve">Ak sa </w:t>
      </w:r>
      <w:r>
        <w:rPr>
          <w:rFonts w:ascii="Arial" w:hAnsi="Arial"/>
          <w:szCs w:val="24"/>
          <w:lang w:eastAsia="sk-SK"/>
        </w:rPr>
        <w:t xml:space="preserve">dodávateľ </w:t>
      </w:r>
      <w:r w:rsidRPr="00691727">
        <w:rPr>
          <w:rFonts w:ascii="Arial" w:hAnsi="Arial"/>
          <w:szCs w:val="24"/>
          <w:lang w:eastAsia="sk-SK"/>
        </w:rPr>
        <w:t xml:space="preserve">v súvislosti s plnením povinností podľa </w:t>
      </w:r>
      <w:r>
        <w:rPr>
          <w:rFonts w:ascii="Arial" w:hAnsi="Arial"/>
          <w:szCs w:val="24"/>
          <w:lang w:eastAsia="sk-SK"/>
        </w:rPr>
        <w:t>dohody</w:t>
      </w:r>
      <w:r w:rsidRPr="00691727">
        <w:rPr>
          <w:rFonts w:ascii="Arial" w:hAnsi="Arial"/>
          <w:szCs w:val="24"/>
          <w:lang w:eastAsia="sk-SK"/>
        </w:rPr>
        <w:t xml:space="preserve"> dostane do súdneho konania s treťou osobou, alebo by takéto súdne konanie hrozilo, bezodkladne o tom vyrozumie </w:t>
      </w:r>
      <w:r>
        <w:rPr>
          <w:rFonts w:ascii="Arial" w:hAnsi="Arial"/>
          <w:szCs w:val="24"/>
          <w:lang w:eastAsia="sk-SK"/>
        </w:rPr>
        <w:t>odberateľa</w:t>
      </w:r>
      <w:r w:rsidRPr="00691727">
        <w:rPr>
          <w:rFonts w:ascii="Arial" w:hAnsi="Arial"/>
          <w:szCs w:val="24"/>
          <w:lang w:eastAsia="sk-SK"/>
        </w:rPr>
        <w:t xml:space="preserve">. </w:t>
      </w:r>
      <w:r>
        <w:rPr>
          <w:rFonts w:ascii="Arial" w:hAnsi="Arial"/>
          <w:szCs w:val="24"/>
          <w:lang w:eastAsia="sk-SK"/>
        </w:rPr>
        <w:t xml:space="preserve">Odberateľ </w:t>
      </w:r>
      <w:r w:rsidRPr="00691727">
        <w:rPr>
          <w:rFonts w:ascii="Arial" w:hAnsi="Arial"/>
          <w:szCs w:val="24"/>
          <w:lang w:eastAsia="sk-SK"/>
        </w:rPr>
        <w:t xml:space="preserve">bude povinný na požiadanie </w:t>
      </w:r>
      <w:r>
        <w:rPr>
          <w:rFonts w:ascii="Arial" w:hAnsi="Arial"/>
          <w:szCs w:val="24"/>
          <w:lang w:eastAsia="sk-SK"/>
        </w:rPr>
        <w:t xml:space="preserve">dodávateľa </w:t>
      </w:r>
      <w:r w:rsidRPr="00691727">
        <w:rPr>
          <w:rFonts w:ascii="Arial" w:hAnsi="Arial"/>
          <w:szCs w:val="24"/>
          <w:lang w:eastAsia="sk-SK"/>
        </w:rPr>
        <w:t xml:space="preserve">dať ihneď k dispozícii </w:t>
      </w:r>
      <w:r>
        <w:rPr>
          <w:rFonts w:ascii="Arial" w:hAnsi="Arial"/>
          <w:szCs w:val="24"/>
          <w:lang w:eastAsia="sk-SK"/>
        </w:rPr>
        <w:t xml:space="preserve">dodávateľovi </w:t>
      </w:r>
      <w:r w:rsidRPr="00691727">
        <w:rPr>
          <w:rFonts w:ascii="Arial" w:hAnsi="Arial"/>
          <w:szCs w:val="24"/>
          <w:lang w:eastAsia="sk-SK"/>
        </w:rPr>
        <w:t xml:space="preserve">všetky potrebné informácie a podklady. Táto povinnosť vznikne príslušným vyrozumením. Uvedená povinnosť bude platiť recipročne aj pre </w:t>
      </w:r>
      <w:r>
        <w:rPr>
          <w:rFonts w:ascii="Arial" w:hAnsi="Arial"/>
          <w:szCs w:val="24"/>
          <w:lang w:eastAsia="sk-SK"/>
        </w:rPr>
        <w:t>dodávateľa</w:t>
      </w:r>
      <w:r w:rsidRPr="00691727">
        <w:rPr>
          <w:rFonts w:ascii="Arial" w:hAnsi="Arial"/>
          <w:szCs w:val="24"/>
          <w:lang w:eastAsia="sk-SK"/>
        </w:rPr>
        <w:t xml:space="preserve">, pokiaľ by sa do takéhoto konania dostal </w:t>
      </w:r>
      <w:r>
        <w:rPr>
          <w:rFonts w:ascii="Arial" w:hAnsi="Arial"/>
          <w:szCs w:val="24"/>
          <w:lang w:eastAsia="sk-SK"/>
        </w:rPr>
        <w:t>odberateľ</w:t>
      </w:r>
      <w:r w:rsidRPr="00691727">
        <w:rPr>
          <w:rFonts w:ascii="Arial" w:hAnsi="Arial"/>
          <w:szCs w:val="24"/>
          <w:lang w:eastAsia="sk-SK"/>
        </w:rPr>
        <w:t>. V</w:t>
      </w:r>
      <w:r>
        <w:rPr>
          <w:rFonts w:ascii="Arial" w:hAnsi="Arial"/>
          <w:szCs w:val="24"/>
          <w:lang w:eastAsia="sk-SK"/>
        </w:rPr>
        <w:t>zájomná podpora sa poskytne iba </w:t>
      </w:r>
      <w:r w:rsidRPr="00691727">
        <w:rPr>
          <w:rFonts w:ascii="Arial" w:hAnsi="Arial"/>
          <w:szCs w:val="24"/>
          <w:lang w:eastAsia="sk-SK"/>
        </w:rPr>
        <w:t xml:space="preserve">v prípadoch, ak nedošlo k porušeniu všeobecne záväzných právnych predpisov v súvislosti s plnením </w:t>
      </w:r>
      <w:r>
        <w:rPr>
          <w:rFonts w:ascii="Arial" w:hAnsi="Arial"/>
          <w:szCs w:val="24"/>
          <w:lang w:eastAsia="sk-SK"/>
        </w:rPr>
        <w:t>dohody</w:t>
      </w:r>
      <w:r w:rsidRPr="00691727">
        <w:rPr>
          <w:rFonts w:ascii="Arial" w:hAnsi="Arial"/>
          <w:szCs w:val="24"/>
          <w:lang w:eastAsia="sk-SK"/>
        </w:rPr>
        <w:t>.</w:t>
      </w:r>
    </w:p>
    <w:p w:rsidR="00F12938" w:rsidRPr="00BD6EDF" w:rsidRDefault="00F12938" w:rsidP="00D753EE">
      <w:pPr>
        <w:numPr>
          <w:ilvl w:val="1"/>
          <w:numId w:val="38"/>
        </w:numPr>
        <w:tabs>
          <w:tab w:val="left" w:pos="709"/>
        </w:tabs>
        <w:spacing w:after="60" w:line="240" w:lineRule="auto"/>
        <w:ind w:left="709" w:hanging="709"/>
        <w:jc w:val="both"/>
        <w:rPr>
          <w:rFonts w:ascii="Arial" w:hAnsi="Arial" w:cs="Arial"/>
          <w:kern w:val="20"/>
        </w:rPr>
      </w:pPr>
      <w:r>
        <w:rPr>
          <w:rFonts w:ascii="Arial" w:hAnsi="Arial" w:cs="Arial"/>
        </w:rPr>
        <w:t xml:space="preserve">Dodávateľ je povinný bezodkladne písomne oznámiť odberateľovi začatie akéhokoľvek súdneho, rozhodcovského, exekučného, konkurzného, reštrukturalizačného alebo </w:t>
      </w:r>
      <w:r>
        <w:rPr>
          <w:rFonts w:ascii="Arial" w:hAnsi="Arial" w:cs="Arial"/>
        </w:rPr>
        <w:lastRenderedPageBreak/>
        <w:t>obdobného konania, ktoré sa začalo proti nemu alebo ktoré sám inicioval v súvislosti s predmetom tejto dohody. Ďalej je povinný bezodkladne oznámiť odberateľovi, ak niektorý z veriteľov dodávateľa podal proti nemu návrh na vyhlásenie konkurzu a návrh na povolenie reštrukturalizácie alebo vstup do likvidácie a jej ukončenie.</w:t>
      </w:r>
    </w:p>
    <w:p w:rsidR="00F12938" w:rsidRPr="00FF2927" w:rsidRDefault="00F12938" w:rsidP="0014074E">
      <w:pPr>
        <w:numPr>
          <w:ilvl w:val="1"/>
          <w:numId w:val="38"/>
        </w:numPr>
        <w:tabs>
          <w:tab w:val="left" w:pos="709"/>
        </w:tabs>
        <w:spacing w:after="120" w:line="240" w:lineRule="auto"/>
        <w:ind w:left="709" w:hanging="709"/>
        <w:jc w:val="both"/>
        <w:rPr>
          <w:rFonts w:ascii="Arial" w:hAnsi="Arial" w:cs="Arial"/>
          <w:kern w:val="20"/>
        </w:rPr>
      </w:pPr>
      <w:r>
        <w:rPr>
          <w:rFonts w:ascii="Arial" w:hAnsi="Arial" w:cs="Arial"/>
        </w:rPr>
        <w:t>Dohodu je možné meniť počas jej trvania bez nového verejného obstarávania v súlade s ustanovením § 18 zákona o verejnom obstarávaní. Zmena dohody musí byť písomná.</w:t>
      </w:r>
    </w:p>
    <w:p w:rsidR="00F12938" w:rsidRDefault="00F12938" w:rsidP="0014074E">
      <w:pPr>
        <w:tabs>
          <w:tab w:val="left" w:pos="360"/>
        </w:tabs>
        <w:spacing w:after="120" w:line="240" w:lineRule="auto"/>
        <w:jc w:val="center"/>
        <w:rPr>
          <w:rFonts w:ascii="Arial" w:hAnsi="Arial"/>
          <w:b/>
          <w:szCs w:val="24"/>
          <w:lang w:eastAsia="sk-SK"/>
        </w:rPr>
      </w:pPr>
    </w:p>
    <w:p w:rsidR="00F12938" w:rsidRPr="0014074E" w:rsidRDefault="00F12938" w:rsidP="0014074E">
      <w:pPr>
        <w:tabs>
          <w:tab w:val="left" w:pos="360"/>
        </w:tabs>
        <w:spacing w:after="0" w:line="240" w:lineRule="auto"/>
        <w:jc w:val="center"/>
        <w:rPr>
          <w:rFonts w:ascii="Arial" w:hAnsi="Arial"/>
          <w:b/>
          <w:i/>
          <w:szCs w:val="24"/>
          <w:lang w:eastAsia="sk-SK"/>
        </w:rPr>
      </w:pPr>
      <w:r w:rsidRPr="0014074E">
        <w:rPr>
          <w:rFonts w:ascii="Arial" w:hAnsi="Arial"/>
          <w:b/>
          <w:i/>
          <w:szCs w:val="24"/>
          <w:lang w:eastAsia="sk-SK"/>
        </w:rPr>
        <w:t>Článok XII</w:t>
      </w:r>
    </w:p>
    <w:p w:rsidR="00F12938" w:rsidRPr="00FF2927" w:rsidRDefault="00F12938" w:rsidP="0014074E">
      <w:pPr>
        <w:tabs>
          <w:tab w:val="left" w:pos="360"/>
        </w:tabs>
        <w:spacing w:after="120" w:line="240" w:lineRule="auto"/>
        <w:jc w:val="center"/>
        <w:rPr>
          <w:rFonts w:ascii="Arial" w:hAnsi="Arial"/>
          <w:b/>
          <w:szCs w:val="24"/>
          <w:lang w:eastAsia="sk-SK"/>
        </w:rPr>
      </w:pPr>
      <w:r>
        <w:rPr>
          <w:rFonts w:ascii="Arial" w:hAnsi="Arial" w:cs="Arial"/>
          <w:b/>
        </w:rPr>
        <w:t>Záverečné ustanovenia</w:t>
      </w:r>
    </w:p>
    <w:p w:rsidR="00F12938" w:rsidRDefault="00F12938" w:rsidP="00F12938">
      <w:pPr>
        <w:spacing w:after="60"/>
        <w:ind w:left="709" w:hanging="709"/>
        <w:jc w:val="both"/>
        <w:rPr>
          <w:rFonts w:ascii="Arial" w:hAnsi="Arial" w:cs="Arial"/>
        </w:rPr>
      </w:pPr>
      <w:r>
        <w:rPr>
          <w:rFonts w:ascii="Arial" w:hAnsi="Arial" w:cs="Arial"/>
          <w:lang w:eastAsia="sk-SK"/>
        </w:rPr>
        <w:t>12.1</w:t>
      </w:r>
      <w:r>
        <w:rPr>
          <w:rFonts w:ascii="Arial" w:hAnsi="Arial" w:cs="Arial"/>
          <w:lang w:eastAsia="sk-SK"/>
        </w:rPr>
        <w:tab/>
      </w:r>
      <w:r>
        <w:rPr>
          <w:rFonts w:ascii="Arial" w:hAnsi="Arial" w:cs="Arial"/>
        </w:rPr>
        <w:t xml:space="preserve">Táto dohoda sa uzatvára na dobu určitú, </w:t>
      </w:r>
      <w:r w:rsidRPr="00DE3543">
        <w:rPr>
          <w:rFonts w:ascii="Arial" w:hAnsi="Arial" w:cs="Arial"/>
        </w:rPr>
        <w:t xml:space="preserve">a to na 48 mesiacov </w:t>
      </w:r>
      <w:r w:rsidRPr="001A0855">
        <w:rPr>
          <w:rFonts w:ascii="Arial" w:hAnsi="Arial" w:cs="Arial"/>
        </w:rPr>
        <w:t>o</w:t>
      </w:r>
      <w:r>
        <w:rPr>
          <w:rFonts w:ascii="Arial" w:hAnsi="Arial" w:cs="Arial"/>
        </w:rPr>
        <w:t xml:space="preserve">do dňa nadobudnutia jej účinnosti </w:t>
      </w:r>
      <w:r w:rsidRPr="004D4BF8">
        <w:rPr>
          <w:rFonts w:ascii="Arial" w:hAnsi="Arial" w:cs="Arial"/>
        </w:rPr>
        <w:t xml:space="preserve">alebo do </w:t>
      </w:r>
      <w:r w:rsidRPr="001A0855">
        <w:rPr>
          <w:rFonts w:ascii="Arial" w:hAnsi="Arial" w:cs="Arial"/>
        </w:rPr>
        <w:t>vyčerpania ce</w:t>
      </w:r>
      <w:r w:rsidRPr="004312A8">
        <w:rPr>
          <w:rFonts w:ascii="Arial" w:hAnsi="Arial" w:cs="Arial"/>
        </w:rPr>
        <w:t>lkov</w:t>
      </w:r>
      <w:r>
        <w:rPr>
          <w:rFonts w:ascii="Arial" w:hAnsi="Arial" w:cs="Arial"/>
        </w:rPr>
        <w:t>ého finančného limitu</w:t>
      </w:r>
      <w:r w:rsidRPr="004312A8">
        <w:rPr>
          <w:rFonts w:ascii="Arial" w:hAnsi="Arial" w:cs="Arial"/>
        </w:rPr>
        <w:t xml:space="preserve"> </w:t>
      </w:r>
      <w:r w:rsidRPr="001A0855">
        <w:rPr>
          <w:rFonts w:ascii="Arial" w:hAnsi="Arial" w:cs="Arial"/>
        </w:rPr>
        <w:t>za predmet dohody</w:t>
      </w:r>
      <w:r w:rsidR="004322CD" w:rsidRPr="004322CD">
        <w:rPr>
          <w:rFonts w:ascii="Arial" w:hAnsi="Arial" w:cs="Arial"/>
        </w:rPr>
        <w:t xml:space="preserve"> </w:t>
      </w:r>
      <w:r w:rsidR="004322CD" w:rsidRPr="00FB4964">
        <w:rPr>
          <w:rFonts w:ascii="Arial" w:hAnsi="Arial" w:cs="Arial"/>
        </w:rPr>
        <w:t xml:space="preserve">dohodnutého v čl. </w:t>
      </w:r>
      <w:r w:rsidR="004322CD">
        <w:rPr>
          <w:rFonts w:ascii="Arial" w:hAnsi="Arial" w:cs="Arial"/>
        </w:rPr>
        <w:t>I</w:t>
      </w:r>
      <w:r w:rsidR="004322CD" w:rsidRPr="00FB4964">
        <w:rPr>
          <w:rFonts w:ascii="Arial" w:hAnsi="Arial" w:cs="Arial"/>
        </w:rPr>
        <w:t xml:space="preserve">V bode </w:t>
      </w:r>
      <w:r w:rsidR="004322CD">
        <w:rPr>
          <w:rFonts w:ascii="Arial" w:hAnsi="Arial" w:cs="Arial"/>
        </w:rPr>
        <w:t>4.</w:t>
      </w:r>
      <w:r w:rsidR="004322CD" w:rsidRPr="00FB4964">
        <w:rPr>
          <w:rFonts w:ascii="Arial" w:hAnsi="Arial" w:cs="Arial"/>
        </w:rPr>
        <w:t>2 tejto dohody, t. j.</w:t>
      </w:r>
      <w:r w:rsidR="00EC4B5B">
        <w:rPr>
          <w:rFonts w:ascii="Arial" w:hAnsi="Arial" w:cs="Arial"/>
        </w:rPr>
        <w:t xml:space="preserve"> </w:t>
      </w:r>
      <w:r w:rsidR="004322CD" w:rsidRPr="00F30E5B">
        <w:rPr>
          <w:rFonts w:ascii="Arial" w:eastAsia="Times New Roman" w:hAnsi="Arial" w:cs="Arial"/>
          <w:i/>
          <w:szCs w:val="24"/>
          <w:highlight w:val="lightGray"/>
          <w:lang w:eastAsia="sk-SK"/>
        </w:rPr>
        <w:t xml:space="preserve">... </w:t>
      </w:r>
      <w:r w:rsidR="004322CD" w:rsidRPr="00F30E5B">
        <w:rPr>
          <w:rFonts w:ascii="Arial" w:eastAsia="Times New Roman" w:hAnsi="Arial" w:cs="Arial"/>
          <w:i/>
          <w:highlight w:val="lightGray"/>
          <w:lang w:eastAsia="sk-SK"/>
        </w:rPr>
        <w:t>[</w:t>
      </w:r>
      <w:r w:rsidR="004322CD" w:rsidRPr="00F30E5B">
        <w:rPr>
          <w:rFonts w:ascii="Arial" w:eastAsia="Times New Roman" w:hAnsi="Arial" w:cs="Arial"/>
          <w:i/>
          <w:szCs w:val="24"/>
          <w:highlight w:val="lightGray"/>
          <w:lang w:eastAsia="sk-SK"/>
        </w:rPr>
        <w:t>doplní uchádzač</w:t>
      </w:r>
      <w:r w:rsidR="004322CD" w:rsidRPr="00F30E5B">
        <w:rPr>
          <w:rFonts w:ascii="Arial" w:eastAsia="Times New Roman" w:hAnsi="Arial" w:cs="Arial"/>
          <w:i/>
          <w:highlight w:val="lightGray"/>
          <w:lang w:eastAsia="sk-SK"/>
        </w:rPr>
        <w:t>]</w:t>
      </w:r>
      <w:r w:rsidR="004322CD" w:rsidRPr="00FB4964">
        <w:rPr>
          <w:rFonts w:ascii="Arial" w:hAnsi="Arial" w:cs="Arial"/>
        </w:rPr>
        <w:t xml:space="preserve"> </w:t>
      </w:r>
      <w:r w:rsidRPr="004312A8">
        <w:rPr>
          <w:rFonts w:ascii="Arial" w:hAnsi="Arial" w:cs="Arial"/>
        </w:rPr>
        <w:t>EUR s DPH, podľa toho, ktorá skutočnosť nastane skôr.</w:t>
      </w:r>
    </w:p>
    <w:p w:rsidR="00F12938" w:rsidRDefault="00F12938" w:rsidP="00F12938">
      <w:pPr>
        <w:spacing w:after="60"/>
        <w:ind w:left="709" w:hanging="709"/>
        <w:jc w:val="both"/>
        <w:rPr>
          <w:rFonts w:ascii="Arial" w:hAnsi="Arial" w:cs="Arial"/>
          <w:lang w:eastAsia="sk-SK"/>
        </w:rPr>
      </w:pPr>
      <w:r>
        <w:rPr>
          <w:rFonts w:ascii="Arial" w:hAnsi="Arial" w:cs="Arial"/>
          <w:lang w:eastAsia="sk-SK"/>
        </w:rPr>
        <w:t>12.2</w:t>
      </w:r>
      <w:r>
        <w:rPr>
          <w:rFonts w:ascii="Arial" w:hAnsi="Arial" w:cs="Arial"/>
          <w:lang w:eastAsia="sk-SK"/>
        </w:rPr>
        <w:tab/>
        <w:t>Dohoda nadobúda platnosť dňom jej podpísania oprávnenými zástupcami oboch účastníkov dohody a účinnosť dňom nasledujúcim po dni jej zverejnenia v registri.</w:t>
      </w:r>
    </w:p>
    <w:p w:rsidR="00F12938" w:rsidRPr="00321C6C" w:rsidRDefault="00F12938" w:rsidP="00F12938">
      <w:pPr>
        <w:spacing w:after="60"/>
        <w:ind w:left="709" w:hanging="709"/>
        <w:jc w:val="both"/>
        <w:rPr>
          <w:rFonts w:ascii="Arial" w:hAnsi="Arial" w:cs="Arial"/>
          <w:lang w:eastAsia="sk-SK"/>
        </w:rPr>
      </w:pPr>
      <w:r w:rsidRPr="00602287">
        <w:rPr>
          <w:rFonts w:ascii="Arial" w:hAnsi="Arial" w:cs="Arial"/>
          <w:lang w:eastAsia="sk-SK"/>
        </w:rPr>
        <w:t>12.3</w:t>
      </w:r>
      <w:r w:rsidRPr="00602287">
        <w:rPr>
          <w:rFonts w:ascii="Arial" w:hAnsi="Arial" w:cs="Arial"/>
          <w:lang w:eastAsia="sk-SK"/>
        </w:rPr>
        <w:tab/>
      </w:r>
      <w:r>
        <w:rPr>
          <w:rFonts w:ascii="Arial" w:hAnsi="Arial" w:cs="Arial"/>
          <w:lang w:eastAsia="sk-SK"/>
        </w:rPr>
        <w:t xml:space="preserve">Táto dohoda podlieha povinnému zverejneniu podľa </w:t>
      </w:r>
      <w:r w:rsidRPr="00602287">
        <w:rPr>
          <w:rFonts w:ascii="Arial" w:hAnsi="Arial" w:cs="Arial"/>
          <w:lang w:eastAsia="sk-SK"/>
        </w:rPr>
        <w:t xml:space="preserve">§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w:t>
      </w:r>
      <w:r>
        <w:rPr>
          <w:rFonts w:ascii="Arial" w:hAnsi="Arial" w:cs="Arial"/>
          <w:lang w:eastAsia="sk-SK"/>
        </w:rPr>
        <w:t xml:space="preserve">Dodávateľ </w:t>
      </w:r>
      <w:r w:rsidRPr="00602287">
        <w:rPr>
          <w:rFonts w:ascii="Arial" w:hAnsi="Arial" w:cs="Arial"/>
          <w:lang w:eastAsia="sk-SK"/>
        </w:rPr>
        <w:t xml:space="preserve">berie na vedomie povinnosť </w:t>
      </w:r>
      <w:r>
        <w:rPr>
          <w:rFonts w:ascii="Arial" w:hAnsi="Arial" w:cs="Arial"/>
          <w:lang w:eastAsia="sk-SK"/>
        </w:rPr>
        <w:t xml:space="preserve">odberateľa </w:t>
      </w:r>
      <w:r w:rsidRPr="00602287">
        <w:rPr>
          <w:rFonts w:ascii="Arial" w:hAnsi="Arial" w:cs="Arial"/>
          <w:lang w:eastAsia="sk-SK"/>
        </w:rPr>
        <w:t xml:space="preserve">zverejniť túto dohodu ako aj jednotlivé faktúry a objednávky vyplývajúce z tejto dohody vrátane jej príloh v plnom </w:t>
      </w:r>
      <w:r w:rsidRPr="00321C6C">
        <w:rPr>
          <w:rFonts w:ascii="Arial" w:hAnsi="Arial" w:cs="Arial"/>
          <w:lang w:eastAsia="sk-SK"/>
        </w:rPr>
        <w:t>rozsahu.</w:t>
      </w:r>
    </w:p>
    <w:p w:rsidR="00F12938" w:rsidRPr="00321C6C" w:rsidRDefault="00F12938" w:rsidP="00F12938">
      <w:pPr>
        <w:spacing w:after="60"/>
        <w:ind w:left="709" w:hanging="709"/>
        <w:jc w:val="both"/>
        <w:rPr>
          <w:rFonts w:ascii="Arial" w:hAnsi="Arial" w:cs="Arial"/>
          <w:lang w:eastAsia="sk-SK"/>
        </w:rPr>
      </w:pPr>
      <w:r w:rsidRPr="00321C6C">
        <w:rPr>
          <w:rFonts w:ascii="Arial" w:hAnsi="Arial" w:cs="Arial"/>
          <w:lang w:eastAsia="sk-SK"/>
        </w:rPr>
        <w:t>12.4</w:t>
      </w:r>
      <w:r w:rsidRPr="00321C6C">
        <w:rPr>
          <w:rFonts w:ascii="Arial" w:hAnsi="Arial" w:cs="Arial"/>
          <w:lang w:eastAsia="sk-SK"/>
        </w:rPr>
        <w:tab/>
        <w:t xml:space="preserve">Dohodu je možné meniť alebo dopĺňať iba formou písomných dodatkov, ktoré budú jej neoddeliteľnou súčasťou. Písomná zmena alebo doplnenie prílohy č. 3 k tejto dohode sa bude vykonávať formou zápisu o zmene prílohy podľa článku XI bodu 11.5 tejto dohody. </w:t>
      </w:r>
    </w:p>
    <w:p w:rsidR="00F12938" w:rsidRPr="00602287" w:rsidRDefault="00F12938" w:rsidP="00F12938">
      <w:pPr>
        <w:spacing w:after="60"/>
        <w:ind w:left="709" w:hanging="709"/>
        <w:jc w:val="both"/>
        <w:rPr>
          <w:rFonts w:ascii="Arial" w:hAnsi="Arial" w:cs="Arial"/>
          <w:lang w:eastAsia="sk-SK"/>
        </w:rPr>
      </w:pPr>
      <w:r w:rsidRPr="00321C6C">
        <w:rPr>
          <w:rFonts w:ascii="Arial" w:hAnsi="Arial" w:cs="Arial"/>
          <w:lang w:eastAsia="sk-SK"/>
        </w:rPr>
        <w:t>12.5</w:t>
      </w:r>
      <w:r w:rsidRPr="00321C6C">
        <w:rPr>
          <w:rFonts w:ascii="Arial" w:hAnsi="Arial" w:cs="Arial"/>
          <w:lang w:eastAsia="sk-SK"/>
        </w:rPr>
        <w:tab/>
        <w:t xml:space="preserve">Účastníci dohody </w:t>
      </w:r>
      <w:r w:rsidRPr="00321C6C">
        <w:rPr>
          <w:rFonts w:ascii="Arial" w:hAnsi="Arial" w:cs="Arial"/>
        </w:rPr>
        <w:t xml:space="preserve">sa v súlade s ustanovením </w:t>
      </w:r>
      <w:r w:rsidRPr="00321C6C">
        <w:rPr>
          <w:rFonts w:ascii="Arial" w:hAnsi="Arial" w:cs="Arial"/>
          <w:lang w:eastAsia="sk-SK"/>
        </w:rPr>
        <w:t>§ 262 ods. 1 Obchodného zákonníka dohodli,</w:t>
      </w:r>
      <w:r w:rsidRPr="005D68E4">
        <w:rPr>
          <w:rFonts w:ascii="Arial" w:hAnsi="Arial" w:cs="Arial"/>
          <w:lang w:eastAsia="sk-SK"/>
        </w:rPr>
        <w:t xml:space="preserve"> že záväzkový vzťah založený touto zmluvou sa spravuje Obchodným zákonníkom</w:t>
      </w:r>
      <w:r w:rsidRPr="00952333">
        <w:rPr>
          <w:rFonts w:ascii="Arial" w:hAnsi="Arial" w:cs="Arial"/>
          <w:szCs w:val="24"/>
          <w:lang w:eastAsia="sk-SK"/>
        </w:rPr>
        <w:t xml:space="preserve">. </w:t>
      </w:r>
      <w:r>
        <w:rPr>
          <w:rFonts w:ascii="Arial" w:hAnsi="Arial" w:cs="Arial"/>
          <w:lang w:eastAsia="sk-SK"/>
        </w:rPr>
        <w:t>Záväzkové v</w:t>
      </w:r>
      <w:r w:rsidRPr="00602287">
        <w:rPr>
          <w:rFonts w:ascii="Arial" w:hAnsi="Arial" w:cs="Arial"/>
          <w:lang w:eastAsia="sk-SK"/>
        </w:rPr>
        <w:t>zťahy účastníkov dohody, neupravené touto dohodou, sa budú riadiť príslušnými ustanoveniami Obchodného zákonníka, zákona o verejnom obstarávaní a ďalšími všeobecne záväznými právnymi predpismi Slovenskej republiky a európskou legislatívou.</w:t>
      </w:r>
    </w:p>
    <w:p w:rsidR="00F12938" w:rsidRPr="00602287" w:rsidRDefault="00F12938" w:rsidP="00F12938">
      <w:pPr>
        <w:spacing w:after="60"/>
        <w:ind w:left="709" w:hanging="709"/>
        <w:jc w:val="both"/>
        <w:rPr>
          <w:rFonts w:ascii="Arial" w:hAnsi="Arial" w:cs="Arial"/>
          <w:lang w:eastAsia="sk-SK"/>
        </w:rPr>
      </w:pPr>
      <w:r w:rsidRPr="00602287">
        <w:rPr>
          <w:rFonts w:ascii="Arial" w:hAnsi="Arial" w:cs="Arial"/>
          <w:lang w:eastAsia="sk-SK"/>
        </w:rPr>
        <w:t>12.6</w:t>
      </w:r>
      <w:r w:rsidRPr="00602287">
        <w:rPr>
          <w:rFonts w:ascii="Arial" w:hAnsi="Arial" w:cs="Arial"/>
          <w:lang w:eastAsia="sk-SK"/>
        </w:rPr>
        <w:tab/>
        <w:t>Účastníci dohody sa zaväzujú, že všetky spory, vyplývajúce z dohody, budú riešiť predovšetkým formou vzájomnej dohody. Prípadné spory, o ktorých sa účastníci dohody nedohodnú, budú postúpené na rozhodnutie vecne a miestne príslušnému súdu.</w:t>
      </w:r>
    </w:p>
    <w:p w:rsidR="00F12938" w:rsidRPr="00602287" w:rsidRDefault="00F12938" w:rsidP="00F12938">
      <w:pPr>
        <w:spacing w:after="60"/>
        <w:ind w:left="709" w:hanging="709"/>
        <w:jc w:val="both"/>
        <w:rPr>
          <w:rFonts w:ascii="Arial" w:hAnsi="Arial" w:cs="Arial"/>
          <w:lang w:eastAsia="sk-SK"/>
        </w:rPr>
      </w:pPr>
      <w:r w:rsidRPr="00602287">
        <w:rPr>
          <w:rFonts w:ascii="Arial" w:hAnsi="Arial" w:cs="Arial"/>
          <w:lang w:eastAsia="sk-SK"/>
        </w:rPr>
        <w:t>12.</w:t>
      </w:r>
      <w:r>
        <w:rPr>
          <w:rFonts w:ascii="Arial" w:hAnsi="Arial" w:cs="Arial"/>
          <w:lang w:eastAsia="sk-SK"/>
        </w:rPr>
        <w:t>7</w:t>
      </w:r>
      <w:r w:rsidRPr="00602287">
        <w:rPr>
          <w:rFonts w:ascii="Arial" w:hAnsi="Arial" w:cs="Arial"/>
          <w:lang w:eastAsia="sk-SK"/>
        </w:rPr>
        <w:tab/>
        <w:t>Ak niektoré ustanovenia tejto dohody stratili platnosť alebo sú platné len sčasti alebo neskôr stratia platnosť, nie je tým dotknutá platnosť ostatných ustanovení. Na miesto neplatných ustanovení sa použije úprava, ktorá sa čo najviac približuje zmyslu a účelu tejto dohody.</w:t>
      </w:r>
    </w:p>
    <w:p w:rsidR="00F12938" w:rsidRPr="00602287" w:rsidRDefault="00F12938" w:rsidP="00320499">
      <w:pPr>
        <w:spacing w:after="0" w:line="240" w:lineRule="auto"/>
        <w:ind w:left="709" w:hanging="709"/>
        <w:jc w:val="both"/>
        <w:rPr>
          <w:rFonts w:ascii="Arial" w:hAnsi="Arial" w:cs="Arial"/>
          <w:lang w:eastAsia="sk-SK"/>
        </w:rPr>
      </w:pPr>
      <w:r w:rsidRPr="00602287">
        <w:rPr>
          <w:rFonts w:ascii="Arial" w:hAnsi="Arial" w:cs="Arial"/>
          <w:lang w:eastAsia="sk-SK"/>
        </w:rPr>
        <w:t>12.</w:t>
      </w:r>
      <w:r>
        <w:rPr>
          <w:rFonts w:ascii="Arial" w:hAnsi="Arial" w:cs="Arial"/>
          <w:lang w:eastAsia="sk-SK"/>
        </w:rPr>
        <w:t>8</w:t>
      </w:r>
      <w:r w:rsidRPr="00602287">
        <w:rPr>
          <w:rFonts w:ascii="Arial" w:hAnsi="Arial" w:cs="Arial"/>
          <w:lang w:eastAsia="sk-SK"/>
        </w:rPr>
        <w:tab/>
        <w:t>Neoddeliteľnou súčasťou dohody sú prílohy:</w:t>
      </w:r>
    </w:p>
    <w:p w:rsidR="00F12938" w:rsidRDefault="00F12938" w:rsidP="00320499">
      <w:pPr>
        <w:spacing w:after="0" w:line="240" w:lineRule="auto"/>
        <w:ind w:left="1985" w:hanging="1276"/>
        <w:rPr>
          <w:rFonts w:ascii="Arial" w:hAnsi="Arial" w:cs="Arial"/>
          <w:bCs/>
        </w:rPr>
      </w:pPr>
      <w:r>
        <w:rPr>
          <w:rFonts w:ascii="Arial" w:hAnsi="Arial" w:cs="Arial"/>
          <w:bCs/>
        </w:rPr>
        <w:t>Príloha č. 1: Špecifikácia kancelárskeho papiera, predpokladané množstvo a cenová kalkulácia</w:t>
      </w:r>
    </w:p>
    <w:p w:rsidR="00F12938" w:rsidRDefault="00F12938" w:rsidP="00320499">
      <w:pPr>
        <w:tabs>
          <w:tab w:val="left" w:pos="1843"/>
        </w:tabs>
        <w:spacing w:after="0" w:line="240" w:lineRule="auto"/>
        <w:ind w:left="567" w:firstLine="142"/>
        <w:jc w:val="both"/>
        <w:rPr>
          <w:rFonts w:ascii="Arial" w:hAnsi="Arial" w:cs="Arial"/>
          <w:bCs/>
        </w:rPr>
      </w:pPr>
      <w:r>
        <w:rPr>
          <w:rFonts w:ascii="Arial" w:hAnsi="Arial" w:cs="Arial"/>
          <w:bCs/>
        </w:rPr>
        <w:t xml:space="preserve">Príloha č. 2: Zoznam miest plnenia </w:t>
      </w:r>
    </w:p>
    <w:p w:rsidR="00F12938" w:rsidRDefault="00F12938" w:rsidP="00320499">
      <w:pPr>
        <w:tabs>
          <w:tab w:val="left" w:pos="1843"/>
        </w:tabs>
        <w:spacing w:after="0" w:line="240" w:lineRule="auto"/>
        <w:ind w:left="567" w:firstLine="142"/>
        <w:jc w:val="both"/>
        <w:rPr>
          <w:rFonts w:ascii="Arial" w:hAnsi="Arial" w:cs="Arial"/>
          <w:bCs/>
        </w:rPr>
      </w:pPr>
      <w:r>
        <w:rPr>
          <w:rFonts w:ascii="Arial" w:hAnsi="Arial" w:cs="Arial"/>
          <w:bCs/>
        </w:rPr>
        <w:t>Príloha č. 3: Zoznam subdodávateľov</w:t>
      </w:r>
    </w:p>
    <w:p w:rsidR="00F12938" w:rsidRDefault="00F12938" w:rsidP="00F12938">
      <w:pPr>
        <w:tabs>
          <w:tab w:val="left" w:pos="1843"/>
        </w:tabs>
        <w:spacing w:after="60"/>
        <w:ind w:left="567" w:firstLine="142"/>
        <w:jc w:val="both"/>
        <w:rPr>
          <w:rFonts w:ascii="Arial" w:hAnsi="Arial" w:cs="Arial"/>
          <w:bCs/>
        </w:rPr>
      </w:pPr>
      <w:r>
        <w:rPr>
          <w:rFonts w:ascii="Arial" w:hAnsi="Arial" w:cs="Arial"/>
          <w:bCs/>
        </w:rPr>
        <w:t>Príloha č. 4: Vzor zápisu o zmene prílohy č. 3 k rámcovej dohode</w:t>
      </w:r>
    </w:p>
    <w:p w:rsidR="00F12938" w:rsidRPr="00602287" w:rsidRDefault="00F12938" w:rsidP="00F12938">
      <w:pPr>
        <w:spacing w:after="60"/>
        <w:ind w:left="709" w:hanging="709"/>
        <w:jc w:val="both"/>
        <w:rPr>
          <w:rFonts w:ascii="Arial" w:hAnsi="Arial" w:cs="Arial"/>
          <w:lang w:eastAsia="sk-SK"/>
        </w:rPr>
      </w:pPr>
      <w:r w:rsidRPr="00602287">
        <w:rPr>
          <w:rFonts w:ascii="Arial" w:hAnsi="Arial" w:cs="Arial"/>
          <w:lang w:eastAsia="sk-SK"/>
        </w:rPr>
        <w:t>12.</w:t>
      </w:r>
      <w:r>
        <w:rPr>
          <w:rFonts w:ascii="Arial" w:hAnsi="Arial" w:cs="Arial"/>
          <w:lang w:eastAsia="sk-SK"/>
        </w:rPr>
        <w:t>9</w:t>
      </w:r>
      <w:r w:rsidRPr="00602287">
        <w:rPr>
          <w:rFonts w:ascii="Arial" w:hAnsi="Arial" w:cs="Arial"/>
          <w:lang w:eastAsia="sk-SK"/>
        </w:rPr>
        <w:tab/>
        <w:t>Dohoda je vyhotovená v štyroch rovnopisoch, po dva rovnopisy pre každého účastníka dohody.</w:t>
      </w:r>
    </w:p>
    <w:p w:rsidR="00F12938" w:rsidRPr="00602287" w:rsidRDefault="00F12938" w:rsidP="00F12938">
      <w:pPr>
        <w:spacing w:after="60"/>
        <w:ind w:left="709" w:hanging="709"/>
        <w:jc w:val="both"/>
        <w:rPr>
          <w:rFonts w:ascii="Arial" w:hAnsi="Arial" w:cs="Arial"/>
          <w:lang w:eastAsia="sk-SK"/>
        </w:rPr>
      </w:pPr>
      <w:r w:rsidRPr="00602287">
        <w:rPr>
          <w:rFonts w:ascii="Arial" w:hAnsi="Arial" w:cs="Arial"/>
          <w:lang w:eastAsia="sk-SK"/>
        </w:rPr>
        <w:t>12.1</w:t>
      </w:r>
      <w:r>
        <w:rPr>
          <w:rFonts w:ascii="Arial" w:hAnsi="Arial" w:cs="Arial"/>
          <w:lang w:eastAsia="sk-SK"/>
        </w:rPr>
        <w:t>0</w:t>
      </w:r>
      <w:r w:rsidRPr="00602287">
        <w:rPr>
          <w:rFonts w:ascii="Arial" w:hAnsi="Arial" w:cs="Arial"/>
          <w:lang w:eastAsia="sk-SK"/>
        </w:rPr>
        <w:tab/>
        <w:t xml:space="preserve">Účastníci dohody vyhlasujú, že obsah dohody je prejavom ich slobodnej vôle, dohoda nebola uzatvorená v tiesni a ani za zvlášť nevýhodných podmienok. Súčasne vyhlasujú, </w:t>
      </w:r>
      <w:r w:rsidRPr="00602287">
        <w:rPr>
          <w:rFonts w:ascii="Arial" w:hAnsi="Arial" w:cs="Arial"/>
          <w:lang w:eastAsia="sk-SK"/>
        </w:rPr>
        <w:lastRenderedPageBreak/>
        <w:t>že si ju riadne a dôsledne prečítali, jej obsahu a právnym účinkom porozumeli a na znak súhlasu ju vlastnoručne podpísali.</w:t>
      </w:r>
    </w:p>
    <w:p w:rsidR="00F12938" w:rsidRDefault="00F12938" w:rsidP="00F12938">
      <w:pPr>
        <w:spacing w:before="120" w:after="120"/>
        <w:jc w:val="both"/>
        <w:rPr>
          <w:rFonts w:ascii="Arial" w:hAnsi="Arial" w:cs="Arial"/>
        </w:rPr>
      </w:pPr>
    </w:p>
    <w:p w:rsidR="00F12938" w:rsidRPr="008C7D85" w:rsidRDefault="00F12938" w:rsidP="00F12938">
      <w:pPr>
        <w:tabs>
          <w:tab w:val="left" w:pos="4962"/>
        </w:tabs>
        <w:spacing w:before="120" w:after="120"/>
        <w:jc w:val="both"/>
        <w:rPr>
          <w:rFonts w:ascii="Arial" w:hAnsi="Arial" w:cs="Arial"/>
        </w:rPr>
      </w:pPr>
      <w:r>
        <w:rPr>
          <w:rFonts w:ascii="Arial" w:hAnsi="Arial" w:cs="Arial"/>
        </w:rPr>
        <w:t>V </w:t>
      </w:r>
      <w:r w:rsidRPr="008C7D85">
        <w:rPr>
          <w:rFonts w:ascii="Arial" w:hAnsi="Arial" w:cs="Arial"/>
        </w:rPr>
        <w:t>Bratislav</w:t>
      </w:r>
      <w:r>
        <w:rPr>
          <w:rFonts w:ascii="Arial" w:hAnsi="Arial" w:cs="Arial"/>
        </w:rPr>
        <w:t>e:</w:t>
      </w:r>
      <w:r>
        <w:rPr>
          <w:rFonts w:ascii="Arial" w:hAnsi="Arial" w:cs="Arial"/>
        </w:rPr>
        <w:tab/>
        <w:t>V ... :</w:t>
      </w:r>
      <w:r w:rsidRPr="008C7D85">
        <w:rPr>
          <w:rFonts w:ascii="Arial" w:hAnsi="Arial" w:cs="Arial"/>
        </w:rPr>
        <w:t xml:space="preserve"> </w:t>
      </w:r>
    </w:p>
    <w:p w:rsidR="00F12938" w:rsidRDefault="00F12938" w:rsidP="00F12938">
      <w:pPr>
        <w:spacing w:before="120" w:after="120"/>
        <w:ind w:left="360" w:hanging="360"/>
        <w:jc w:val="both"/>
        <w:rPr>
          <w:rFonts w:ascii="Arial" w:hAnsi="Arial" w:cs="Arial"/>
        </w:rPr>
      </w:pPr>
    </w:p>
    <w:p w:rsidR="00F12938" w:rsidRPr="008C7D85" w:rsidRDefault="00F12938" w:rsidP="00F12938">
      <w:pPr>
        <w:spacing w:before="120" w:after="120"/>
        <w:ind w:left="360" w:hanging="360"/>
        <w:jc w:val="both"/>
        <w:rPr>
          <w:rFonts w:ascii="Arial" w:hAnsi="Arial" w:cs="Arial"/>
        </w:rPr>
      </w:pPr>
    </w:p>
    <w:p w:rsidR="00F12938" w:rsidRPr="008C7D85" w:rsidRDefault="00F12938" w:rsidP="00F12938">
      <w:pPr>
        <w:spacing w:before="120" w:after="120"/>
        <w:ind w:left="360" w:hanging="360"/>
        <w:jc w:val="both"/>
        <w:rPr>
          <w:rFonts w:ascii="Arial" w:hAnsi="Arial" w:cs="Arial"/>
        </w:rPr>
      </w:pPr>
      <w:r w:rsidRPr="008C7D85">
        <w:rPr>
          <w:rFonts w:ascii="Arial" w:hAnsi="Arial" w:cs="Arial"/>
        </w:rPr>
        <w:t xml:space="preserve">Za </w:t>
      </w:r>
      <w:r>
        <w:rPr>
          <w:rFonts w:ascii="Arial" w:hAnsi="Arial" w:cs="Arial"/>
        </w:rPr>
        <w:t>odberateľa</w:t>
      </w:r>
      <w:r w:rsidRPr="008C7D85">
        <w:rPr>
          <w:rFonts w:ascii="Arial" w:hAnsi="Arial" w:cs="Arial"/>
        </w:rPr>
        <w:t>:</w:t>
      </w:r>
      <w:r w:rsidRPr="008C7D85">
        <w:rPr>
          <w:rFonts w:ascii="Arial" w:hAnsi="Arial" w:cs="Arial"/>
        </w:rPr>
        <w:tab/>
      </w:r>
      <w:r w:rsidRPr="008C7D85">
        <w:rPr>
          <w:rFonts w:ascii="Arial" w:hAnsi="Arial" w:cs="Arial"/>
        </w:rPr>
        <w:tab/>
      </w:r>
      <w:r w:rsidRPr="008C7D85">
        <w:rPr>
          <w:rFonts w:ascii="Arial" w:hAnsi="Arial" w:cs="Arial"/>
        </w:rPr>
        <w:tab/>
      </w:r>
      <w:r>
        <w:rPr>
          <w:rFonts w:ascii="Arial" w:hAnsi="Arial" w:cs="Arial"/>
        </w:rPr>
        <w:tab/>
      </w:r>
      <w:r>
        <w:rPr>
          <w:rFonts w:ascii="Arial" w:hAnsi="Arial" w:cs="Arial"/>
        </w:rPr>
        <w:tab/>
      </w:r>
      <w:r w:rsidRPr="008C7D85">
        <w:rPr>
          <w:rFonts w:ascii="Arial" w:hAnsi="Arial" w:cs="Arial"/>
        </w:rPr>
        <w:t xml:space="preserve">Za </w:t>
      </w:r>
      <w:r>
        <w:rPr>
          <w:rFonts w:ascii="Arial" w:hAnsi="Arial" w:cs="Arial"/>
        </w:rPr>
        <w:t>dodávateľa</w:t>
      </w:r>
      <w:r w:rsidRPr="008C7D85">
        <w:rPr>
          <w:rFonts w:ascii="Arial" w:hAnsi="Arial" w:cs="Arial"/>
        </w:rPr>
        <w:t>:</w:t>
      </w:r>
      <w:r w:rsidRPr="008C7D85">
        <w:rPr>
          <w:rFonts w:ascii="Arial" w:hAnsi="Arial" w:cs="Arial"/>
        </w:rPr>
        <w:tab/>
      </w:r>
      <w:r w:rsidRPr="008C7D85">
        <w:rPr>
          <w:rFonts w:ascii="Arial" w:hAnsi="Arial" w:cs="Arial"/>
        </w:rPr>
        <w:tab/>
      </w:r>
    </w:p>
    <w:p w:rsidR="00F12938" w:rsidRDefault="00F12938" w:rsidP="00F12938">
      <w:pPr>
        <w:spacing w:before="120" w:after="120"/>
        <w:rPr>
          <w:rFonts w:ascii="Arial" w:eastAsia="Century Schoolbook" w:hAnsi="Arial" w:cs="Arial"/>
        </w:rPr>
      </w:pPr>
    </w:p>
    <w:p w:rsidR="00F12938" w:rsidRDefault="00F12938" w:rsidP="00F12938">
      <w:pPr>
        <w:spacing w:before="120" w:after="120"/>
        <w:rPr>
          <w:rFonts w:ascii="Arial" w:eastAsia="Century Schoolbook" w:hAnsi="Arial" w:cs="Arial"/>
        </w:rPr>
      </w:pPr>
    </w:p>
    <w:p w:rsidR="00F12938" w:rsidRDefault="00F12938" w:rsidP="00F12938">
      <w:pPr>
        <w:spacing w:before="120" w:after="120"/>
        <w:rPr>
          <w:rFonts w:ascii="Arial" w:eastAsia="Century Schoolbook" w:hAnsi="Arial" w:cs="Arial"/>
        </w:rPr>
      </w:pPr>
    </w:p>
    <w:p w:rsidR="00F12938" w:rsidRPr="008C7D85" w:rsidRDefault="00F12938" w:rsidP="00F12938">
      <w:pPr>
        <w:ind w:left="360" w:hanging="360"/>
        <w:jc w:val="both"/>
        <w:rPr>
          <w:rFonts w:ascii="Arial" w:hAnsi="Arial" w:cs="Arial"/>
        </w:rPr>
      </w:pPr>
      <w:r w:rsidRPr="008C7D85">
        <w:rPr>
          <w:rFonts w:ascii="Arial" w:hAnsi="Arial" w:cs="Arial"/>
        </w:rPr>
        <w:t>––––––––––––––––––––––––––</w:t>
      </w:r>
      <w:r>
        <w:rPr>
          <w:rFonts w:ascii="Arial" w:hAnsi="Arial" w:cs="Arial"/>
        </w:rPr>
        <w:t>-----</w:t>
      </w:r>
      <w:r w:rsidRPr="008C7D85">
        <w:rPr>
          <w:rFonts w:ascii="Arial" w:hAnsi="Arial" w:cs="Arial"/>
        </w:rPr>
        <w:t>–</w:t>
      </w:r>
      <w:r w:rsidRPr="008C7D85">
        <w:rPr>
          <w:rFonts w:ascii="Arial" w:hAnsi="Arial" w:cs="Arial"/>
        </w:rPr>
        <w:tab/>
      </w:r>
      <w:r w:rsidRPr="008C7D85">
        <w:rPr>
          <w:rFonts w:ascii="Arial" w:hAnsi="Arial" w:cs="Arial"/>
        </w:rPr>
        <w:tab/>
        <w:t>–––––––––––––––––––––––––––</w:t>
      </w:r>
    </w:p>
    <w:p w:rsidR="00F12938" w:rsidRPr="008C7D85" w:rsidRDefault="00F12938" w:rsidP="00320499">
      <w:pPr>
        <w:spacing w:after="0" w:line="240" w:lineRule="auto"/>
        <w:ind w:firstLine="181"/>
        <w:jc w:val="both"/>
        <w:rPr>
          <w:rFonts w:ascii="Arial" w:hAnsi="Arial" w:cs="Arial"/>
          <w:b/>
        </w:rPr>
      </w:pPr>
      <w:r w:rsidRPr="008C7D85">
        <w:rPr>
          <w:rFonts w:ascii="Arial" w:hAnsi="Arial" w:cs="Arial"/>
          <w:b/>
        </w:rPr>
        <w:t xml:space="preserve">Ing. </w:t>
      </w:r>
      <w:r>
        <w:rPr>
          <w:rFonts w:ascii="Arial" w:hAnsi="Arial" w:cs="Arial"/>
          <w:b/>
        </w:rPr>
        <w:t>Ľubomír Vážny</w:t>
      </w:r>
      <w:r w:rsidRPr="008C7D85">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p>
    <w:p w:rsidR="00F12938" w:rsidRDefault="00F12938" w:rsidP="00320499">
      <w:pPr>
        <w:spacing w:after="0" w:line="240" w:lineRule="auto"/>
        <w:ind w:firstLine="181"/>
        <w:jc w:val="both"/>
        <w:rPr>
          <w:rFonts w:ascii="Arial" w:hAnsi="Arial" w:cs="Arial"/>
          <w:bCs/>
        </w:rPr>
      </w:pPr>
      <w:r w:rsidRPr="008C7D85">
        <w:rPr>
          <w:rFonts w:ascii="Arial" w:hAnsi="Arial" w:cs="Arial"/>
        </w:rPr>
        <w:t>generálny riaditeľ</w:t>
      </w:r>
      <w:r>
        <w:rPr>
          <w:rFonts w:ascii="Arial" w:hAnsi="Arial" w:cs="Arial"/>
          <w:bCs/>
        </w:rPr>
        <w:t xml:space="preserve"> </w:t>
      </w:r>
    </w:p>
    <w:p w:rsidR="00F12938" w:rsidRDefault="00F12938" w:rsidP="00320499">
      <w:pPr>
        <w:spacing w:after="0" w:line="240" w:lineRule="auto"/>
        <w:ind w:firstLine="181"/>
        <w:jc w:val="both"/>
        <w:rPr>
          <w:rFonts w:ascii="Arial" w:hAnsi="Arial" w:cs="Arial"/>
        </w:rPr>
      </w:pPr>
      <w:r>
        <w:rPr>
          <w:rFonts w:ascii="Arial" w:hAnsi="Arial" w:cs="Arial"/>
        </w:rPr>
        <w:t xml:space="preserve">Sociálnej poisťovne </w:t>
      </w:r>
    </w:p>
    <w:p w:rsidR="00D41C3F" w:rsidRDefault="00D41C3F" w:rsidP="004322CD">
      <w:pPr>
        <w:ind w:firstLine="180"/>
        <w:jc w:val="both"/>
        <w:rPr>
          <w:rFonts w:ascii="Arial" w:hAnsi="Arial" w:cs="Arial"/>
        </w:rPr>
        <w:sectPr w:rsidR="00D41C3F" w:rsidSect="0033079E">
          <w:footerReference w:type="first" r:id="rId10"/>
          <w:pgSz w:w="11906" w:h="16838"/>
          <w:pgMar w:top="1560" w:right="991" w:bottom="1021" w:left="1418" w:header="709" w:footer="709" w:gutter="0"/>
          <w:cols w:space="708"/>
          <w:docGrid w:linePitch="299"/>
        </w:sectPr>
      </w:pPr>
    </w:p>
    <w:p w:rsidR="00D41C3F" w:rsidRDefault="00D41C3F" w:rsidP="00D41C3F">
      <w:pPr>
        <w:spacing w:after="80"/>
        <w:jc w:val="right"/>
        <w:rPr>
          <w:rFonts w:ascii="Arial" w:hAnsi="Arial"/>
          <w:b/>
        </w:rPr>
      </w:pPr>
      <w:r w:rsidRPr="0072110C">
        <w:rPr>
          <w:rFonts w:ascii="Arial" w:hAnsi="Arial" w:cs="Arial"/>
        </w:rPr>
        <w:lastRenderedPageBreak/>
        <w:t xml:space="preserve">Príloha č. </w:t>
      </w:r>
      <w:r>
        <w:rPr>
          <w:rFonts w:ascii="Arial" w:hAnsi="Arial" w:cs="Arial"/>
        </w:rPr>
        <w:t>1</w:t>
      </w:r>
      <w:r w:rsidRPr="00C25C6F">
        <w:rPr>
          <w:rFonts w:ascii="Arial" w:hAnsi="Arial"/>
          <w:noProof/>
          <w:lang w:eastAsia="sk-SK"/>
        </w:rPr>
        <w:t xml:space="preserve"> </w:t>
      </w:r>
      <w:r w:rsidRPr="0072110C">
        <w:rPr>
          <w:rFonts w:ascii="Arial" w:hAnsi="Arial"/>
          <w:noProof/>
          <w:lang w:eastAsia="sk-SK"/>
        </w:rPr>
        <w:t>k rámcovej dohode</w:t>
      </w:r>
    </w:p>
    <w:p w:rsidR="00372446" w:rsidRPr="00842D2C" w:rsidRDefault="00842D2C" w:rsidP="00842D2C">
      <w:pPr>
        <w:spacing w:after="0"/>
        <w:jc w:val="center"/>
        <w:rPr>
          <w:rFonts w:ascii="Arial" w:eastAsia="Times New Roman" w:hAnsi="Arial" w:cs="Arial"/>
          <w:bCs/>
          <w:color w:val="000000"/>
          <w:sz w:val="28"/>
          <w:szCs w:val="28"/>
          <w:lang w:eastAsia="sk-SK"/>
        </w:rPr>
      </w:pPr>
      <w:r w:rsidRPr="00842D2C">
        <w:rPr>
          <w:rFonts w:ascii="Arial" w:eastAsia="Times New Roman" w:hAnsi="Arial" w:cs="Arial"/>
          <w:bCs/>
          <w:color w:val="000000"/>
          <w:sz w:val="28"/>
          <w:szCs w:val="28"/>
          <w:lang w:eastAsia="sk-SK"/>
        </w:rPr>
        <w:t>ŠPECIFIKÁCIA KANCELÁRSKEHO PAPIERA, PREDPOKLADANÉ MNOŽSTVO A CENOVÁ KALKULÁCIA</w:t>
      </w:r>
    </w:p>
    <w:p w:rsidR="00D41C3F" w:rsidRDefault="00432074" w:rsidP="00842D2C">
      <w:pPr>
        <w:spacing w:after="0"/>
        <w:jc w:val="center"/>
        <w:rPr>
          <w:rFonts w:ascii="Arial" w:eastAsia="Times New Roman" w:hAnsi="Arial" w:cs="Arial"/>
          <w:bCs/>
          <w:color w:val="000000"/>
          <w:lang w:eastAsia="sk-SK"/>
        </w:rPr>
      </w:pPr>
      <w:r>
        <w:rPr>
          <w:rFonts w:ascii="Arial" w:eastAsia="Times New Roman" w:hAnsi="Arial" w:cs="Arial"/>
          <w:bCs/>
          <w:color w:val="000000"/>
          <w:lang w:eastAsia="sk-SK"/>
        </w:rPr>
        <w:t>(</w:t>
      </w:r>
      <w:r w:rsidR="00372446" w:rsidRPr="00432074">
        <w:rPr>
          <w:rFonts w:ascii="Arial" w:eastAsia="Times New Roman" w:hAnsi="Arial" w:cs="Arial"/>
          <w:bCs/>
          <w:color w:val="000000"/>
          <w:lang w:eastAsia="sk-SK"/>
        </w:rPr>
        <w:t>Časť 1 - Kancelársky papier</w:t>
      </w:r>
      <w:r>
        <w:rPr>
          <w:rFonts w:ascii="Arial" w:eastAsia="Times New Roman" w:hAnsi="Arial" w:cs="Arial"/>
          <w:bCs/>
          <w:color w:val="000000"/>
          <w:lang w:eastAsia="sk-SK"/>
        </w:rPr>
        <w:t>)</w:t>
      </w:r>
    </w:p>
    <w:p w:rsidR="00842D2C" w:rsidRDefault="00842D2C" w:rsidP="00842D2C">
      <w:pPr>
        <w:spacing w:after="0"/>
        <w:jc w:val="center"/>
        <w:rPr>
          <w:rFonts w:ascii="Arial" w:eastAsia="Times New Roman" w:hAnsi="Arial" w:cs="Arial"/>
          <w:i/>
          <w:highlight w:val="lightGray"/>
          <w:lang w:eastAsia="sk-SK"/>
        </w:rPr>
      </w:pPr>
    </w:p>
    <w:p w:rsidR="00842D2C" w:rsidRPr="00432074" w:rsidRDefault="00842D2C" w:rsidP="00372446">
      <w:pPr>
        <w:jc w:val="center"/>
        <w:rPr>
          <w:rFonts w:ascii="Arial" w:hAnsi="Arial" w:cs="Arial"/>
        </w:rPr>
      </w:pP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p>
    <w:tbl>
      <w:tblPr>
        <w:tblW w:w="14885" w:type="dxa"/>
        <w:tblInd w:w="-356" w:type="dxa"/>
        <w:tblLayout w:type="fixed"/>
        <w:tblCellMar>
          <w:left w:w="70" w:type="dxa"/>
          <w:right w:w="70" w:type="dxa"/>
        </w:tblCellMar>
        <w:tblLook w:val="04A0" w:firstRow="1" w:lastRow="0" w:firstColumn="1" w:lastColumn="0" w:noHBand="0" w:noVBand="1"/>
      </w:tblPr>
      <w:tblGrid>
        <w:gridCol w:w="597"/>
        <w:gridCol w:w="396"/>
        <w:gridCol w:w="432"/>
        <w:gridCol w:w="702"/>
        <w:gridCol w:w="149"/>
        <w:gridCol w:w="985"/>
        <w:gridCol w:w="4667"/>
        <w:gridCol w:w="296"/>
        <w:gridCol w:w="415"/>
        <w:gridCol w:w="294"/>
        <w:gridCol w:w="842"/>
        <w:gridCol w:w="419"/>
        <w:gridCol w:w="717"/>
        <w:gridCol w:w="1278"/>
        <w:gridCol w:w="1277"/>
        <w:gridCol w:w="1419"/>
      </w:tblGrid>
      <w:tr w:rsidR="00D41C3F" w:rsidRPr="00F050FD" w:rsidTr="0093332A">
        <w:trPr>
          <w:trHeight w:val="315"/>
        </w:trPr>
        <w:tc>
          <w:tcPr>
            <w:tcW w:w="13466" w:type="dxa"/>
            <w:gridSpan w:val="15"/>
            <w:tcBorders>
              <w:top w:val="nil"/>
              <w:left w:val="nil"/>
              <w:bottom w:val="nil"/>
              <w:right w:val="nil"/>
            </w:tcBorders>
            <w:shd w:val="clear" w:color="auto" w:fill="auto"/>
            <w:noWrap/>
            <w:vAlign w:val="center"/>
            <w:hideMark/>
          </w:tcPr>
          <w:p w:rsidR="00D41C3F" w:rsidRPr="00F050FD" w:rsidRDefault="00D41C3F" w:rsidP="00343E69">
            <w:pPr>
              <w:spacing w:after="0" w:line="240" w:lineRule="auto"/>
              <w:jc w:val="center"/>
              <w:rPr>
                <w:rFonts w:ascii="Arial" w:eastAsia="Times New Roman" w:hAnsi="Arial" w:cs="Arial"/>
                <w:b/>
                <w:bCs/>
                <w:color w:val="000000"/>
                <w:sz w:val="24"/>
                <w:szCs w:val="24"/>
                <w:lang w:eastAsia="sk-SK"/>
              </w:rPr>
            </w:pPr>
          </w:p>
        </w:tc>
        <w:tc>
          <w:tcPr>
            <w:tcW w:w="1419" w:type="dxa"/>
            <w:tcBorders>
              <w:top w:val="nil"/>
              <w:left w:val="nil"/>
              <w:bottom w:val="nil"/>
              <w:right w:val="nil"/>
            </w:tcBorders>
            <w:shd w:val="clear" w:color="auto" w:fill="auto"/>
            <w:noWrap/>
            <w:vAlign w:val="bottom"/>
            <w:hideMark/>
          </w:tcPr>
          <w:p w:rsidR="00D41C3F" w:rsidRPr="00F050FD" w:rsidRDefault="00D41C3F" w:rsidP="00343E69">
            <w:pPr>
              <w:spacing w:after="0" w:line="240" w:lineRule="auto"/>
              <w:rPr>
                <w:rFonts w:ascii="Arial" w:eastAsia="Times New Roman" w:hAnsi="Arial" w:cs="Arial"/>
                <w:color w:val="000000"/>
                <w:sz w:val="20"/>
                <w:szCs w:val="20"/>
                <w:lang w:eastAsia="sk-SK"/>
              </w:rPr>
            </w:pPr>
          </w:p>
        </w:tc>
      </w:tr>
      <w:tr w:rsidR="00372446" w:rsidRPr="00F050FD" w:rsidTr="0093332A">
        <w:trPr>
          <w:trHeight w:val="255"/>
        </w:trPr>
        <w:tc>
          <w:tcPr>
            <w:tcW w:w="993" w:type="dxa"/>
            <w:gridSpan w:val="2"/>
            <w:tcBorders>
              <w:top w:val="nil"/>
              <w:left w:val="nil"/>
              <w:bottom w:val="nil"/>
              <w:right w:val="nil"/>
            </w:tcBorders>
            <w:shd w:val="clear" w:color="auto" w:fill="auto"/>
            <w:noWrap/>
            <w:vAlign w:val="bottom"/>
            <w:hideMark/>
          </w:tcPr>
          <w:p w:rsidR="00D41C3F" w:rsidRPr="00F050FD" w:rsidRDefault="00D41C3F" w:rsidP="00343E69">
            <w:pPr>
              <w:spacing w:after="0" w:line="240" w:lineRule="auto"/>
              <w:rPr>
                <w:rFonts w:ascii="Arial" w:eastAsia="Times New Roman" w:hAnsi="Arial" w:cs="Arial"/>
                <w:color w:val="000000"/>
                <w:sz w:val="20"/>
                <w:szCs w:val="20"/>
                <w:lang w:eastAsia="sk-SK"/>
              </w:rPr>
            </w:pPr>
          </w:p>
        </w:tc>
        <w:tc>
          <w:tcPr>
            <w:tcW w:w="432" w:type="dxa"/>
            <w:tcBorders>
              <w:top w:val="nil"/>
              <w:left w:val="nil"/>
              <w:bottom w:val="nil"/>
              <w:right w:val="nil"/>
            </w:tcBorders>
            <w:shd w:val="clear" w:color="auto" w:fill="auto"/>
            <w:noWrap/>
            <w:vAlign w:val="bottom"/>
            <w:hideMark/>
          </w:tcPr>
          <w:p w:rsidR="00D41C3F" w:rsidRPr="00F050FD" w:rsidRDefault="00D41C3F" w:rsidP="00343E69">
            <w:pPr>
              <w:spacing w:after="0" w:line="240" w:lineRule="auto"/>
              <w:rPr>
                <w:rFonts w:ascii="Arial" w:eastAsia="Times New Roman" w:hAnsi="Arial" w:cs="Arial"/>
                <w:color w:val="000000"/>
                <w:sz w:val="20"/>
                <w:szCs w:val="20"/>
                <w:lang w:eastAsia="sk-SK"/>
              </w:rPr>
            </w:pPr>
          </w:p>
        </w:tc>
        <w:tc>
          <w:tcPr>
            <w:tcW w:w="1836" w:type="dxa"/>
            <w:gridSpan w:val="3"/>
            <w:tcBorders>
              <w:top w:val="nil"/>
              <w:left w:val="nil"/>
              <w:bottom w:val="nil"/>
              <w:right w:val="nil"/>
            </w:tcBorders>
            <w:shd w:val="clear" w:color="auto" w:fill="auto"/>
            <w:noWrap/>
            <w:vAlign w:val="bottom"/>
            <w:hideMark/>
          </w:tcPr>
          <w:p w:rsidR="00D41C3F" w:rsidRPr="00F050FD" w:rsidRDefault="00D41C3F" w:rsidP="00343E69">
            <w:pPr>
              <w:spacing w:after="0" w:line="240" w:lineRule="auto"/>
              <w:rPr>
                <w:rFonts w:ascii="Arial" w:eastAsia="Times New Roman" w:hAnsi="Arial" w:cs="Arial"/>
                <w:color w:val="000000"/>
                <w:sz w:val="20"/>
                <w:szCs w:val="20"/>
                <w:lang w:eastAsia="sk-SK"/>
              </w:rPr>
            </w:pPr>
          </w:p>
        </w:tc>
        <w:tc>
          <w:tcPr>
            <w:tcW w:w="4667" w:type="dxa"/>
            <w:tcBorders>
              <w:top w:val="nil"/>
              <w:left w:val="nil"/>
              <w:bottom w:val="nil"/>
              <w:right w:val="nil"/>
            </w:tcBorders>
            <w:shd w:val="clear" w:color="auto" w:fill="auto"/>
            <w:noWrap/>
            <w:vAlign w:val="bottom"/>
            <w:hideMark/>
          </w:tcPr>
          <w:p w:rsidR="00D41C3F" w:rsidRPr="00F050FD" w:rsidRDefault="00D41C3F" w:rsidP="00343E69">
            <w:pPr>
              <w:spacing w:after="0" w:line="240" w:lineRule="auto"/>
              <w:rPr>
                <w:rFonts w:ascii="Arial" w:eastAsia="Times New Roman" w:hAnsi="Arial" w:cs="Arial"/>
                <w:color w:val="000000"/>
                <w:sz w:val="20"/>
                <w:szCs w:val="20"/>
                <w:lang w:eastAsia="sk-SK"/>
              </w:rPr>
            </w:pPr>
          </w:p>
        </w:tc>
        <w:tc>
          <w:tcPr>
            <w:tcW w:w="711" w:type="dxa"/>
            <w:gridSpan w:val="2"/>
            <w:tcBorders>
              <w:top w:val="nil"/>
              <w:left w:val="nil"/>
              <w:bottom w:val="nil"/>
              <w:right w:val="nil"/>
            </w:tcBorders>
            <w:shd w:val="clear" w:color="auto" w:fill="auto"/>
            <w:noWrap/>
            <w:vAlign w:val="bottom"/>
            <w:hideMark/>
          </w:tcPr>
          <w:p w:rsidR="00D41C3F" w:rsidRPr="00F050FD" w:rsidRDefault="00D41C3F" w:rsidP="00343E69">
            <w:pPr>
              <w:spacing w:after="0" w:line="240" w:lineRule="auto"/>
              <w:rPr>
                <w:rFonts w:ascii="Arial" w:eastAsia="Times New Roman" w:hAnsi="Arial" w:cs="Arial"/>
                <w:color w:val="000000"/>
                <w:sz w:val="20"/>
                <w:szCs w:val="20"/>
                <w:lang w:eastAsia="sk-SK"/>
              </w:rPr>
            </w:pPr>
          </w:p>
        </w:tc>
        <w:tc>
          <w:tcPr>
            <w:tcW w:w="1555" w:type="dxa"/>
            <w:gridSpan w:val="3"/>
            <w:tcBorders>
              <w:top w:val="nil"/>
              <w:left w:val="nil"/>
              <w:bottom w:val="nil"/>
              <w:right w:val="nil"/>
            </w:tcBorders>
            <w:shd w:val="clear" w:color="auto" w:fill="auto"/>
            <w:noWrap/>
            <w:vAlign w:val="bottom"/>
            <w:hideMark/>
          </w:tcPr>
          <w:p w:rsidR="00D41C3F" w:rsidRPr="00F050FD" w:rsidRDefault="00D41C3F" w:rsidP="00343E69">
            <w:pPr>
              <w:spacing w:after="0" w:line="240" w:lineRule="auto"/>
              <w:rPr>
                <w:rFonts w:ascii="Arial" w:eastAsia="Times New Roman" w:hAnsi="Arial" w:cs="Arial"/>
                <w:color w:val="000000"/>
                <w:sz w:val="20"/>
                <w:szCs w:val="20"/>
                <w:lang w:eastAsia="sk-SK"/>
              </w:rPr>
            </w:pPr>
          </w:p>
        </w:tc>
        <w:tc>
          <w:tcPr>
            <w:tcW w:w="717" w:type="dxa"/>
            <w:tcBorders>
              <w:top w:val="nil"/>
              <w:left w:val="nil"/>
              <w:bottom w:val="nil"/>
              <w:right w:val="nil"/>
            </w:tcBorders>
            <w:shd w:val="clear" w:color="auto" w:fill="auto"/>
            <w:noWrap/>
            <w:vAlign w:val="bottom"/>
            <w:hideMark/>
          </w:tcPr>
          <w:p w:rsidR="00D41C3F" w:rsidRPr="00F050FD" w:rsidRDefault="00D41C3F" w:rsidP="00343E69">
            <w:pPr>
              <w:spacing w:after="0" w:line="240" w:lineRule="auto"/>
              <w:rPr>
                <w:rFonts w:ascii="Arial" w:eastAsia="Times New Roman" w:hAnsi="Arial" w:cs="Arial"/>
                <w:color w:val="000000"/>
                <w:sz w:val="20"/>
                <w:szCs w:val="20"/>
                <w:lang w:eastAsia="sk-SK"/>
              </w:rPr>
            </w:pPr>
          </w:p>
        </w:tc>
        <w:tc>
          <w:tcPr>
            <w:tcW w:w="1278" w:type="dxa"/>
            <w:tcBorders>
              <w:top w:val="nil"/>
              <w:left w:val="nil"/>
              <w:bottom w:val="nil"/>
              <w:right w:val="nil"/>
            </w:tcBorders>
            <w:shd w:val="clear" w:color="auto" w:fill="auto"/>
            <w:noWrap/>
            <w:vAlign w:val="bottom"/>
            <w:hideMark/>
          </w:tcPr>
          <w:p w:rsidR="00D41C3F" w:rsidRPr="00F050FD" w:rsidRDefault="00D41C3F" w:rsidP="00343E69">
            <w:pPr>
              <w:spacing w:after="0" w:line="240" w:lineRule="auto"/>
              <w:rPr>
                <w:rFonts w:ascii="Arial" w:eastAsia="Times New Roman" w:hAnsi="Arial" w:cs="Arial"/>
                <w:color w:val="000000"/>
                <w:sz w:val="20"/>
                <w:szCs w:val="20"/>
                <w:lang w:eastAsia="sk-SK"/>
              </w:rPr>
            </w:pPr>
          </w:p>
        </w:tc>
        <w:tc>
          <w:tcPr>
            <w:tcW w:w="1277" w:type="dxa"/>
            <w:tcBorders>
              <w:top w:val="nil"/>
              <w:left w:val="nil"/>
              <w:bottom w:val="nil"/>
              <w:right w:val="nil"/>
            </w:tcBorders>
            <w:shd w:val="clear" w:color="auto" w:fill="auto"/>
            <w:noWrap/>
            <w:vAlign w:val="bottom"/>
            <w:hideMark/>
          </w:tcPr>
          <w:p w:rsidR="00D41C3F" w:rsidRPr="00F050FD" w:rsidRDefault="00D41C3F" w:rsidP="00343E69">
            <w:pPr>
              <w:spacing w:after="0" w:line="240" w:lineRule="auto"/>
              <w:rPr>
                <w:rFonts w:ascii="Arial" w:eastAsia="Times New Roman" w:hAnsi="Arial" w:cs="Arial"/>
                <w:color w:val="000000"/>
                <w:sz w:val="20"/>
                <w:szCs w:val="20"/>
                <w:lang w:eastAsia="sk-SK"/>
              </w:rPr>
            </w:pPr>
          </w:p>
        </w:tc>
        <w:tc>
          <w:tcPr>
            <w:tcW w:w="1419" w:type="dxa"/>
            <w:tcBorders>
              <w:top w:val="nil"/>
              <w:left w:val="nil"/>
              <w:bottom w:val="nil"/>
              <w:right w:val="nil"/>
            </w:tcBorders>
            <w:shd w:val="clear" w:color="auto" w:fill="auto"/>
            <w:noWrap/>
            <w:vAlign w:val="bottom"/>
            <w:hideMark/>
          </w:tcPr>
          <w:p w:rsidR="00D41C3F" w:rsidRPr="00F050FD" w:rsidRDefault="00D41C3F" w:rsidP="00343E69">
            <w:pPr>
              <w:spacing w:after="0" w:line="240" w:lineRule="auto"/>
              <w:rPr>
                <w:rFonts w:ascii="Arial" w:eastAsia="Times New Roman" w:hAnsi="Arial" w:cs="Arial"/>
                <w:color w:val="000000"/>
                <w:sz w:val="20"/>
                <w:szCs w:val="20"/>
                <w:lang w:eastAsia="sk-SK"/>
              </w:rPr>
            </w:pPr>
          </w:p>
        </w:tc>
      </w:tr>
      <w:tr w:rsidR="00372446" w:rsidRPr="00F050FD" w:rsidTr="00012379">
        <w:trPr>
          <w:trHeight w:val="1575"/>
        </w:trPr>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77F0" w:rsidRDefault="0093332A"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P</w:t>
            </w:r>
            <w:r>
              <w:rPr>
                <w:rFonts w:ascii="Arial" w:eastAsia="Times New Roman" w:hAnsi="Arial" w:cs="Arial"/>
                <w:color w:val="000000"/>
                <w:sz w:val="20"/>
                <w:szCs w:val="20"/>
                <w:lang w:eastAsia="sk-SK"/>
              </w:rPr>
              <w:t xml:space="preserve">oložka </w:t>
            </w:r>
          </w:p>
          <w:p w:rsidR="00D41C3F" w:rsidRPr="00CD32DC" w:rsidRDefault="00D41C3F" w:rsidP="0093332A">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č</w:t>
            </w:r>
            <w:r w:rsidR="0093332A">
              <w:rPr>
                <w:rFonts w:ascii="Arial" w:eastAsia="Times New Roman" w:hAnsi="Arial" w:cs="Arial"/>
                <w:color w:val="000000"/>
                <w:sz w:val="20"/>
                <w:szCs w:val="20"/>
                <w:lang w:eastAsia="sk-SK"/>
              </w:rPr>
              <w:t>íslo</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číslo tovaru </w:t>
            </w:r>
            <w:proofErr w:type="spellStart"/>
            <w:r w:rsidRPr="00CD32DC">
              <w:rPr>
                <w:rFonts w:ascii="Arial" w:eastAsia="Times New Roman" w:hAnsi="Arial" w:cs="Arial"/>
                <w:color w:val="000000"/>
                <w:sz w:val="20"/>
                <w:szCs w:val="20"/>
                <w:lang w:eastAsia="sk-SK"/>
              </w:rPr>
              <w:t>predáva</w:t>
            </w:r>
            <w:r w:rsidR="00CD32DC" w:rsidRPr="00CD32DC">
              <w:rPr>
                <w:rFonts w:ascii="Arial" w:eastAsia="Times New Roman" w:hAnsi="Arial" w:cs="Arial"/>
                <w:color w:val="000000"/>
                <w:sz w:val="20"/>
                <w:szCs w:val="20"/>
                <w:lang w:eastAsia="sk-SK"/>
              </w:rPr>
              <w:t>-</w:t>
            </w:r>
            <w:r w:rsidRPr="00CD32DC">
              <w:rPr>
                <w:rFonts w:ascii="Arial" w:eastAsia="Times New Roman" w:hAnsi="Arial" w:cs="Arial"/>
                <w:color w:val="000000"/>
                <w:sz w:val="20"/>
                <w:szCs w:val="20"/>
                <w:lang w:eastAsia="sk-SK"/>
              </w:rPr>
              <w:t>júceho</w:t>
            </w:r>
            <w:proofErr w:type="spellEnd"/>
            <w:r w:rsidRPr="00CD32DC">
              <w:rPr>
                <w:rFonts w:ascii="Arial" w:eastAsia="Times New Roman" w:hAnsi="Arial" w:cs="Arial"/>
                <w:color w:val="000000"/>
                <w:sz w:val="20"/>
                <w:szCs w:val="20"/>
                <w:lang w:eastAsia="sk-SK"/>
              </w:rPr>
              <w:t xml:space="preserve"> </w:t>
            </w:r>
            <w:r w:rsidRPr="00A977F0">
              <w:rPr>
                <w:rFonts w:ascii="Arial" w:eastAsia="Times New Roman" w:hAnsi="Arial" w:cs="Arial"/>
                <w:i/>
                <w:color w:val="000000"/>
                <w:sz w:val="20"/>
                <w:szCs w:val="20"/>
                <w:highlight w:val="lightGray"/>
                <w:lang w:eastAsia="sk-SK"/>
              </w:rPr>
              <w:t>(doplní uchádzač</w:t>
            </w:r>
            <w:r w:rsidRPr="004322CD">
              <w:rPr>
                <w:rFonts w:ascii="Arial" w:eastAsia="Times New Roman" w:hAnsi="Arial" w:cs="Arial"/>
                <w:i/>
                <w:color w:val="000000"/>
                <w:sz w:val="20"/>
                <w:szCs w:val="20"/>
                <w:highlight w:val="lightGray"/>
                <w:lang w:eastAsia="sk-SK"/>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typ/značka tovaru </w:t>
            </w:r>
            <w:r w:rsidRPr="00A977F0">
              <w:rPr>
                <w:rFonts w:ascii="Arial" w:eastAsia="Times New Roman" w:hAnsi="Arial" w:cs="Arial"/>
                <w:i/>
                <w:color w:val="000000"/>
                <w:sz w:val="20"/>
                <w:szCs w:val="20"/>
                <w:highlight w:val="lightGray"/>
                <w:lang w:eastAsia="sk-SK"/>
              </w:rPr>
              <w:t>(doplní uchádzač)</w:t>
            </w:r>
          </w:p>
        </w:tc>
        <w:tc>
          <w:tcPr>
            <w:tcW w:w="4667" w:type="dxa"/>
            <w:tcBorders>
              <w:top w:val="single" w:sz="4" w:space="0" w:color="auto"/>
              <w:left w:val="nil"/>
              <w:bottom w:val="single" w:sz="4" w:space="0" w:color="auto"/>
              <w:right w:val="single" w:sz="4" w:space="0" w:color="auto"/>
            </w:tcBorders>
            <w:shd w:val="clear" w:color="auto" w:fill="auto"/>
            <w:vAlign w:val="center"/>
            <w:hideMark/>
          </w:tcPr>
          <w:p w:rsidR="00D41C3F"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špecifikácia položky tovaru</w:t>
            </w:r>
          </w:p>
          <w:p w:rsidR="00B85F01" w:rsidRPr="00012379" w:rsidRDefault="00B85F01" w:rsidP="00012379">
            <w:pPr>
              <w:spacing w:after="0" w:line="240" w:lineRule="auto"/>
              <w:jc w:val="center"/>
              <w:rPr>
                <w:rFonts w:ascii="Arial" w:eastAsia="Times New Roman" w:hAnsi="Arial" w:cs="Arial"/>
                <w:i/>
                <w:color w:val="000000"/>
                <w:sz w:val="20"/>
                <w:szCs w:val="20"/>
                <w:lang w:eastAsia="sk-SK"/>
              </w:rPr>
            </w:pPr>
            <w:r w:rsidRPr="00012379">
              <w:rPr>
                <w:rFonts w:ascii="Arial" w:eastAsia="Times New Roman" w:hAnsi="Arial" w:cs="Arial"/>
                <w:i/>
                <w:color w:val="000000"/>
                <w:sz w:val="20"/>
                <w:szCs w:val="20"/>
                <w:lang w:eastAsia="sk-SK"/>
              </w:rPr>
              <w:t xml:space="preserve">požadovaná </w:t>
            </w:r>
            <w:r w:rsidR="00012379" w:rsidRPr="00012379">
              <w:rPr>
                <w:rFonts w:ascii="Arial" w:eastAsia="Times New Roman" w:hAnsi="Arial" w:cs="Arial"/>
                <w:i/>
                <w:color w:val="000000"/>
                <w:sz w:val="20"/>
                <w:szCs w:val="20"/>
                <w:lang w:eastAsia="sk-SK"/>
              </w:rPr>
              <w:t>verejným obstarávateľom</w:t>
            </w:r>
          </w:p>
        </w:tc>
        <w:tc>
          <w:tcPr>
            <w:tcW w:w="711" w:type="dxa"/>
            <w:gridSpan w:val="2"/>
            <w:tcBorders>
              <w:top w:val="single" w:sz="4" w:space="0" w:color="auto"/>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MJ</w:t>
            </w:r>
          </w:p>
        </w:tc>
        <w:tc>
          <w:tcPr>
            <w:tcW w:w="1136" w:type="dxa"/>
            <w:gridSpan w:val="2"/>
            <w:tcBorders>
              <w:top w:val="single" w:sz="4" w:space="0" w:color="auto"/>
              <w:left w:val="nil"/>
              <w:bottom w:val="single" w:sz="4" w:space="0" w:color="auto"/>
              <w:right w:val="single" w:sz="4" w:space="0" w:color="auto"/>
            </w:tcBorders>
            <w:shd w:val="clear" w:color="auto" w:fill="auto"/>
            <w:vAlign w:val="center"/>
            <w:hideMark/>
          </w:tcPr>
          <w:p w:rsidR="00D41C3F" w:rsidRDefault="00D048EE" w:rsidP="00CD32DC">
            <w:pPr>
              <w:spacing w:after="0" w:line="240" w:lineRule="auto"/>
              <w:jc w:val="center"/>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 xml:space="preserve"> </w:t>
            </w:r>
            <w:r w:rsidR="0045571D">
              <w:rPr>
                <w:rFonts w:ascii="Arial" w:eastAsia="Times New Roman" w:hAnsi="Arial" w:cs="Arial"/>
                <w:color w:val="000000"/>
                <w:sz w:val="20"/>
                <w:szCs w:val="20"/>
                <w:lang w:eastAsia="sk-SK"/>
              </w:rPr>
              <w:t>Maximálne</w:t>
            </w:r>
            <w:r w:rsidR="0045571D" w:rsidRPr="00CD32DC">
              <w:rPr>
                <w:rFonts w:ascii="Arial" w:eastAsia="Times New Roman" w:hAnsi="Arial" w:cs="Arial"/>
                <w:color w:val="000000"/>
                <w:sz w:val="20"/>
                <w:szCs w:val="20"/>
                <w:lang w:eastAsia="sk-SK"/>
              </w:rPr>
              <w:t xml:space="preserve"> množstvo</w:t>
            </w:r>
            <w:r w:rsidR="00D41C3F" w:rsidRPr="00CD32DC">
              <w:rPr>
                <w:rFonts w:ascii="Arial" w:eastAsia="Times New Roman" w:hAnsi="Arial" w:cs="Arial"/>
                <w:color w:val="000000"/>
                <w:sz w:val="20"/>
                <w:szCs w:val="20"/>
                <w:lang w:eastAsia="sk-SK"/>
              </w:rPr>
              <w:t xml:space="preserve"> MJ/</w:t>
            </w:r>
            <w:r w:rsidR="00751258">
              <w:rPr>
                <w:rFonts w:ascii="Arial" w:eastAsia="Times New Roman" w:hAnsi="Arial" w:cs="Arial"/>
                <w:color w:val="000000"/>
                <w:sz w:val="20"/>
                <w:szCs w:val="20"/>
                <w:lang w:eastAsia="sk-SK"/>
              </w:rPr>
              <w:t xml:space="preserve">1 </w:t>
            </w:r>
            <w:r w:rsidR="00D41C3F" w:rsidRPr="00CD32DC">
              <w:rPr>
                <w:rFonts w:ascii="Arial" w:eastAsia="Times New Roman" w:hAnsi="Arial" w:cs="Arial"/>
                <w:color w:val="000000"/>
                <w:sz w:val="20"/>
                <w:szCs w:val="20"/>
                <w:lang w:eastAsia="sk-SK"/>
              </w:rPr>
              <w:t>rok</w:t>
            </w:r>
          </w:p>
          <w:p w:rsidR="00012379" w:rsidRPr="00CD32DC" w:rsidRDefault="00012379" w:rsidP="00D048EE">
            <w:pPr>
              <w:spacing w:after="0" w:line="240" w:lineRule="auto"/>
              <w:jc w:val="center"/>
              <w:rPr>
                <w:rFonts w:ascii="Arial" w:eastAsia="Times New Roman" w:hAnsi="Arial" w:cs="Arial"/>
                <w:color w:val="000000"/>
                <w:sz w:val="20"/>
                <w:szCs w:val="20"/>
                <w:lang w:eastAsia="sk-SK"/>
              </w:rPr>
            </w:pPr>
          </w:p>
        </w:tc>
        <w:tc>
          <w:tcPr>
            <w:tcW w:w="1136" w:type="dxa"/>
            <w:gridSpan w:val="2"/>
            <w:tcBorders>
              <w:top w:val="single" w:sz="4" w:space="0" w:color="auto"/>
              <w:left w:val="nil"/>
              <w:bottom w:val="single" w:sz="4" w:space="0" w:color="auto"/>
              <w:right w:val="single" w:sz="4" w:space="0" w:color="auto"/>
            </w:tcBorders>
            <w:shd w:val="clear" w:color="auto" w:fill="auto"/>
            <w:vAlign w:val="center"/>
            <w:hideMark/>
          </w:tcPr>
          <w:p w:rsidR="00CD32DC" w:rsidRPr="00CD32DC" w:rsidRDefault="00D41C3F" w:rsidP="00CD32DC">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jednotková cena </w:t>
            </w:r>
          </w:p>
          <w:p w:rsidR="00CD32DC" w:rsidRPr="00CD32DC" w:rsidRDefault="00D41C3F" w:rsidP="00CD32DC">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v EUR </w:t>
            </w:r>
          </w:p>
          <w:p w:rsidR="00D41C3F" w:rsidRDefault="00D41C3F" w:rsidP="00CD32DC">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bez DPH</w:t>
            </w:r>
          </w:p>
          <w:p w:rsidR="00012379" w:rsidRPr="00CD32DC" w:rsidRDefault="00012379" w:rsidP="00CD32DC">
            <w:pPr>
              <w:spacing w:after="0" w:line="240" w:lineRule="auto"/>
              <w:jc w:val="center"/>
              <w:rPr>
                <w:rFonts w:ascii="Arial" w:eastAsia="Times New Roman" w:hAnsi="Arial" w:cs="Arial"/>
                <w:color w:val="000000"/>
                <w:sz w:val="20"/>
                <w:szCs w:val="20"/>
                <w:lang w:eastAsia="sk-SK"/>
              </w:rPr>
            </w:pPr>
            <w:r w:rsidRPr="00A977F0">
              <w:rPr>
                <w:rFonts w:ascii="Arial" w:eastAsia="Times New Roman" w:hAnsi="Arial" w:cs="Arial"/>
                <w:i/>
                <w:color w:val="000000"/>
                <w:sz w:val="20"/>
                <w:szCs w:val="20"/>
                <w:highlight w:val="lightGray"/>
                <w:lang w:eastAsia="sk-SK"/>
              </w:rPr>
              <w:t>(doplní uchádzač</w:t>
            </w:r>
            <w:r w:rsidR="004322CD">
              <w:rPr>
                <w:rFonts w:ascii="Arial" w:eastAsia="Times New Roman" w:hAnsi="Arial" w:cs="Arial"/>
                <w:i/>
                <w:color w:val="000000"/>
                <w:sz w:val="20"/>
                <w:szCs w:val="20"/>
                <w:highlight w:val="lightGray"/>
                <w:lang w:eastAsia="sk-SK"/>
              </w:rPr>
              <w:t>)</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CD32DC"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jednotková cena </w:t>
            </w:r>
            <w:r w:rsidRPr="00CD32DC">
              <w:rPr>
                <w:rFonts w:ascii="Arial" w:eastAsia="Times New Roman" w:hAnsi="Arial" w:cs="Arial"/>
                <w:color w:val="000000"/>
                <w:sz w:val="20"/>
                <w:szCs w:val="20"/>
                <w:lang w:eastAsia="sk-SK"/>
              </w:rPr>
              <w:br/>
              <w:t xml:space="preserve">v EUR </w:t>
            </w:r>
          </w:p>
          <w:p w:rsidR="00D41C3F"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s</w:t>
            </w:r>
            <w:r w:rsidR="00012379">
              <w:rPr>
                <w:rFonts w:ascii="Arial" w:eastAsia="Times New Roman" w:hAnsi="Arial" w:cs="Arial"/>
                <w:color w:val="000000"/>
                <w:sz w:val="20"/>
                <w:szCs w:val="20"/>
                <w:lang w:eastAsia="sk-SK"/>
              </w:rPr>
              <w:t> </w:t>
            </w:r>
            <w:r w:rsidRPr="00CD32DC">
              <w:rPr>
                <w:rFonts w:ascii="Arial" w:eastAsia="Times New Roman" w:hAnsi="Arial" w:cs="Arial"/>
                <w:color w:val="000000"/>
                <w:sz w:val="20"/>
                <w:szCs w:val="20"/>
                <w:lang w:eastAsia="sk-SK"/>
              </w:rPr>
              <w:t>DPH</w:t>
            </w:r>
          </w:p>
          <w:p w:rsidR="00012379" w:rsidRPr="00CD32DC" w:rsidRDefault="00012379" w:rsidP="00343E69">
            <w:pPr>
              <w:spacing w:after="0" w:line="240" w:lineRule="auto"/>
              <w:jc w:val="center"/>
              <w:rPr>
                <w:rFonts w:ascii="Arial" w:eastAsia="Times New Roman" w:hAnsi="Arial" w:cs="Arial"/>
                <w:color w:val="000000"/>
                <w:sz w:val="20"/>
                <w:szCs w:val="20"/>
                <w:lang w:eastAsia="sk-SK"/>
              </w:rPr>
            </w:pPr>
            <w:r w:rsidRPr="00A977F0">
              <w:rPr>
                <w:rFonts w:ascii="Arial" w:eastAsia="Times New Roman" w:hAnsi="Arial" w:cs="Arial"/>
                <w:i/>
                <w:color w:val="000000"/>
                <w:sz w:val="20"/>
                <w:szCs w:val="20"/>
                <w:highlight w:val="lightGray"/>
                <w:lang w:eastAsia="sk-SK"/>
              </w:rPr>
              <w:t>(doplní uchádzač</w:t>
            </w:r>
            <w:r w:rsidR="00751258">
              <w:rPr>
                <w:rFonts w:ascii="Arial" w:eastAsia="Times New Roman" w:hAnsi="Arial" w:cs="Arial"/>
                <w:i/>
                <w:color w:val="000000"/>
                <w:sz w:val="20"/>
                <w:szCs w:val="20"/>
                <w:highlight w:val="lightGray"/>
                <w:lang w:eastAsia="sk-SK"/>
              </w:rPr>
              <w:t>)</w:t>
            </w:r>
          </w:p>
        </w:tc>
        <w:tc>
          <w:tcPr>
            <w:tcW w:w="1277" w:type="dxa"/>
            <w:tcBorders>
              <w:top w:val="single" w:sz="4" w:space="0" w:color="auto"/>
              <w:left w:val="nil"/>
              <w:bottom w:val="single" w:sz="4" w:space="0" w:color="auto"/>
              <w:right w:val="single" w:sz="4" w:space="0" w:color="auto"/>
            </w:tcBorders>
            <w:shd w:val="clear" w:color="auto" w:fill="auto"/>
            <w:vAlign w:val="center"/>
            <w:hideMark/>
          </w:tcPr>
          <w:p w:rsidR="00372446"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cena </w:t>
            </w:r>
          </w:p>
          <w:p w:rsidR="00D41C3F"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spolu </w:t>
            </w:r>
            <w:r w:rsidR="00751258">
              <w:rPr>
                <w:rFonts w:ascii="Arial" w:eastAsia="Times New Roman" w:hAnsi="Arial" w:cs="Arial"/>
                <w:color w:val="000000"/>
                <w:sz w:val="20"/>
                <w:szCs w:val="20"/>
                <w:lang w:eastAsia="sk-SK"/>
              </w:rPr>
              <w:t>za 1 rok</w:t>
            </w:r>
            <w:r w:rsidRPr="00CD32DC">
              <w:rPr>
                <w:rFonts w:ascii="Arial" w:eastAsia="Times New Roman" w:hAnsi="Arial" w:cs="Arial"/>
                <w:color w:val="000000"/>
                <w:sz w:val="20"/>
                <w:szCs w:val="20"/>
                <w:lang w:eastAsia="sk-SK"/>
              </w:rPr>
              <w:br/>
              <w:t>v EUR bez DPH</w:t>
            </w:r>
          </w:p>
          <w:p w:rsidR="00012379" w:rsidRPr="00CD32DC" w:rsidRDefault="00012379" w:rsidP="00343E69">
            <w:pPr>
              <w:spacing w:after="0" w:line="240" w:lineRule="auto"/>
              <w:jc w:val="center"/>
              <w:rPr>
                <w:rFonts w:ascii="Arial" w:eastAsia="Times New Roman" w:hAnsi="Arial" w:cs="Arial"/>
                <w:color w:val="000000"/>
                <w:sz w:val="20"/>
                <w:szCs w:val="20"/>
                <w:lang w:eastAsia="sk-SK"/>
              </w:rPr>
            </w:pPr>
            <w:r w:rsidRPr="00A977F0">
              <w:rPr>
                <w:rFonts w:ascii="Arial" w:eastAsia="Times New Roman" w:hAnsi="Arial" w:cs="Arial"/>
                <w:i/>
                <w:color w:val="000000"/>
                <w:sz w:val="20"/>
                <w:szCs w:val="20"/>
                <w:highlight w:val="lightGray"/>
                <w:lang w:eastAsia="sk-SK"/>
              </w:rPr>
              <w:t>(doplní uchádzač</w:t>
            </w:r>
            <w:r w:rsidR="00751258">
              <w:rPr>
                <w:rFonts w:ascii="Arial" w:eastAsia="Times New Roman" w:hAnsi="Arial" w:cs="Arial"/>
                <w:i/>
                <w:color w:val="000000"/>
                <w:sz w:val="20"/>
                <w:szCs w:val="20"/>
                <w:highlight w:val="lightGray"/>
                <w:lang w:eastAsia="sk-SK"/>
              </w:rPr>
              <w:t>)</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rsidR="00372446"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cena </w:t>
            </w:r>
          </w:p>
          <w:p w:rsidR="00372446"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spolu </w:t>
            </w:r>
            <w:r w:rsidR="00751258">
              <w:rPr>
                <w:rFonts w:ascii="Arial" w:eastAsia="Times New Roman" w:hAnsi="Arial" w:cs="Arial"/>
                <w:color w:val="000000"/>
                <w:sz w:val="20"/>
                <w:szCs w:val="20"/>
                <w:lang w:eastAsia="sk-SK"/>
              </w:rPr>
              <w:t>za 1 rok</w:t>
            </w:r>
            <w:r w:rsidRPr="00CD32DC">
              <w:rPr>
                <w:rFonts w:ascii="Arial" w:eastAsia="Times New Roman" w:hAnsi="Arial" w:cs="Arial"/>
                <w:color w:val="000000"/>
                <w:sz w:val="20"/>
                <w:szCs w:val="20"/>
                <w:lang w:eastAsia="sk-SK"/>
              </w:rPr>
              <w:br/>
              <w:t xml:space="preserve">v EUR </w:t>
            </w:r>
          </w:p>
          <w:p w:rsidR="00D41C3F"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s</w:t>
            </w:r>
            <w:r w:rsidR="00012379">
              <w:rPr>
                <w:rFonts w:ascii="Arial" w:eastAsia="Times New Roman" w:hAnsi="Arial" w:cs="Arial"/>
                <w:color w:val="000000"/>
                <w:sz w:val="20"/>
                <w:szCs w:val="20"/>
                <w:lang w:eastAsia="sk-SK"/>
              </w:rPr>
              <w:t> </w:t>
            </w:r>
            <w:r w:rsidRPr="00CD32DC">
              <w:rPr>
                <w:rFonts w:ascii="Arial" w:eastAsia="Times New Roman" w:hAnsi="Arial" w:cs="Arial"/>
                <w:color w:val="000000"/>
                <w:sz w:val="20"/>
                <w:szCs w:val="20"/>
                <w:lang w:eastAsia="sk-SK"/>
              </w:rPr>
              <w:t>DPH</w:t>
            </w:r>
          </w:p>
          <w:p w:rsidR="00012379" w:rsidRPr="00CD32DC" w:rsidRDefault="00012379" w:rsidP="00343E69">
            <w:pPr>
              <w:spacing w:after="0" w:line="240" w:lineRule="auto"/>
              <w:jc w:val="center"/>
              <w:rPr>
                <w:rFonts w:ascii="Arial" w:eastAsia="Times New Roman" w:hAnsi="Arial" w:cs="Arial"/>
                <w:color w:val="000000"/>
                <w:sz w:val="20"/>
                <w:szCs w:val="20"/>
                <w:lang w:eastAsia="sk-SK"/>
              </w:rPr>
            </w:pPr>
            <w:r w:rsidRPr="00A977F0">
              <w:rPr>
                <w:rFonts w:ascii="Arial" w:eastAsia="Times New Roman" w:hAnsi="Arial" w:cs="Arial"/>
                <w:i/>
                <w:color w:val="000000"/>
                <w:sz w:val="20"/>
                <w:szCs w:val="20"/>
                <w:highlight w:val="lightGray"/>
                <w:lang w:eastAsia="sk-SK"/>
              </w:rPr>
              <w:t>(doplní uchádzač</w:t>
            </w:r>
            <w:r w:rsidR="00751258">
              <w:rPr>
                <w:rFonts w:ascii="Arial" w:eastAsia="Times New Roman" w:hAnsi="Arial" w:cs="Arial"/>
                <w:i/>
                <w:color w:val="000000"/>
                <w:sz w:val="20"/>
                <w:szCs w:val="20"/>
                <w:highlight w:val="lightGray"/>
                <w:lang w:eastAsia="sk-SK"/>
              </w:rPr>
              <w:t>)</w:t>
            </w:r>
          </w:p>
        </w:tc>
      </w:tr>
      <w:tr w:rsidR="00372446" w:rsidRPr="00F050FD" w:rsidTr="0093332A">
        <w:trPr>
          <w:trHeight w:val="255"/>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A</w:t>
            </w:r>
          </w:p>
        </w:tc>
        <w:tc>
          <w:tcPr>
            <w:tcW w:w="1134" w:type="dxa"/>
            <w:gridSpan w:val="2"/>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B</w:t>
            </w:r>
          </w:p>
        </w:tc>
        <w:tc>
          <w:tcPr>
            <w:tcW w:w="1134" w:type="dxa"/>
            <w:gridSpan w:val="2"/>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C</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D</w:t>
            </w:r>
          </w:p>
        </w:tc>
        <w:tc>
          <w:tcPr>
            <w:tcW w:w="711" w:type="dxa"/>
            <w:gridSpan w:val="2"/>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E</w:t>
            </w:r>
          </w:p>
        </w:tc>
        <w:tc>
          <w:tcPr>
            <w:tcW w:w="1136" w:type="dxa"/>
            <w:gridSpan w:val="2"/>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F</w:t>
            </w:r>
          </w:p>
        </w:tc>
        <w:tc>
          <w:tcPr>
            <w:tcW w:w="1136" w:type="dxa"/>
            <w:gridSpan w:val="2"/>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G</w:t>
            </w:r>
          </w:p>
        </w:tc>
        <w:tc>
          <w:tcPr>
            <w:tcW w:w="1278"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H</w:t>
            </w:r>
          </w:p>
        </w:tc>
        <w:tc>
          <w:tcPr>
            <w:tcW w:w="127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I</w:t>
            </w:r>
          </w:p>
        </w:tc>
        <w:tc>
          <w:tcPr>
            <w:tcW w:w="1419"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J</w:t>
            </w:r>
          </w:p>
        </w:tc>
      </w:tr>
      <w:tr w:rsidR="00372446" w:rsidRPr="00F050FD" w:rsidTr="0093332A">
        <w:trPr>
          <w:trHeight w:val="510"/>
        </w:trPr>
        <w:tc>
          <w:tcPr>
            <w:tcW w:w="993" w:type="dxa"/>
            <w:gridSpan w:val="2"/>
            <w:tcBorders>
              <w:top w:val="nil"/>
              <w:left w:val="single" w:sz="4" w:space="0" w:color="auto"/>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papier baliaci - šedý* pevný šedý baliaci papier s plošnou hmotnosťou 90g/m2, rozmer: 80 x 120 cm</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hárok</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680</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r>
      <w:tr w:rsidR="00372446" w:rsidRPr="00F050FD" w:rsidTr="0093332A">
        <w:trPr>
          <w:trHeight w:val="765"/>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2</w:t>
            </w:r>
          </w:p>
        </w:tc>
        <w:tc>
          <w:tcPr>
            <w:tcW w:w="1134" w:type="dxa"/>
            <w:gridSpan w:val="2"/>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papier kopírovací  A4* formát: A4* biely papier s plošnou hmotnosťou 80 g/m2* hrúbka: 104 +/- 4 </w:t>
            </w:r>
            <w:proofErr w:type="spellStart"/>
            <w:r w:rsidRPr="00CD32DC">
              <w:rPr>
                <w:rFonts w:ascii="Arial" w:eastAsia="Times New Roman" w:hAnsi="Arial" w:cs="Arial"/>
                <w:color w:val="000000"/>
                <w:sz w:val="20"/>
                <w:szCs w:val="20"/>
                <w:lang w:eastAsia="sk-SK"/>
              </w:rPr>
              <w:t>mic</w:t>
            </w:r>
            <w:proofErr w:type="spellEnd"/>
            <w:r w:rsidRPr="00CD32DC">
              <w:rPr>
                <w:rFonts w:ascii="Arial" w:eastAsia="Times New Roman" w:hAnsi="Arial" w:cs="Arial"/>
                <w:color w:val="000000"/>
                <w:sz w:val="20"/>
                <w:szCs w:val="20"/>
                <w:lang w:eastAsia="sk-SK"/>
              </w:rPr>
              <w:t xml:space="preserve">.* belosť (CIE): 146 +/- 3* </w:t>
            </w:r>
            <w:proofErr w:type="spellStart"/>
            <w:r w:rsidRPr="00CD32DC">
              <w:rPr>
                <w:rFonts w:ascii="Arial" w:eastAsia="Times New Roman" w:hAnsi="Arial" w:cs="Arial"/>
                <w:color w:val="000000"/>
                <w:sz w:val="20"/>
                <w:szCs w:val="20"/>
                <w:lang w:eastAsia="sk-SK"/>
              </w:rPr>
              <w:t>opacita</w:t>
            </w:r>
            <w:proofErr w:type="spellEnd"/>
            <w:r w:rsidRPr="00CD32DC">
              <w:rPr>
                <w:rFonts w:ascii="Arial" w:eastAsia="Times New Roman" w:hAnsi="Arial" w:cs="Arial"/>
                <w:color w:val="000000"/>
                <w:sz w:val="20"/>
                <w:szCs w:val="20"/>
                <w:lang w:eastAsia="sk-SK"/>
              </w:rPr>
              <w:t xml:space="preserve"> min. 92* balenie: 1 balík = 500 listov</w:t>
            </w:r>
          </w:p>
        </w:tc>
        <w:tc>
          <w:tcPr>
            <w:tcW w:w="711" w:type="dxa"/>
            <w:gridSpan w:val="2"/>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bal</w:t>
            </w:r>
          </w:p>
        </w:tc>
        <w:tc>
          <w:tcPr>
            <w:tcW w:w="1136" w:type="dxa"/>
            <w:gridSpan w:val="2"/>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1 170</w:t>
            </w:r>
          </w:p>
        </w:tc>
        <w:tc>
          <w:tcPr>
            <w:tcW w:w="1136" w:type="dxa"/>
            <w:gridSpan w:val="2"/>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27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r>
      <w:tr w:rsidR="00372446" w:rsidRPr="00F050FD" w:rsidTr="0093332A">
        <w:trPr>
          <w:trHeight w:val="765"/>
        </w:trPr>
        <w:tc>
          <w:tcPr>
            <w:tcW w:w="993" w:type="dxa"/>
            <w:gridSpan w:val="2"/>
            <w:tcBorders>
              <w:top w:val="nil"/>
              <w:left w:val="single" w:sz="4" w:space="0" w:color="auto"/>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papier kopírovací  A4* formát: A4* biely papier s plošnou hmotnosťou 80 g/m2* hrúbka: 111 +/- 3 </w:t>
            </w:r>
            <w:proofErr w:type="spellStart"/>
            <w:r w:rsidRPr="00CD32DC">
              <w:rPr>
                <w:rFonts w:ascii="Arial" w:eastAsia="Times New Roman" w:hAnsi="Arial" w:cs="Arial"/>
                <w:color w:val="000000"/>
                <w:sz w:val="20"/>
                <w:szCs w:val="20"/>
                <w:lang w:eastAsia="sk-SK"/>
              </w:rPr>
              <w:t>mic</w:t>
            </w:r>
            <w:proofErr w:type="spellEnd"/>
            <w:r w:rsidRPr="00CD32DC">
              <w:rPr>
                <w:rFonts w:ascii="Arial" w:eastAsia="Times New Roman" w:hAnsi="Arial" w:cs="Arial"/>
                <w:color w:val="000000"/>
                <w:sz w:val="20"/>
                <w:szCs w:val="20"/>
                <w:lang w:eastAsia="sk-SK"/>
              </w:rPr>
              <w:t xml:space="preserve">.* belosť (CIE): 166 +/- 3* </w:t>
            </w:r>
            <w:proofErr w:type="spellStart"/>
            <w:r w:rsidRPr="00CD32DC">
              <w:rPr>
                <w:rFonts w:ascii="Arial" w:eastAsia="Times New Roman" w:hAnsi="Arial" w:cs="Arial"/>
                <w:color w:val="000000"/>
                <w:sz w:val="20"/>
                <w:szCs w:val="20"/>
                <w:lang w:eastAsia="sk-SK"/>
              </w:rPr>
              <w:t>opacita</w:t>
            </w:r>
            <w:proofErr w:type="spellEnd"/>
            <w:r w:rsidRPr="00CD32DC">
              <w:rPr>
                <w:rFonts w:ascii="Arial" w:eastAsia="Times New Roman" w:hAnsi="Arial" w:cs="Arial"/>
                <w:color w:val="000000"/>
                <w:sz w:val="20"/>
                <w:szCs w:val="20"/>
                <w:lang w:eastAsia="sk-SK"/>
              </w:rPr>
              <w:t xml:space="preserve"> min. 92* balenie: 1 balík = 500 listov</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bal</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38 300</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r>
      <w:tr w:rsidR="00372446" w:rsidRPr="00F050FD" w:rsidTr="0093332A">
        <w:trPr>
          <w:trHeight w:val="421"/>
        </w:trPr>
        <w:tc>
          <w:tcPr>
            <w:tcW w:w="993" w:type="dxa"/>
            <w:gridSpan w:val="2"/>
            <w:tcBorders>
              <w:top w:val="nil"/>
              <w:left w:val="single" w:sz="4" w:space="0" w:color="auto"/>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4</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papier kopírovací A3* formát: A3* biely papier s plošnou hmotnosťou 80 g/m2* hrúbka: 108 +/- 3 </w:t>
            </w:r>
            <w:proofErr w:type="spellStart"/>
            <w:r w:rsidRPr="00CD32DC">
              <w:rPr>
                <w:rFonts w:ascii="Arial" w:eastAsia="Times New Roman" w:hAnsi="Arial" w:cs="Arial"/>
                <w:color w:val="000000"/>
                <w:sz w:val="20"/>
                <w:szCs w:val="20"/>
                <w:lang w:eastAsia="sk-SK"/>
              </w:rPr>
              <w:t>mic</w:t>
            </w:r>
            <w:proofErr w:type="spellEnd"/>
            <w:r w:rsidRPr="00CD32DC">
              <w:rPr>
                <w:rFonts w:ascii="Arial" w:eastAsia="Times New Roman" w:hAnsi="Arial" w:cs="Arial"/>
                <w:color w:val="000000"/>
                <w:sz w:val="20"/>
                <w:szCs w:val="20"/>
                <w:lang w:eastAsia="sk-SK"/>
              </w:rPr>
              <w:t xml:space="preserve">.* belosť (CIE): 161 +/- 2, </w:t>
            </w:r>
            <w:proofErr w:type="spellStart"/>
            <w:r w:rsidRPr="00CD32DC">
              <w:rPr>
                <w:rFonts w:ascii="Arial" w:eastAsia="Times New Roman" w:hAnsi="Arial" w:cs="Arial"/>
                <w:color w:val="000000"/>
                <w:sz w:val="20"/>
                <w:szCs w:val="20"/>
                <w:lang w:eastAsia="sk-SK"/>
              </w:rPr>
              <w:t>opacita</w:t>
            </w:r>
            <w:proofErr w:type="spellEnd"/>
            <w:r w:rsidRPr="00CD32DC">
              <w:rPr>
                <w:rFonts w:ascii="Arial" w:eastAsia="Times New Roman" w:hAnsi="Arial" w:cs="Arial"/>
                <w:color w:val="000000"/>
                <w:sz w:val="20"/>
                <w:szCs w:val="20"/>
                <w:lang w:eastAsia="sk-SK"/>
              </w:rPr>
              <w:t xml:space="preserve"> min. 92* balenie: 1 balík = 500 listov</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bal</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1 410</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r>
      <w:tr w:rsidR="00372446" w:rsidRPr="00F050FD" w:rsidTr="0093332A">
        <w:trPr>
          <w:trHeight w:val="765"/>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5</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papier kopírovací A4* formát: A4* biely papier s plošnou hmotnosťou 80 g/m2* hrúbka: 104 +/- 2 </w:t>
            </w:r>
            <w:proofErr w:type="spellStart"/>
            <w:r w:rsidRPr="00CD32DC">
              <w:rPr>
                <w:rFonts w:ascii="Arial" w:eastAsia="Times New Roman" w:hAnsi="Arial" w:cs="Arial"/>
                <w:color w:val="000000"/>
                <w:sz w:val="20"/>
                <w:szCs w:val="20"/>
                <w:lang w:eastAsia="sk-SK"/>
              </w:rPr>
              <w:t>mic</w:t>
            </w:r>
            <w:proofErr w:type="spellEnd"/>
            <w:r w:rsidRPr="00CD32DC">
              <w:rPr>
                <w:rFonts w:ascii="Arial" w:eastAsia="Times New Roman" w:hAnsi="Arial" w:cs="Arial"/>
                <w:color w:val="000000"/>
                <w:sz w:val="20"/>
                <w:szCs w:val="20"/>
                <w:lang w:eastAsia="sk-SK"/>
              </w:rPr>
              <w:t xml:space="preserve">.* belosť (CIE): 146 +/- 3* </w:t>
            </w:r>
            <w:proofErr w:type="spellStart"/>
            <w:r w:rsidRPr="00CD32DC">
              <w:rPr>
                <w:rFonts w:ascii="Arial" w:eastAsia="Times New Roman" w:hAnsi="Arial" w:cs="Arial"/>
                <w:color w:val="000000"/>
                <w:sz w:val="20"/>
                <w:szCs w:val="20"/>
                <w:lang w:eastAsia="sk-SK"/>
              </w:rPr>
              <w:t>opacita</w:t>
            </w:r>
            <w:proofErr w:type="spellEnd"/>
            <w:r w:rsidRPr="00CD32DC">
              <w:rPr>
                <w:rFonts w:ascii="Arial" w:eastAsia="Times New Roman" w:hAnsi="Arial" w:cs="Arial"/>
                <w:color w:val="000000"/>
                <w:sz w:val="20"/>
                <w:szCs w:val="20"/>
                <w:lang w:eastAsia="sk-SK"/>
              </w:rPr>
              <w:t xml:space="preserve"> min. 90* balenie: 1 balík = 500 listov</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bal</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4 540</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r>
      <w:tr w:rsidR="00372446" w:rsidRPr="00F050FD" w:rsidTr="0093332A">
        <w:trPr>
          <w:trHeight w:val="765"/>
        </w:trPr>
        <w:tc>
          <w:tcPr>
            <w:tcW w:w="993" w:type="dxa"/>
            <w:gridSpan w:val="2"/>
            <w:tcBorders>
              <w:top w:val="nil"/>
              <w:left w:val="single" w:sz="4" w:space="0" w:color="auto"/>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lastRenderedPageBreak/>
              <w:t>6</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papier kopírovací A4* formát: A4* biely papier s plošnou hmotnosťou 80 g/m2 * hrúbka: 108 +/- 3 </w:t>
            </w:r>
            <w:proofErr w:type="spellStart"/>
            <w:r w:rsidRPr="00CD32DC">
              <w:rPr>
                <w:rFonts w:ascii="Arial" w:eastAsia="Times New Roman" w:hAnsi="Arial" w:cs="Arial"/>
                <w:color w:val="000000"/>
                <w:sz w:val="20"/>
                <w:szCs w:val="20"/>
                <w:lang w:eastAsia="sk-SK"/>
              </w:rPr>
              <w:t>mic</w:t>
            </w:r>
            <w:proofErr w:type="spellEnd"/>
            <w:r w:rsidRPr="00CD32DC">
              <w:rPr>
                <w:rFonts w:ascii="Arial" w:eastAsia="Times New Roman" w:hAnsi="Arial" w:cs="Arial"/>
                <w:color w:val="000000"/>
                <w:sz w:val="20"/>
                <w:szCs w:val="20"/>
                <w:lang w:eastAsia="sk-SK"/>
              </w:rPr>
              <w:t xml:space="preserve">.* belosť (CIE): 161 +/- 2* </w:t>
            </w:r>
            <w:proofErr w:type="spellStart"/>
            <w:r w:rsidRPr="00CD32DC">
              <w:rPr>
                <w:rFonts w:ascii="Arial" w:eastAsia="Times New Roman" w:hAnsi="Arial" w:cs="Arial"/>
                <w:color w:val="000000"/>
                <w:sz w:val="20"/>
                <w:szCs w:val="20"/>
                <w:lang w:eastAsia="sk-SK"/>
              </w:rPr>
              <w:t>opacita</w:t>
            </w:r>
            <w:proofErr w:type="spellEnd"/>
            <w:r w:rsidRPr="00CD32DC">
              <w:rPr>
                <w:rFonts w:ascii="Arial" w:eastAsia="Times New Roman" w:hAnsi="Arial" w:cs="Arial"/>
                <w:color w:val="000000"/>
                <w:sz w:val="20"/>
                <w:szCs w:val="20"/>
                <w:lang w:eastAsia="sk-SK"/>
              </w:rPr>
              <w:t xml:space="preserve"> min. 92* balenie: 1 balík = 500 listov</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bal</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41 700</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r>
      <w:tr w:rsidR="00372446" w:rsidRPr="00F050FD" w:rsidTr="0093332A">
        <w:trPr>
          <w:trHeight w:val="765"/>
        </w:trPr>
        <w:tc>
          <w:tcPr>
            <w:tcW w:w="993" w:type="dxa"/>
            <w:gridSpan w:val="2"/>
            <w:tcBorders>
              <w:top w:val="nil"/>
              <w:left w:val="single" w:sz="4" w:space="0" w:color="auto"/>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7</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papier kopírovací* formát: A5* biely papier s plošnou hmotnosťou 80 g/m2 * hrúbka 104 +/- 4* belosť (CIE): 146 +/- 3* </w:t>
            </w:r>
            <w:proofErr w:type="spellStart"/>
            <w:r w:rsidRPr="00CD32DC">
              <w:rPr>
                <w:rFonts w:ascii="Arial" w:eastAsia="Times New Roman" w:hAnsi="Arial" w:cs="Arial"/>
                <w:color w:val="000000"/>
                <w:sz w:val="20"/>
                <w:szCs w:val="20"/>
                <w:lang w:eastAsia="sk-SK"/>
              </w:rPr>
              <w:t>opacita</w:t>
            </w:r>
            <w:proofErr w:type="spellEnd"/>
            <w:r w:rsidRPr="00CD32DC">
              <w:rPr>
                <w:rFonts w:ascii="Arial" w:eastAsia="Times New Roman" w:hAnsi="Arial" w:cs="Arial"/>
                <w:color w:val="000000"/>
                <w:sz w:val="20"/>
                <w:szCs w:val="20"/>
                <w:lang w:eastAsia="sk-SK"/>
              </w:rPr>
              <w:t xml:space="preserve"> min. 90* balenie: 1 balík = 500 listov</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bal</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660</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r>
      <w:tr w:rsidR="00372446" w:rsidRPr="00F050FD" w:rsidTr="0093332A">
        <w:trPr>
          <w:trHeight w:val="765"/>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papier </w:t>
            </w:r>
            <w:proofErr w:type="spellStart"/>
            <w:r w:rsidRPr="00CD32DC">
              <w:rPr>
                <w:rFonts w:ascii="Arial" w:eastAsia="Times New Roman" w:hAnsi="Arial" w:cs="Arial"/>
                <w:color w:val="000000"/>
                <w:sz w:val="20"/>
                <w:szCs w:val="20"/>
                <w:lang w:eastAsia="sk-SK"/>
              </w:rPr>
              <w:t>tabelačný</w:t>
            </w:r>
            <w:proofErr w:type="spellEnd"/>
            <w:r w:rsidRPr="00CD32DC">
              <w:rPr>
                <w:rFonts w:ascii="Arial" w:eastAsia="Times New Roman" w:hAnsi="Arial" w:cs="Arial"/>
                <w:color w:val="000000"/>
                <w:sz w:val="20"/>
                <w:szCs w:val="20"/>
                <w:lang w:eastAsia="sk-SK"/>
              </w:rPr>
              <w:t xml:space="preserve"> LASER bez postrannej perforácie* biely LASER papier s plošnou   hmotnosťou 80 g/m2* rozmer: 23x12"* originál + počet kópií: 1+0* počet zložiek v balení (neprerušených): 2000</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bal</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1 790</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r>
      <w:tr w:rsidR="00372446" w:rsidRPr="00F050FD" w:rsidTr="0093332A">
        <w:trPr>
          <w:trHeight w:val="765"/>
        </w:trPr>
        <w:tc>
          <w:tcPr>
            <w:tcW w:w="993" w:type="dxa"/>
            <w:gridSpan w:val="2"/>
            <w:tcBorders>
              <w:top w:val="nil"/>
              <w:left w:val="single" w:sz="4" w:space="0" w:color="auto"/>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9</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xml:space="preserve">papier </w:t>
            </w:r>
            <w:proofErr w:type="spellStart"/>
            <w:r w:rsidRPr="00CD32DC">
              <w:rPr>
                <w:rFonts w:ascii="Arial" w:eastAsia="Times New Roman" w:hAnsi="Arial" w:cs="Arial"/>
                <w:color w:val="000000"/>
                <w:sz w:val="20"/>
                <w:szCs w:val="20"/>
                <w:lang w:eastAsia="sk-SK"/>
              </w:rPr>
              <w:t>tabelačný</w:t>
            </w:r>
            <w:proofErr w:type="spellEnd"/>
            <w:r w:rsidRPr="00CD32DC">
              <w:rPr>
                <w:rFonts w:ascii="Arial" w:eastAsia="Times New Roman" w:hAnsi="Arial" w:cs="Arial"/>
                <w:color w:val="000000"/>
                <w:sz w:val="20"/>
                <w:szCs w:val="20"/>
                <w:lang w:eastAsia="sk-SK"/>
              </w:rPr>
              <w:t xml:space="preserve"> LASER bez postrannej perforácie* biely LASER papier s plošnou   hmotnosťou 80 g/m2* rozmer: 39x12"* originál + počet kópií: 1+0* počet zložiek v balení (neprerušených): 1500</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bal</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340</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r>
      <w:tr w:rsidR="00372446" w:rsidRPr="00F050FD" w:rsidTr="0093332A">
        <w:trPr>
          <w:trHeight w:val="510"/>
        </w:trPr>
        <w:tc>
          <w:tcPr>
            <w:tcW w:w="993" w:type="dxa"/>
            <w:gridSpan w:val="2"/>
            <w:tcBorders>
              <w:top w:val="nil"/>
              <w:left w:val="single" w:sz="4" w:space="0" w:color="auto"/>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10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rPr>
                <w:rFonts w:ascii="Arial" w:eastAsia="Times New Roman" w:hAnsi="Arial" w:cs="Arial"/>
                <w:color w:val="000000"/>
                <w:sz w:val="20"/>
                <w:szCs w:val="20"/>
                <w:lang w:eastAsia="sk-SK"/>
              </w:rPr>
            </w:pPr>
            <w:proofErr w:type="spellStart"/>
            <w:r w:rsidRPr="00CD32DC">
              <w:rPr>
                <w:rFonts w:ascii="Arial" w:eastAsia="Times New Roman" w:hAnsi="Arial" w:cs="Arial"/>
                <w:color w:val="000000"/>
                <w:sz w:val="20"/>
                <w:szCs w:val="20"/>
                <w:lang w:eastAsia="sk-SK"/>
              </w:rPr>
              <w:t>termopapier</w:t>
            </w:r>
            <w:proofErr w:type="spellEnd"/>
            <w:r w:rsidRPr="00CD32DC">
              <w:rPr>
                <w:rFonts w:ascii="Arial" w:eastAsia="Times New Roman" w:hAnsi="Arial" w:cs="Arial"/>
                <w:color w:val="000000"/>
                <w:sz w:val="20"/>
                <w:szCs w:val="20"/>
                <w:lang w:eastAsia="sk-SK"/>
              </w:rPr>
              <w:t xml:space="preserve"> originálny K05 pre tlačiareň TOUCH-TS 150 * šírka kotúča: 60 mm, priemer kotúča: 135 mm,  dutinka: 12 mm, dĺžka návinu: 243 m</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ks</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300</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r>
      <w:tr w:rsidR="00372446" w:rsidRPr="00F050FD" w:rsidTr="0093332A">
        <w:trPr>
          <w:trHeight w:val="765"/>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11</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4667" w:type="dxa"/>
            <w:tcBorders>
              <w:top w:val="nil"/>
              <w:left w:val="nil"/>
              <w:bottom w:val="single" w:sz="4" w:space="0" w:color="auto"/>
              <w:right w:val="single" w:sz="4" w:space="0" w:color="auto"/>
            </w:tcBorders>
            <w:shd w:val="clear" w:color="auto" w:fill="auto"/>
            <w:vAlign w:val="center"/>
            <w:hideMark/>
          </w:tcPr>
          <w:p w:rsidR="00D41C3F" w:rsidRPr="00CD32DC" w:rsidRDefault="00D41C3F" w:rsidP="00343E69">
            <w:pPr>
              <w:spacing w:after="0" w:line="240" w:lineRule="auto"/>
              <w:rPr>
                <w:rFonts w:ascii="Arial" w:eastAsia="Times New Roman" w:hAnsi="Arial" w:cs="Arial"/>
                <w:color w:val="000000"/>
                <w:sz w:val="20"/>
                <w:szCs w:val="20"/>
                <w:lang w:eastAsia="sk-SK"/>
              </w:rPr>
            </w:pPr>
            <w:proofErr w:type="spellStart"/>
            <w:r w:rsidRPr="00CD32DC">
              <w:rPr>
                <w:rFonts w:ascii="Arial" w:eastAsia="Times New Roman" w:hAnsi="Arial" w:cs="Arial"/>
                <w:color w:val="000000"/>
                <w:sz w:val="20"/>
                <w:szCs w:val="20"/>
                <w:lang w:eastAsia="sk-SK"/>
              </w:rPr>
              <w:t>termopapier</w:t>
            </w:r>
            <w:proofErr w:type="spellEnd"/>
            <w:r w:rsidRPr="00CD32DC">
              <w:rPr>
                <w:rFonts w:ascii="Arial" w:eastAsia="Times New Roman" w:hAnsi="Arial" w:cs="Arial"/>
                <w:color w:val="000000"/>
                <w:sz w:val="20"/>
                <w:szCs w:val="20"/>
                <w:lang w:eastAsia="sk-SK"/>
              </w:rPr>
              <w:t xml:space="preserve"> originálny do vyvolávacieho systému </w:t>
            </w:r>
            <w:proofErr w:type="spellStart"/>
            <w:r w:rsidRPr="00CD32DC">
              <w:rPr>
                <w:rFonts w:ascii="Arial" w:eastAsia="Times New Roman" w:hAnsi="Arial" w:cs="Arial"/>
                <w:color w:val="000000"/>
                <w:sz w:val="20"/>
                <w:szCs w:val="20"/>
                <w:lang w:eastAsia="sk-SK"/>
              </w:rPr>
              <w:t>Q-Matic</w:t>
            </w:r>
            <w:proofErr w:type="spellEnd"/>
            <w:r w:rsidRPr="00CD32DC">
              <w:rPr>
                <w:rFonts w:ascii="Arial" w:eastAsia="Times New Roman" w:hAnsi="Arial" w:cs="Arial"/>
                <w:color w:val="000000"/>
                <w:sz w:val="20"/>
                <w:szCs w:val="20"/>
                <w:lang w:eastAsia="sk-SK"/>
              </w:rPr>
              <w:t xml:space="preserve"> TP* hmotnosť rolky: 332 g, hmotnosť papiera: 55 g/m2, šírka rolky: 60 mm, priemer rolky: 100 mm, priemer vnútorného valca: 25,4 mm, počet ústrižkov: 2000 ks </w:t>
            </w:r>
          </w:p>
        </w:tc>
        <w:tc>
          <w:tcPr>
            <w:tcW w:w="711"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ks</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24</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 </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color w:val="000000"/>
                <w:sz w:val="20"/>
                <w:szCs w:val="20"/>
                <w:lang w:eastAsia="sk-SK"/>
              </w:rPr>
            </w:pPr>
            <w:r w:rsidRPr="00CD32DC">
              <w:rPr>
                <w:rFonts w:ascii="Arial" w:eastAsia="Times New Roman" w:hAnsi="Arial" w:cs="Arial"/>
                <w:color w:val="000000"/>
                <w:sz w:val="20"/>
                <w:szCs w:val="20"/>
                <w:lang w:eastAsia="sk-SK"/>
              </w:rPr>
              <w:t>0,0000</w:t>
            </w:r>
          </w:p>
        </w:tc>
      </w:tr>
      <w:tr w:rsidR="00D41C3F" w:rsidRPr="00F050FD" w:rsidTr="00751258">
        <w:trPr>
          <w:trHeight w:val="435"/>
        </w:trPr>
        <w:tc>
          <w:tcPr>
            <w:tcW w:w="9775"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41C3F" w:rsidRPr="00CD32DC" w:rsidRDefault="00D41C3F" w:rsidP="00751258">
            <w:pPr>
              <w:spacing w:after="0" w:line="240" w:lineRule="auto"/>
              <w:rPr>
                <w:rFonts w:ascii="Arial" w:eastAsia="Times New Roman" w:hAnsi="Arial" w:cs="Arial"/>
                <w:b/>
                <w:bCs/>
                <w:color w:val="000000"/>
                <w:sz w:val="20"/>
                <w:szCs w:val="20"/>
                <w:lang w:eastAsia="sk-SK"/>
              </w:rPr>
            </w:pPr>
            <w:r w:rsidRPr="00CD32DC">
              <w:rPr>
                <w:rFonts w:ascii="Arial" w:eastAsia="Times New Roman" w:hAnsi="Arial" w:cs="Arial"/>
                <w:b/>
                <w:bCs/>
                <w:color w:val="000000"/>
                <w:sz w:val="20"/>
                <w:szCs w:val="20"/>
                <w:lang w:eastAsia="sk-SK"/>
              </w:rPr>
              <w:t>cena celkom v EUR za 1 rok</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b/>
                <w:bCs/>
                <w:color w:val="000000"/>
                <w:sz w:val="20"/>
                <w:szCs w:val="20"/>
                <w:lang w:eastAsia="sk-SK"/>
              </w:rPr>
            </w:pPr>
            <w:r w:rsidRPr="00CD32DC">
              <w:rPr>
                <w:rFonts w:ascii="Arial" w:eastAsia="Times New Roman" w:hAnsi="Arial" w:cs="Arial"/>
                <w:b/>
                <w:bCs/>
                <w:color w:val="000000"/>
                <w:sz w:val="20"/>
                <w:szCs w:val="20"/>
                <w:lang w:eastAsia="sk-SK"/>
              </w:rPr>
              <w:t>x</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b/>
                <w:bCs/>
                <w:color w:val="000000"/>
                <w:sz w:val="20"/>
                <w:szCs w:val="20"/>
                <w:lang w:eastAsia="sk-SK"/>
              </w:rPr>
            </w:pPr>
            <w:r w:rsidRPr="00CD32DC">
              <w:rPr>
                <w:rFonts w:ascii="Arial" w:eastAsia="Times New Roman" w:hAnsi="Arial" w:cs="Arial"/>
                <w:b/>
                <w:bCs/>
                <w:color w:val="000000"/>
                <w:sz w:val="20"/>
                <w:szCs w:val="20"/>
                <w:lang w:eastAsia="sk-SK"/>
              </w:rPr>
              <w:t>x</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b/>
                <w:bCs/>
                <w:color w:val="000000"/>
                <w:sz w:val="20"/>
                <w:szCs w:val="20"/>
                <w:lang w:eastAsia="sk-SK"/>
              </w:rPr>
            </w:pPr>
            <w:r w:rsidRPr="00CD32DC">
              <w:rPr>
                <w:rFonts w:ascii="Arial" w:eastAsia="Times New Roman" w:hAnsi="Arial" w:cs="Arial"/>
                <w:b/>
                <w:bCs/>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b/>
                <w:bCs/>
                <w:color w:val="000000"/>
                <w:sz w:val="20"/>
                <w:szCs w:val="20"/>
                <w:lang w:eastAsia="sk-SK"/>
              </w:rPr>
            </w:pPr>
            <w:r w:rsidRPr="00CD32DC">
              <w:rPr>
                <w:rFonts w:ascii="Arial" w:eastAsia="Times New Roman" w:hAnsi="Arial" w:cs="Arial"/>
                <w:b/>
                <w:bCs/>
                <w:color w:val="000000"/>
                <w:sz w:val="20"/>
                <w:szCs w:val="20"/>
                <w:lang w:eastAsia="sk-SK"/>
              </w:rPr>
              <w:t>0,0000</w:t>
            </w:r>
          </w:p>
        </w:tc>
      </w:tr>
      <w:tr w:rsidR="00D41C3F" w:rsidRPr="00F050FD" w:rsidTr="00751258">
        <w:trPr>
          <w:trHeight w:val="420"/>
        </w:trPr>
        <w:tc>
          <w:tcPr>
            <w:tcW w:w="9775" w:type="dxa"/>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41C3F" w:rsidRPr="00CD32DC" w:rsidRDefault="00D41C3F" w:rsidP="00751258">
            <w:pPr>
              <w:spacing w:after="0" w:line="240" w:lineRule="auto"/>
              <w:rPr>
                <w:rFonts w:ascii="Arial" w:eastAsia="Times New Roman" w:hAnsi="Arial" w:cs="Arial"/>
                <w:b/>
                <w:bCs/>
                <w:color w:val="000000"/>
                <w:sz w:val="20"/>
                <w:szCs w:val="20"/>
                <w:lang w:eastAsia="sk-SK"/>
              </w:rPr>
            </w:pPr>
            <w:r w:rsidRPr="00CD32DC">
              <w:rPr>
                <w:rFonts w:ascii="Arial" w:eastAsia="Times New Roman" w:hAnsi="Arial" w:cs="Arial"/>
                <w:b/>
                <w:bCs/>
                <w:color w:val="000000"/>
                <w:sz w:val="20"/>
                <w:szCs w:val="20"/>
                <w:lang w:eastAsia="sk-SK"/>
              </w:rPr>
              <w:t>cena celkom v EUR za 4 roky</w:t>
            </w:r>
          </w:p>
        </w:tc>
        <w:tc>
          <w:tcPr>
            <w:tcW w:w="1136" w:type="dxa"/>
            <w:gridSpan w:val="2"/>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b/>
                <w:bCs/>
                <w:color w:val="000000"/>
                <w:sz w:val="20"/>
                <w:szCs w:val="20"/>
                <w:lang w:eastAsia="sk-SK"/>
              </w:rPr>
            </w:pPr>
            <w:r w:rsidRPr="00CD32DC">
              <w:rPr>
                <w:rFonts w:ascii="Arial" w:eastAsia="Times New Roman" w:hAnsi="Arial" w:cs="Arial"/>
                <w:b/>
                <w:bCs/>
                <w:color w:val="000000"/>
                <w:sz w:val="20"/>
                <w:szCs w:val="20"/>
                <w:lang w:eastAsia="sk-SK"/>
              </w:rPr>
              <w:t>x</w:t>
            </w:r>
          </w:p>
        </w:tc>
        <w:tc>
          <w:tcPr>
            <w:tcW w:w="1278"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b/>
                <w:bCs/>
                <w:color w:val="000000"/>
                <w:sz w:val="20"/>
                <w:szCs w:val="20"/>
                <w:lang w:eastAsia="sk-SK"/>
              </w:rPr>
            </w:pPr>
            <w:r w:rsidRPr="00CD32DC">
              <w:rPr>
                <w:rFonts w:ascii="Arial" w:eastAsia="Times New Roman" w:hAnsi="Arial" w:cs="Arial"/>
                <w:b/>
                <w:bCs/>
                <w:color w:val="000000"/>
                <w:sz w:val="20"/>
                <w:szCs w:val="20"/>
                <w:lang w:eastAsia="sk-SK"/>
              </w:rPr>
              <w:t>x</w:t>
            </w:r>
          </w:p>
        </w:tc>
        <w:tc>
          <w:tcPr>
            <w:tcW w:w="1277"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b/>
                <w:bCs/>
                <w:color w:val="000000"/>
                <w:sz w:val="20"/>
                <w:szCs w:val="20"/>
                <w:lang w:eastAsia="sk-SK"/>
              </w:rPr>
            </w:pPr>
            <w:r w:rsidRPr="00CD32DC">
              <w:rPr>
                <w:rFonts w:ascii="Arial" w:eastAsia="Times New Roman" w:hAnsi="Arial" w:cs="Arial"/>
                <w:b/>
                <w:bCs/>
                <w:color w:val="000000"/>
                <w:sz w:val="20"/>
                <w:szCs w:val="20"/>
                <w:lang w:eastAsia="sk-SK"/>
              </w:rPr>
              <w:t>0,0000</w:t>
            </w:r>
          </w:p>
        </w:tc>
        <w:tc>
          <w:tcPr>
            <w:tcW w:w="1419" w:type="dxa"/>
            <w:tcBorders>
              <w:top w:val="nil"/>
              <w:left w:val="nil"/>
              <w:bottom w:val="single" w:sz="4" w:space="0" w:color="auto"/>
              <w:right w:val="single" w:sz="4" w:space="0" w:color="auto"/>
            </w:tcBorders>
            <w:shd w:val="clear" w:color="auto" w:fill="auto"/>
            <w:noWrap/>
            <w:vAlign w:val="center"/>
            <w:hideMark/>
          </w:tcPr>
          <w:p w:rsidR="00D41C3F" w:rsidRPr="00CD32DC" w:rsidRDefault="00D41C3F" w:rsidP="00343E69">
            <w:pPr>
              <w:spacing w:after="0" w:line="240" w:lineRule="auto"/>
              <w:jc w:val="center"/>
              <w:rPr>
                <w:rFonts w:ascii="Arial" w:eastAsia="Times New Roman" w:hAnsi="Arial" w:cs="Arial"/>
                <w:b/>
                <w:bCs/>
                <w:color w:val="000000"/>
                <w:sz w:val="20"/>
                <w:szCs w:val="20"/>
                <w:lang w:eastAsia="sk-SK"/>
              </w:rPr>
            </w:pPr>
            <w:r w:rsidRPr="00CD32DC">
              <w:rPr>
                <w:rFonts w:ascii="Arial" w:eastAsia="Times New Roman" w:hAnsi="Arial" w:cs="Arial"/>
                <w:b/>
                <w:bCs/>
                <w:color w:val="000000"/>
                <w:sz w:val="20"/>
                <w:szCs w:val="20"/>
                <w:lang w:eastAsia="sk-SK"/>
              </w:rPr>
              <w:t>0,0000</w:t>
            </w:r>
          </w:p>
        </w:tc>
      </w:tr>
      <w:tr w:rsidR="00372446" w:rsidRPr="00F050FD" w:rsidTr="0093332A">
        <w:trPr>
          <w:trHeight w:val="255"/>
        </w:trPr>
        <w:tc>
          <w:tcPr>
            <w:tcW w:w="597" w:type="dxa"/>
            <w:tcBorders>
              <w:top w:val="nil"/>
              <w:left w:val="nil"/>
              <w:bottom w:val="nil"/>
              <w:right w:val="nil"/>
            </w:tcBorders>
            <w:shd w:val="clear" w:color="auto" w:fill="auto"/>
            <w:noWrap/>
            <w:vAlign w:val="bottom"/>
          </w:tcPr>
          <w:p w:rsidR="00D41C3F" w:rsidRPr="00CD32DC" w:rsidRDefault="00D41C3F" w:rsidP="00343E69">
            <w:pPr>
              <w:spacing w:after="0" w:line="240" w:lineRule="auto"/>
              <w:rPr>
                <w:rFonts w:ascii="Arial" w:eastAsia="Times New Roman" w:hAnsi="Arial" w:cs="Arial"/>
                <w:color w:val="000000"/>
                <w:sz w:val="20"/>
                <w:szCs w:val="20"/>
                <w:lang w:eastAsia="sk-SK"/>
              </w:rPr>
            </w:pPr>
          </w:p>
        </w:tc>
        <w:tc>
          <w:tcPr>
            <w:tcW w:w="828" w:type="dxa"/>
            <w:gridSpan w:val="2"/>
            <w:tcBorders>
              <w:top w:val="nil"/>
              <w:left w:val="nil"/>
              <w:bottom w:val="nil"/>
              <w:right w:val="nil"/>
            </w:tcBorders>
            <w:shd w:val="clear" w:color="auto" w:fill="auto"/>
            <w:noWrap/>
            <w:vAlign w:val="bottom"/>
          </w:tcPr>
          <w:p w:rsidR="00D41C3F" w:rsidRPr="00CD32DC" w:rsidRDefault="00D41C3F" w:rsidP="00343E69">
            <w:pPr>
              <w:spacing w:after="0" w:line="240" w:lineRule="auto"/>
              <w:rPr>
                <w:rFonts w:ascii="Arial" w:eastAsia="Times New Roman" w:hAnsi="Arial" w:cs="Arial"/>
                <w:color w:val="000000"/>
                <w:sz w:val="20"/>
                <w:szCs w:val="20"/>
                <w:lang w:eastAsia="sk-SK"/>
              </w:rPr>
            </w:pPr>
          </w:p>
        </w:tc>
        <w:tc>
          <w:tcPr>
            <w:tcW w:w="851" w:type="dxa"/>
            <w:gridSpan w:val="2"/>
            <w:tcBorders>
              <w:top w:val="nil"/>
              <w:left w:val="nil"/>
              <w:bottom w:val="nil"/>
              <w:right w:val="nil"/>
            </w:tcBorders>
            <w:shd w:val="clear" w:color="auto" w:fill="auto"/>
            <w:noWrap/>
            <w:vAlign w:val="bottom"/>
          </w:tcPr>
          <w:p w:rsidR="00D41C3F" w:rsidRPr="00CD32DC" w:rsidRDefault="00D41C3F" w:rsidP="00343E69">
            <w:pPr>
              <w:spacing w:after="0" w:line="240" w:lineRule="auto"/>
              <w:rPr>
                <w:rFonts w:ascii="Arial" w:eastAsia="Times New Roman" w:hAnsi="Arial" w:cs="Arial"/>
                <w:color w:val="000000"/>
                <w:sz w:val="20"/>
                <w:szCs w:val="20"/>
                <w:lang w:eastAsia="sk-SK"/>
              </w:rPr>
            </w:pPr>
          </w:p>
        </w:tc>
        <w:tc>
          <w:tcPr>
            <w:tcW w:w="5948" w:type="dxa"/>
            <w:gridSpan w:val="3"/>
            <w:tcBorders>
              <w:top w:val="nil"/>
              <w:left w:val="nil"/>
              <w:bottom w:val="nil"/>
              <w:right w:val="nil"/>
            </w:tcBorders>
            <w:shd w:val="clear" w:color="auto" w:fill="auto"/>
            <w:vAlign w:val="bottom"/>
          </w:tcPr>
          <w:p w:rsidR="00D41C3F" w:rsidRPr="00CD32DC" w:rsidRDefault="00D41C3F" w:rsidP="00343E69">
            <w:pPr>
              <w:spacing w:after="0" w:line="240" w:lineRule="auto"/>
              <w:rPr>
                <w:rFonts w:ascii="Arial" w:eastAsia="Times New Roman" w:hAnsi="Arial" w:cs="Arial"/>
                <w:color w:val="000000"/>
                <w:sz w:val="20"/>
                <w:szCs w:val="20"/>
                <w:lang w:eastAsia="sk-SK"/>
              </w:rPr>
            </w:pPr>
          </w:p>
        </w:tc>
        <w:tc>
          <w:tcPr>
            <w:tcW w:w="709" w:type="dxa"/>
            <w:gridSpan w:val="2"/>
            <w:tcBorders>
              <w:top w:val="nil"/>
              <w:left w:val="nil"/>
              <w:bottom w:val="nil"/>
              <w:right w:val="nil"/>
            </w:tcBorders>
            <w:shd w:val="clear" w:color="auto" w:fill="auto"/>
            <w:noWrap/>
            <w:vAlign w:val="bottom"/>
          </w:tcPr>
          <w:p w:rsidR="00D41C3F" w:rsidRPr="00CD32DC" w:rsidRDefault="00D41C3F" w:rsidP="00343E69">
            <w:pPr>
              <w:spacing w:after="0" w:line="240" w:lineRule="auto"/>
              <w:rPr>
                <w:rFonts w:ascii="Arial" w:eastAsia="Times New Roman" w:hAnsi="Arial" w:cs="Arial"/>
                <w:color w:val="000000"/>
                <w:sz w:val="20"/>
                <w:szCs w:val="20"/>
                <w:lang w:eastAsia="sk-SK"/>
              </w:rPr>
            </w:pPr>
          </w:p>
        </w:tc>
        <w:tc>
          <w:tcPr>
            <w:tcW w:w="842" w:type="dxa"/>
            <w:tcBorders>
              <w:top w:val="nil"/>
              <w:left w:val="nil"/>
              <w:bottom w:val="nil"/>
              <w:right w:val="nil"/>
            </w:tcBorders>
            <w:shd w:val="clear" w:color="auto" w:fill="auto"/>
            <w:noWrap/>
            <w:vAlign w:val="bottom"/>
          </w:tcPr>
          <w:p w:rsidR="00D41C3F" w:rsidRPr="00CD32DC" w:rsidRDefault="00D41C3F" w:rsidP="00343E69">
            <w:pPr>
              <w:spacing w:after="0" w:line="240" w:lineRule="auto"/>
              <w:rPr>
                <w:rFonts w:ascii="Arial" w:eastAsia="Times New Roman" w:hAnsi="Arial" w:cs="Arial"/>
                <w:color w:val="000000"/>
                <w:sz w:val="20"/>
                <w:szCs w:val="20"/>
                <w:lang w:eastAsia="sk-SK"/>
              </w:rPr>
            </w:pPr>
          </w:p>
        </w:tc>
        <w:tc>
          <w:tcPr>
            <w:tcW w:w="1136" w:type="dxa"/>
            <w:gridSpan w:val="2"/>
            <w:tcBorders>
              <w:top w:val="nil"/>
              <w:left w:val="nil"/>
              <w:bottom w:val="nil"/>
              <w:right w:val="nil"/>
            </w:tcBorders>
            <w:shd w:val="clear" w:color="auto" w:fill="auto"/>
            <w:noWrap/>
            <w:vAlign w:val="bottom"/>
          </w:tcPr>
          <w:p w:rsidR="00D41C3F" w:rsidRPr="00CD32DC" w:rsidRDefault="00D41C3F" w:rsidP="00343E69">
            <w:pPr>
              <w:spacing w:after="0" w:line="240" w:lineRule="auto"/>
              <w:rPr>
                <w:rFonts w:ascii="Arial" w:eastAsia="Times New Roman" w:hAnsi="Arial" w:cs="Arial"/>
                <w:color w:val="000000"/>
                <w:sz w:val="20"/>
                <w:szCs w:val="20"/>
                <w:lang w:eastAsia="sk-SK"/>
              </w:rPr>
            </w:pPr>
          </w:p>
        </w:tc>
        <w:tc>
          <w:tcPr>
            <w:tcW w:w="1278" w:type="dxa"/>
            <w:tcBorders>
              <w:top w:val="nil"/>
              <w:left w:val="nil"/>
              <w:bottom w:val="nil"/>
              <w:right w:val="nil"/>
            </w:tcBorders>
            <w:shd w:val="clear" w:color="auto" w:fill="auto"/>
            <w:noWrap/>
            <w:vAlign w:val="bottom"/>
          </w:tcPr>
          <w:p w:rsidR="00D41C3F" w:rsidRPr="00CD32DC" w:rsidRDefault="00D41C3F" w:rsidP="00343E69">
            <w:pPr>
              <w:spacing w:after="0" w:line="240" w:lineRule="auto"/>
              <w:rPr>
                <w:rFonts w:ascii="Arial" w:eastAsia="Times New Roman" w:hAnsi="Arial" w:cs="Arial"/>
                <w:color w:val="000000"/>
                <w:sz w:val="20"/>
                <w:szCs w:val="20"/>
                <w:lang w:eastAsia="sk-SK"/>
              </w:rPr>
            </w:pPr>
          </w:p>
        </w:tc>
        <w:tc>
          <w:tcPr>
            <w:tcW w:w="1277" w:type="dxa"/>
            <w:tcBorders>
              <w:top w:val="nil"/>
              <w:left w:val="nil"/>
              <w:bottom w:val="nil"/>
              <w:right w:val="nil"/>
            </w:tcBorders>
            <w:shd w:val="clear" w:color="auto" w:fill="auto"/>
            <w:noWrap/>
            <w:vAlign w:val="bottom"/>
          </w:tcPr>
          <w:p w:rsidR="00D41C3F" w:rsidRPr="00CD32DC" w:rsidRDefault="00D41C3F" w:rsidP="00343E69">
            <w:pPr>
              <w:spacing w:after="0" w:line="240" w:lineRule="auto"/>
              <w:rPr>
                <w:rFonts w:ascii="Arial" w:eastAsia="Times New Roman" w:hAnsi="Arial" w:cs="Arial"/>
                <w:color w:val="000000"/>
                <w:sz w:val="20"/>
                <w:szCs w:val="20"/>
                <w:lang w:eastAsia="sk-SK"/>
              </w:rPr>
            </w:pPr>
          </w:p>
        </w:tc>
        <w:tc>
          <w:tcPr>
            <w:tcW w:w="1419" w:type="dxa"/>
            <w:tcBorders>
              <w:top w:val="nil"/>
              <w:left w:val="nil"/>
              <w:bottom w:val="nil"/>
              <w:right w:val="nil"/>
            </w:tcBorders>
            <w:shd w:val="clear" w:color="auto" w:fill="auto"/>
            <w:noWrap/>
            <w:vAlign w:val="bottom"/>
          </w:tcPr>
          <w:p w:rsidR="00D41C3F" w:rsidRPr="00CD32DC" w:rsidRDefault="00D41C3F" w:rsidP="00343E69">
            <w:pPr>
              <w:spacing w:after="0" w:line="240" w:lineRule="auto"/>
              <w:rPr>
                <w:rFonts w:ascii="Arial" w:eastAsia="Times New Roman" w:hAnsi="Arial" w:cs="Arial"/>
                <w:color w:val="000000"/>
                <w:sz w:val="20"/>
                <w:szCs w:val="20"/>
                <w:lang w:eastAsia="sk-SK"/>
              </w:rPr>
            </w:pPr>
          </w:p>
        </w:tc>
      </w:tr>
    </w:tbl>
    <w:p w:rsidR="006A1AA5" w:rsidRDefault="006A1AA5" w:rsidP="006A1AA5">
      <w:pPr>
        <w:pStyle w:val="Default"/>
        <w:jc w:val="center"/>
        <w:rPr>
          <w:rFonts w:ascii="Arial" w:hAnsi="Arial" w:cs="Arial"/>
          <w:b/>
          <w:color w:val="auto"/>
          <w:sz w:val="22"/>
          <w:szCs w:val="22"/>
        </w:rPr>
      </w:pPr>
    </w:p>
    <w:p w:rsidR="007B0E64" w:rsidRDefault="007B0E64" w:rsidP="006A1AA5">
      <w:pPr>
        <w:pStyle w:val="Default"/>
        <w:jc w:val="center"/>
        <w:rPr>
          <w:rFonts w:ascii="Arial" w:hAnsi="Arial" w:cs="Arial"/>
          <w:b/>
          <w:color w:val="auto"/>
          <w:sz w:val="22"/>
          <w:szCs w:val="22"/>
        </w:rPr>
      </w:pPr>
    </w:p>
    <w:p w:rsidR="007B0E64" w:rsidRDefault="007B0E64" w:rsidP="006A1AA5">
      <w:pPr>
        <w:pStyle w:val="Default"/>
        <w:jc w:val="center"/>
        <w:rPr>
          <w:rFonts w:ascii="Arial" w:hAnsi="Arial" w:cs="Arial"/>
          <w:b/>
          <w:color w:val="auto"/>
          <w:sz w:val="22"/>
          <w:szCs w:val="22"/>
        </w:rPr>
      </w:pPr>
    </w:p>
    <w:p w:rsidR="007B0E64" w:rsidRPr="007B0E64" w:rsidRDefault="006A1AA5" w:rsidP="007B0E64">
      <w:pPr>
        <w:spacing w:after="0" w:line="240" w:lineRule="auto"/>
        <w:ind w:left="-55" w:hanging="229"/>
        <w:rPr>
          <w:rFonts w:ascii="Arial" w:eastAsia="Times New Roman" w:hAnsi="Arial" w:cs="Arial"/>
          <w:b/>
          <w:bCs/>
          <w:color w:val="000000"/>
          <w:lang w:eastAsia="sk-SK"/>
        </w:rPr>
      </w:pPr>
      <w:r w:rsidRPr="007B0E64">
        <w:rPr>
          <w:rFonts w:ascii="Arial" w:eastAsia="Times New Roman" w:hAnsi="Arial" w:cs="Arial"/>
          <w:b/>
          <w:bCs/>
          <w:color w:val="000000"/>
          <w:lang w:eastAsia="sk-SK"/>
        </w:rPr>
        <w:t xml:space="preserve">Poznámka: </w:t>
      </w:r>
      <w:r w:rsidR="007B0E64" w:rsidRPr="007B0E64">
        <w:rPr>
          <w:rFonts w:ascii="Arial" w:eastAsia="Times New Roman" w:hAnsi="Arial" w:cs="Arial"/>
          <w:b/>
          <w:bCs/>
          <w:color w:val="000000"/>
          <w:lang w:eastAsia="sk-SK"/>
        </w:rPr>
        <w:t xml:space="preserve"> </w:t>
      </w:r>
    </w:p>
    <w:p w:rsidR="006A1AA5" w:rsidRPr="007B0E64" w:rsidRDefault="006A1AA5" w:rsidP="007B0E64">
      <w:pPr>
        <w:spacing w:after="0" w:line="240" w:lineRule="auto"/>
        <w:ind w:left="-55" w:hanging="229"/>
        <w:rPr>
          <w:rFonts w:ascii="Arial" w:eastAsia="Times New Roman" w:hAnsi="Arial" w:cs="Arial"/>
          <w:b/>
          <w:bCs/>
          <w:color w:val="000000"/>
          <w:lang w:eastAsia="sk-SK"/>
        </w:rPr>
      </w:pPr>
      <w:r w:rsidRPr="007B0E64">
        <w:rPr>
          <w:rFonts w:ascii="Arial" w:eastAsia="Times New Roman" w:hAnsi="Arial" w:cs="Arial"/>
          <w:bCs/>
          <w:color w:val="000000"/>
          <w:lang w:eastAsia="sk-SK"/>
        </w:rPr>
        <w:t xml:space="preserve">Uchádzač uvedie pre každú položku ceny vyjadrené v EUR so zaokrúhlením na </w:t>
      </w:r>
      <w:r w:rsidR="00751258">
        <w:rPr>
          <w:rFonts w:ascii="Arial" w:eastAsia="Times New Roman" w:hAnsi="Arial" w:cs="Arial"/>
          <w:bCs/>
          <w:color w:val="000000"/>
          <w:lang w:eastAsia="sk-SK"/>
        </w:rPr>
        <w:t xml:space="preserve">maximálne </w:t>
      </w:r>
      <w:r w:rsidRPr="007B0E64">
        <w:rPr>
          <w:rFonts w:ascii="Arial" w:eastAsia="Times New Roman" w:hAnsi="Arial" w:cs="Arial"/>
          <w:bCs/>
          <w:color w:val="000000"/>
          <w:lang w:eastAsia="sk-SK"/>
        </w:rPr>
        <w:t xml:space="preserve">štyri desatinné miesta a ceny musia </w:t>
      </w:r>
      <w:r w:rsidR="007B0E64" w:rsidRPr="007B0E64">
        <w:rPr>
          <w:rFonts w:ascii="Arial" w:eastAsia="Times New Roman" w:hAnsi="Arial" w:cs="Arial"/>
          <w:bCs/>
          <w:color w:val="000000"/>
          <w:lang w:eastAsia="sk-SK"/>
        </w:rPr>
        <w:t>byť vyššie ako nula</w:t>
      </w:r>
    </w:p>
    <w:p w:rsidR="007B0E64" w:rsidRDefault="007B0E64" w:rsidP="007B0E64">
      <w:pPr>
        <w:pStyle w:val="Odsekzoznamu"/>
        <w:tabs>
          <w:tab w:val="left" w:pos="284"/>
        </w:tabs>
        <w:suppressAutoHyphens/>
        <w:spacing w:after="0" w:line="240" w:lineRule="auto"/>
        <w:jc w:val="both"/>
        <w:rPr>
          <w:rFonts w:ascii="Arial" w:hAnsi="Arial" w:cs="Arial"/>
          <w:bdr w:val="none" w:sz="0" w:space="0" w:color="auto" w:frame="1"/>
          <w:lang w:eastAsia="cs-CZ"/>
        </w:rPr>
      </w:pPr>
    </w:p>
    <w:p w:rsidR="007B0E64" w:rsidRDefault="007B0E64" w:rsidP="007B0E64">
      <w:pPr>
        <w:pStyle w:val="Odsekzoznamu"/>
        <w:tabs>
          <w:tab w:val="left" w:pos="284"/>
        </w:tabs>
        <w:suppressAutoHyphens/>
        <w:spacing w:after="0" w:line="240" w:lineRule="auto"/>
        <w:jc w:val="both"/>
        <w:rPr>
          <w:rFonts w:ascii="Arial" w:hAnsi="Arial" w:cs="Arial"/>
          <w:bdr w:val="none" w:sz="0" w:space="0" w:color="auto" w:frame="1"/>
          <w:lang w:eastAsia="cs-CZ"/>
        </w:rPr>
      </w:pPr>
    </w:p>
    <w:p w:rsidR="007B0E64" w:rsidRDefault="007B0E64" w:rsidP="007B0E64">
      <w:pPr>
        <w:autoSpaceDE w:val="0"/>
        <w:autoSpaceDN w:val="0"/>
        <w:adjustRightInd w:val="0"/>
        <w:spacing w:after="0" w:line="240" w:lineRule="auto"/>
        <w:ind w:left="567" w:hanging="851"/>
        <w:jc w:val="both"/>
        <w:rPr>
          <w:rFonts w:ascii="Arial" w:eastAsia="Times New Roman" w:hAnsi="Arial" w:cs="Arial"/>
          <w:lang w:eastAsia="sk-SK"/>
        </w:rPr>
      </w:pPr>
      <w:r w:rsidRPr="007B0E64">
        <w:rPr>
          <w:rFonts w:ascii="Arial" w:eastAsia="Times New Roman" w:hAnsi="Arial" w:cs="Arial"/>
          <w:lang w:eastAsia="sk-SK"/>
        </w:rPr>
        <w:t xml:space="preserve">V </w:t>
      </w:r>
      <w:r w:rsidRPr="007B0E64">
        <w:rPr>
          <w:rFonts w:ascii="Arial" w:eastAsia="Times New Roman" w:hAnsi="Arial" w:cs="Arial"/>
          <w:highlight w:val="lightGray"/>
          <w:lang w:eastAsia="sk-SK"/>
        </w:rPr>
        <w:t>...</w:t>
      </w:r>
      <w:r w:rsidRPr="007B0E64">
        <w:rPr>
          <w:rFonts w:ascii="Arial" w:eastAsia="Times New Roman" w:hAnsi="Arial" w:cs="Arial"/>
          <w:lang w:eastAsia="sk-SK"/>
        </w:rPr>
        <w:t xml:space="preserve"> </w:t>
      </w:r>
      <w:r w:rsidRPr="007B0E64">
        <w:rPr>
          <w:rFonts w:ascii="Arial" w:hAnsi="Arial"/>
          <w:lang w:eastAsia="sk-SK"/>
        </w:rPr>
        <w:t xml:space="preserve">dňa </w:t>
      </w:r>
      <w:r w:rsidRPr="007B0E64">
        <w:rPr>
          <w:rFonts w:ascii="Arial" w:hAnsi="Arial"/>
          <w:highlight w:val="lightGray"/>
          <w:lang w:eastAsia="sk-SK"/>
        </w:rPr>
        <w:t>XX.XX.</w:t>
      </w:r>
      <w:r w:rsidRPr="007B0E64">
        <w:rPr>
          <w:rFonts w:ascii="Arial" w:hAnsi="Arial"/>
          <w:lang w:eastAsia="sk-SK"/>
        </w:rPr>
        <w:t>201</w:t>
      </w:r>
      <w:r w:rsidRPr="007B0E64">
        <w:rPr>
          <w:rFonts w:ascii="Arial" w:hAnsi="Arial"/>
          <w:highlight w:val="lightGray"/>
          <w:lang w:eastAsia="sk-SK"/>
        </w:rPr>
        <w:t>X</w:t>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p>
    <w:p w:rsidR="007B0E64" w:rsidRDefault="007B0E64" w:rsidP="007B0E64">
      <w:pPr>
        <w:autoSpaceDE w:val="0"/>
        <w:autoSpaceDN w:val="0"/>
        <w:adjustRightInd w:val="0"/>
        <w:spacing w:after="0" w:line="240" w:lineRule="auto"/>
        <w:ind w:left="567" w:hanging="851"/>
        <w:jc w:val="both"/>
        <w:rPr>
          <w:rFonts w:ascii="Arial" w:eastAsia="Times New Roman" w:hAnsi="Arial" w:cs="Arial"/>
          <w:lang w:eastAsia="sk-SK"/>
        </w:rPr>
      </w:pPr>
    </w:p>
    <w:p w:rsidR="007B0E64" w:rsidRDefault="007B0E64" w:rsidP="007B0E64">
      <w:pPr>
        <w:autoSpaceDE w:val="0"/>
        <w:autoSpaceDN w:val="0"/>
        <w:adjustRightInd w:val="0"/>
        <w:spacing w:after="0" w:line="240" w:lineRule="auto"/>
        <w:ind w:left="567" w:hanging="851"/>
        <w:jc w:val="both"/>
        <w:rPr>
          <w:rFonts w:ascii="Arial" w:eastAsia="Times New Roman" w:hAnsi="Arial" w:cs="Arial"/>
          <w:lang w:eastAsia="sk-SK"/>
        </w:rPr>
      </w:pPr>
    </w:p>
    <w:p w:rsidR="007B0E64" w:rsidRPr="007B0E64" w:rsidRDefault="007B0E64" w:rsidP="007B0E64">
      <w:pPr>
        <w:autoSpaceDE w:val="0"/>
        <w:autoSpaceDN w:val="0"/>
        <w:adjustRightInd w:val="0"/>
        <w:spacing w:after="0" w:line="240" w:lineRule="auto"/>
        <w:ind w:left="567" w:hanging="851"/>
        <w:jc w:val="both"/>
        <w:rPr>
          <w:rFonts w:ascii="Arial" w:eastAsia="Times New Roman" w:hAnsi="Arial" w:cs="Arial"/>
          <w:lang w:eastAsia="sk-SK"/>
        </w:rPr>
      </w:pPr>
    </w:p>
    <w:p w:rsidR="007B0E64" w:rsidRPr="007B0E64" w:rsidRDefault="007B0E64" w:rsidP="007B0E64">
      <w:pPr>
        <w:tabs>
          <w:tab w:val="left" w:pos="6379"/>
        </w:tabs>
        <w:autoSpaceDE w:val="0"/>
        <w:autoSpaceDN w:val="0"/>
        <w:adjustRightInd w:val="0"/>
        <w:spacing w:after="0" w:line="240" w:lineRule="auto"/>
        <w:ind w:left="567"/>
        <w:jc w:val="center"/>
        <w:rPr>
          <w:rFonts w:ascii="Arial" w:eastAsia="Times New Roman" w:hAnsi="Arial" w:cs="Arial"/>
          <w:lang w:eastAsia="sk-SK"/>
        </w:rPr>
      </w:pP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r>
      <w:r w:rsidRPr="007B0E64">
        <w:rPr>
          <w:rFonts w:ascii="Arial" w:eastAsia="Times New Roman" w:hAnsi="Arial" w:cs="Arial"/>
          <w:lang w:eastAsia="sk-SK"/>
        </w:rPr>
        <w:tab/>
        <w:t>................................................</w:t>
      </w:r>
    </w:p>
    <w:p w:rsidR="007B0E64" w:rsidRP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r w:rsidRPr="007B0E64">
        <w:rPr>
          <w:rFonts w:ascii="Arial" w:eastAsia="Times New Roman" w:hAnsi="Arial" w:cs="Arial"/>
          <w:lang w:eastAsia="sk-SK"/>
        </w:rPr>
        <w:t>meno a priezvisko,</w:t>
      </w:r>
    </w:p>
    <w:p w:rsid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r w:rsidRPr="007B0E64">
        <w:rPr>
          <w:rFonts w:ascii="Arial" w:eastAsia="Times New Roman" w:hAnsi="Arial" w:cs="Arial"/>
          <w:lang w:eastAsia="sk-SK"/>
        </w:rPr>
        <w:t xml:space="preserve"> funkcia, podpis*</w:t>
      </w:r>
    </w:p>
    <w:p w:rsid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p>
    <w:p w:rsidR="007B0E64" w:rsidRPr="007B0E64" w:rsidRDefault="007B0E64" w:rsidP="007B0E64">
      <w:pPr>
        <w:autoSpaceDE w:val="0"/>
        <w:autoSpaceDN w:val="0"/>
        <w:adjustRightInd w:val="0"/>
        <w:spacing w:after="0" w:line="240" w:lineRule="auto"/>
        <w:ind w:left="9063" w:firstLine="141"/>
        <w:jc w:val="center"/>
        <w:rPr>
          <w:rFonts w:ascii="Arial" w:eastAsia="Times New Roman" w:hAnsi="Arial" w:cs="Arial"/>
          <w:lang w:eastAsia="sk-SK"/>
        </w:rPr>
      </w:pPr>
    </w:p>
    <w:p w:rsidR="006A1AA5" w:rsidRPr="007B0E64" w:rsidRDefault="007B0E64" w:rsidP="007B0E64">
      <w:pPr>
        <w:pStyle w:val="Default"/>
        <w:jc w:val="both"/>
        <w:rPr>
          <w:rFonts w:ascii="Arial" w:hAnsi="Arial" w:cs="Arial"/>
          <w:b/>
          <w:color w:val="auto"/>
          <w:sz w:val="18"/>
          <w:szCs w:val="18"/>
        </w:rPr>
      </w:pPr>
      <w:r w:rsidRPr="000C46DE">
        <w:rPr>
          <w:rFonts w:ascii="Arial" w:eastAsia="Times New Roman" w:hAnsi="Arial" w:cs="Arial"/>
          <w:sz w:val="18"/>
          <w:szCs w:val="18"/>
          <w:lang w:eastAsia="sk-SK"/>
        </w:rPr>
        <w:t>*</w:t>
      </w:r>
      <w:r w:rsidRPr="007B0E64">
        <w:rPr>
          <w:rFonts w:ascii="Arial" w:eastAsia="Times New Roman" w:hAnsi="Arial" w:cs="Arial"/>
          <w:sz w:val="18"/>
          <w:szCs w:val="18"/>
          <w:lang w:eastAsia="sk-SK"/>
        </w:rPr>
        <w:t xml:space="preserve"> </w:t>
      </w:r>
      <w:r w:rsidRPr="007B0E64">
        <w:rPr>
          <w:rFonts w:ascii="Arial" w:eastAsia="Times New Roman" w:hAnsi="Arial" w:cs="Arial"/>
          <w:i/>
          <w:sz w:val="18"/>
          <w:szCs w:val="18"/>
          <w:lang w:eastAsia="sk-SK"/>
        </w:rPr>
        <w:t xml:space="preserve">Podpis dodávateľa, jeho štatutárneho orgánu alebo iného zástupcu dodávateľa, ktorý je oprávnený konať v mene dodávateľa v záväzkových vzťahoch v súlade s dokladom o oprávnení podnikať, t. j. podľa toho, kto za dodávateľa koná navonok. </w:t>
      </w:r>
      <w:r w:rsidRPr="007B0E64">
        <w:rPr>
          <w:rFonts w:ascii="Arial" w:hAnsi="Arial" w:cs="Arial"/>
          <w:i/>
          <w:sz w:val="18"/>
          <w:szCs w:val="18"/>
          <w:lang w:eastAsia="sk-SK"/>
        </w:rPr>
        <w:t>V prípade skupiny dodávateľov podpísané každým členom skupiny dodávateľov alebo osobou oprávnenou konať v danej veci za člena skupiny dodávateľov.</w:t>
      </w:r>
      <w:r w:rsidRPr="007B0E64">
        <w:rPr>
          <w:rFonts w:ascii="Arial" w:eastAsia="Times New Roman" w:hAnsi="Arial" w:cs="Arial"/>
          <w:bCs/>
          <w:sz w:val="18"/>
          <w:szCs w:val="18"/>
          <w:lang w:eastAsia="sk-SK"/>
        </w:rPr>
        <w:t xml:space="preserve">   </w:t>
      </w:r>
    </w:p>
    <w:p w:rsidR="006A1AA5" w:rsidRDefault="006A1AA5" w:rsidP="00D41C3F">
      <w:pPr>
        <w:pStyle w:val="Default"/>
        <w:jc w:val="center"/>
        <w:rPr>
          <w:rFonts w:ascii="Arial" w:hAnsi="Arial" w:cs="Arial"/>
          <w:b/>
          <w:color w:val="auto"/>
          <w:sz w:val="22"/>
          <w:szCs w:val="22"/>
        </w:rPr>
      </w:pPr>
    </w:p>
    <w:p w:rsidR="006A1AA5" w:rsidRDefault="006A1AA5" w:rsidP="00D41C3F">
      <w:pPr>
        <w:pStyle w:val="Default"/>
        <w:jc w:val="center"/>
        <w:rPr>
          <w:rFonts w:ascii="Arial" w:hAnsi="Arial" w:cs="Arial"/>
          <w:b/>
          <w:color w:val="auto"/>
          <w:sz w:val="22"/>
          <w:szCs w:val="22"/>
        </w:rPr>
      </w:pPr>
    </w:p>
    <w:p w:rsidR="00D41C3F" w:rsidRDefault="00D41C3F" w:rsidP="00D41C3F">
      <w:pPr>
        <w:pStyle w:val="Default"/>
        <w:jc w:val="center"/>
        <w:rPr>
          <w:rFonts w:ascii="Arial" w:hAnsi="Arial" w:cs="Arial"/>
          <w:b/>
          <w:color w:val="auto"/>
          <w:sz w:val="22"/>
          <w:szCs w:val="22"/>
        </w:rPr>
      </w:pPr>
    </w:p>
    <w:p w:rsidR="00D41C3F" w:rsidRDefault="00D41C3F" w:rsidP="00D41C3F">
      <w:pPr>
        <w:jc w:val="center"/>
        <w:rPr>
          <w:rFonts w:ascii="Arial" w:hAnsi="Arial" w:cs="Arial"/>
          <w:b/>
          <w:sz w:val="24"/>
          <w:szCs w:val="24"/>
        </w:rPr>
        <w:sectPr w:rsidR="00D41C3F" w:rsidSect="000A56D5">
          <w:headerReference w:type="default" r:id="rId11"/>
          <w:footerReference w:type="default" r:id="rId12"/>
          <w:pgSz w:w="16838" w:h="11906" w:orient="landscape"/>
          <w:pgMar w:top="1575" w:right="1417" w:bottom="1417" w:left="1417" w:header="426" w:footer="218" w:gutter="0"/>
          <w:cols w:space="708"/>
          <w:docGrid w:linePitch="360"/>
        </w:sectPr>
      </w:pPr>
    </w:p>
    <w:p w:rsidR="00F12938" w:rsidRDefault="00F12938" w:rsidP="004B2927">
      <w:pPr>
        <w:spacing w:after="80"/>
        <w:jc w:val="right"/>
        <w:rPr>
          <w:rFonts w:ascii="Arial" w:hAnsi="Arial"/>
          <w:b/>
        </w:rPr>
      </w:pPr>
      <w:r w:rsidRPr="0072110C">
        <w:rPr>
          <w:rFonts w:ascii="Arial" w:hAnsi="Arial" w:cs="Arial"/>
        </w:rPr>
        <w:lastRenderedPageBreak/>
        <w:t xml:space="preserve">Príloha č. </w:t>
      </w:r>
      <w:r>
        <w:rPr>
          <w:rFonts w:ascii="Arial" w:hAnsi="Arial" w:cs="Arial"/>
        </w:rPr>
        <w:t>2</w:t>
      </w:r>
      <w:r w:rsidRPr="00C25C6F">
        <w:rPr>
          <w:rFonts w:ascii="Arial" w:hAnsi="Arial"/>
          <w:noProof/>
          <w:lang w:eastAsia="sk-SK"/>
        </w:rPr>
        <w:t xml:space="preserve"> </w:t>
      </w:r>
      <w:r w:rsidRPr="0072110C">
        <w:rPr>
          <w:rFonts w:ascii="Arial" w:hAnsi="Arial"/>
          <w:noProof/>
          <w:lang w:eastAsia="sk-SK"/>
        </w:rPr>
        <w:t>k rámcovej dohode</w:t>
      </w:r>
    </w:p>
    <w:p w:rsidR="00F12938" w:rsidRDefault="00F12938" w:rsidP="00F12938">
      <w:pPr>
        <w:jc w:val="center"/>
        <w:rPr>
          <w:rFonts w:ascii="Arial" w:hAnsi="Arial" w:cs="Arial"/>
          <w:b/>
          <w:sz w:val="24"/>
          <w:szCs w:val="24"/>
        </w:rPr>
      </w:pPr>
    </w:p>
    <w:p w:rsidR="00F12938" w:rsidRPr="00484011" w:rsidRDefault="00EC4B5B" w:rsidP="004342DC">
      <w:pPr>
        <w:jc w:val="center"/>
        <w:rPr>
          <w:rFonts w:ascii="Arial" w:hAnsi="Arial" w:cs="Arial"/>
          <w:sz w:val="16"/>
          <w:szCs w:val="16"/>
        </w:rPr>
      </w:pPr>
      <w:r w:rsidRPr="0079147B">
        <w:rPr>
          <w:rFonts w:ascii="Arial" w:hAnsi="Arial" w:cs="Arial"/>
          <w:sz w:val="28"/>
        </w:rPr>
        <w:t>ZOZNAM</w:t>
      </w:r>
      <w:r w:rsidR="00842D2C">
        <w:rPr>
          <w:rFonts w:ascii="Arial" w:hAnsi="Arial" w:cs="Arial"/>
          <w:sz w:val="28"/>
        </w:rPr>
        <w:t xml:space="preserve"> </w:t>
      </w:r>
      <w:r>
        <w:rPr>
          <w:rFonts w:ascii="Arial" w:hAnsi="Arial" w:cs="Arial"/>
          <w:sz w:val="28"/>
        </w:rPr>
        <w:t>MIEST PLNENIA</w:t>
      </w:r>
    </w:p>
    <w:tbl>
      <w:tblPr>
        <w:tblW w:w="0" w:type="auto"/>
        <w:jc w:val="center"/>
        <w:tblLayout w:type="fixed"/>
        <w:tblCellMar>
          <w:left w:w="0" w:type="dxa"/>
          <w:right w:w="0" w:type="dxa"/>
        </w:tblCellMar>
        <w:tblLook w:val="00A0" w:firstRow="1" w:lastRow="0" w:firstColumn="1" w:lastColumn="0" w:noHBand="0" w:noVBand="0"/>
      </w:tblPr>
      <w:tblGrid>
        <w:gridCol w:w="794"/>
        <w:gridCol w:w="3899"/>
        <w:gridCol w:w="1134"/>
        <w:gridCol w:w="3047"/>
      </w:tblGrid>
      <w:tr w:rsidR="00F12938" w:rsidRPr="00432074" w:rsidTr="00253609">
        <w:trPr>
          <w:trHeight w:val="471"/>
          <w:jc w:val="center"/>
        </w:trPr>
        <w:tc>
          <w:tcPr>
            <w:tcW w:w="8874" w:type="dxa"/>
            <w:gridSpan w:val="4"/>
            <w:tcBorders>
              <w:top w:val="single" w:sz="12" w:space="0" w:color="auto"/>
              <w:left w:val="single" w:sz="12" w:space="0" w:color="auto"/>
              <w:bottom w:val="single" w:sz="12" w:space="0" w:color="auto"/>
              <w:right w:val="single" w:sz="12" w:space="0" w:color="000000"/>
            </w:tcBorders>
            <w:vAlign w:val="center"/>
          </w:tcPr>
          <w:p w:rsidR="00F12938" w:rsidRPr="00432074" w:rsidRDefault="00F12938" w:rsidP="004342DC">
            <w:pPr>
              <w:spacing w:after="0" w:line="240" w:lineRule="auto"/>
              <w:jc w:val="center"/>
              <w:rPr>
                <w:rFonts w:ascii="Arial" w:hAnsi="Arial" w:cs="Arial"/>
                <w:color w:val="000000"/>
                <w:sz w:val="20"/>
                <w:szCs w:val="20"/>
              </w:rPr>
            </w:pPr>
            <w:r w:rsidRPr="00432074">
              <w:rPr>
                <w:rFonts w:ascii="Arial" w:hAnsi="Arial" w:cs="Arial"/>
                <w:color w:val="000000"/>
                <w:sz w:val="20"/>
                <w:szCs w:val="20"/>
              </w:rPr>
              <w:t>Adresy miest plnenia v Sociálnej poisťovni</w:t>
            </w:r>
          </w:p>
        </w:tc>
      </w:tr>
      <w:tr w:rsidR="00F12938" w:rsidRPr="00432074" w:rsidTr="00253609">
        <w:trPr>
          <w:trHeight w:val="340"/>
          <w:jc w:val="center"/>
        </w:trPr>
        <w:tc>
          <w:tcPr>
            <w:tcW w:w="794" w:type="dxa"/>
            <w:tcBorders>
              <w:top w:val="nil"/>
              <w:left w:val="single" w:sz="12" w:space="0" w:color="auto"/>
              <w:bottom w:val="single" w:sz="12"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 </w:t>
            </w:r>
          </w:p>
        </w:tc>
        <w:tc>
          <w:tcPr>
            <w:tcW w:w="3899" w:type="dxa"/>
            <w:tcBorders>
              <w:top w:val="nil"/>
              <w:left w:val="nil"/>
              <w:bottom w:val="single" w:sz="12"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Mesto</w:t>
            </w:r>
          </w:p>
        </w:tc>
        <w:tc>
          <w:tcPr>
            <w:tcW w:w="1134" w:type="dxa"/>
            <w:tcBorders>
              <w:top w:val="nil"/>
              <w:left w:val="nil"/>
              <w:bottom w:val="single" w:sz="12"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PSČ</w:t>
            </w:r>
          </w:p>
        </w:tc>
        <w:tc>
          <w:tcPr>
            <w:tcW w:w="3047" w:type="dxa"/>
            <w:tcBorders>
              <w:top w:val="nil"/>
              <w:left w:val="nil"/>
              <w:bottom w:val="single" w:sz="12" w:space="0" w:color="auto"/>
              <w:right w:val="single" w:sz="12"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Adresa</w:t>
            </w:r>
          </w:p>
        </w:tc>
      </w:tr>
      <w:tr w:rsidR="00F12938" w:rsidRPr="00432074" w:rsidTr="00253609">
        <w:trPr>
          <w:trHeight w:val="284"/>
          <w:jc w:val="center"/>
        </w:trPr>
        <w:tc>
          <w:tcPr>
            <w:tcW w:w="794" w:type="dxa"/>
            <w:tcBorders>
              <w:top w:val="single" w:sz="12" w:space="0" w:color="auto"/>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w:t>
            </w:r>
          </w:p>
        </w:tc>
        <w:tc>
          <w:tcPr>
            <w:tcW w:w="3899" w:type="dxa"/>
            <w:tcBorders>
              <w:top w:val="single" w:sz="12" w:space="0" w:color="auto"/>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BRATISLAVA - ústredie</w:t>
            </w:r>
          </w:p>
        </w:tc>
        <w:tc>
          <w:tcPr>
            <w:tcW w:w="1134" w:type="dxa"/>
            <w:tcBorders>
              <w:top w:val="single" w:sz="12" w:space="0" w:color="auto"/>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813 63</w:t>
            </w:r>
          </w:p>
        </w:tc>
        <w:tc>
          <w:tcPr>
            <w:tcW w:w="3047" w:type="dxa"/>
            <w:tcBorders>
              <w:top w:val="single" w:sz="12" w:space="0" w:color="auto"/>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29 augusta 8 a 10</w:t>
            </w:r>
          </w:p>
        </w:tc>
      </w:tr>
      <w:tr w:rsidR="00F12938" w:rsidRPr="00432074" w:rsidTr="00253609">
        <w:trPr>
          <w:trHeight w:val="284"/>
          <w:jc w:val="center"/>
        </w:trPr>
        <w:tc>
          <w:tcPr>
            <w:tcW w:w="794" w:type="dxa"/>
            <w:tcBorders>
              <w:top w:val="single" w:sz="4" w:space="0" w:color="auto"/>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w:t>
            </w:r>
          </w:p>
        </w:tc>
        <w:tc>
          <w:tcPr>
            <w:tcW w:w="3899" w:type="dxa"/>
            <w:tcBorders>
              <w:top w:val="single" w:sz="4" w:space="0" w:color="auto"/>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hAnsi="Arial" w:cs="Arial"/>
                <w:color w:val="000000"/>
                <w:sz w:val="20"/>
                <w:szCs w:val="20"/>
              </w:rPr>
            </w:pPr>
            <w:r w:rsidRPr="00432074">
              <w:rPr>
                <w:rFonts w:ascii="Arial" w:hAnsi="Arial" w:cs="Arial"/>
                <w:color w:val="000000"/>
                <w:sz w:val="20"/>
                <w:szCs w:val="20"/>
              </w:rPr>
              <w:t>STARÉ HORY, Doškoľovacie a rekreačné zariadenie (</w:t>
            </w:r>
            <w:proofErr w:type="spellStart"/>
            <w:r w:rsidRPr="00432074">
              <w:rPr>
                <w:rFonts w:ascii="Arial" w:hAnsi="Arial" w:cs="Arial"/>
                <w:color w:val="000000"/>
                <w:sz w:val="20"/>
                <w:szCs w:val="20"/>
              </w:rPr>
              <w:t>DaRZ</w:t>
            </w:r>
            <w:proofErr w:type="spellEnd"/>
            <w:r w:rsidRPr="00432074">
              <w:rPr>
                <w:rFonts w:ascii="Arial" w:hAnsi="Arial" w:cs="Arial"/>
                <w:color w:val="000000"/>
                <w:sz w:val="20"/>
                <w:szCs w:val="20"/>
              </w:rPr>
              <w:t>)</w:t>
            </w:r>
          </w:p>
        </w:tc>
        <w:tc>
          <w:tcPr>
            <w:tcW w:w="1134" w:type="dxa"/>
            <w:tcBorders>
              <w:top w:val="single" w:sz="4" w:space="0" w:color="auto"/>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hAnsi="Arial" w:cs="Arial"/>
                <w:color w:val="000000"/>
                <w:sz w:val="20"/>
                <w:szCs w:val="20"/>
              </w:rPr>
            </w:pPr>
            <w:r w:rsidRPr="00432074">
              <w:rPr>
                <w:rFonts w:ascii="Arial" w:hAnsi="Arial" w:cs="Arial"/>
                <w:color w:val="000000"/>
                <w:sz w:val="20"/>
                <w:szCs w:val="20"/>
              </w:rPr>
              <w:t>976 02</w:t>
            </w:r>
          </w:p>
        </w:tc>
        <w:tc>
          <w:tcPr>
            <w:tcW w:w="3047" w:type="dxa"/>
            <w:tcBorders>
              <w:top w:val="single" w:sz="4" w:space="0" w:color="auto"/>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hAnsi="Arial" w:cs="Arial"/>
                <w:color w:val="000000"/>
                <w:sz w:val="20"/>
                <w:szCs w:val="20"/>
              </w:rPr>
            </w:pPr>
            <w:r w:rsidRPr="00432074">
              <w:rPr>
                <w:rFonts w:ascii="Arial" w:hAnsi="Arial" w:cs="Arial"/>
                <w:color w:val="000000"/>
                <w:sz w:val="20"/>
                <w:szCs w:val="20"/>
              </w:rPr>
              <w:t>Staré Hory 24</w:t>
            </w:r>
          </w:p>
        </w:tc>
      </w:tr>
      <w:tr w:rsidR="00F12938" w:rsidRPr="00432074" w:rsidTr="00253609">
        <w:trPr>
          <w:trHeight w:val="284"/>
          <w:jc w:val="center"/>
        </w:trPr>
        <w:tc>
          <w:tcPr>
            <w:tcW w:w="794" w:type="dxa"/>
            <w:tcBorders>
              <w:top w:val="single" w:sz="4" w:space="0" w:color="auto"/>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w:t>
            </w:r>
          </w:p>
        </w:tc>
        <w:tc>
          <w:tcPr>
            <w:tcW w:w="3899" w:type="dxa"/>
            <w:tcBorders>
              <w:top w:val="single" w:sz="4" w:space="0" w:color="auto"/>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hAnsi="Arial" w:cs="Arial"/>
                <w:color w:val="000000"/>
                <w:sz w:val="20"/>
                <w:szCs w:val="20"/>
              </w:rPr>
            </w:pPr>
            <w:r w:rsidRPr="00432074">
              <w:rPr>
                <w:rFonts w:ascii="Arial" w:hAnsi="Arial" w:cs="Arial"/>
                <w:color w:val="000000"/>
                <w:sz w:val="20"/>
                <w:szCs w:val="20"/>
              </w:rPr>
              <w:t xml:space="preserve">PAVČINA LEHOTA, </w:t>
            </w:r>
            <w:proofErr w:type="spellStart"/>
            <w:r w:rsidRPr="00432074">
              <w:rPr>
                <w:rFonts w:ascii="Arial" w:hAnsi="Arial" w:cs="Arial"/>
                <w:color w:val="000000"/>
                <w:sz w:val="20"/>
                <w:szCs w:val="20"/>
              </w:rPr>
              <w:t>DaRZ</w:t>
            </w:r>
            <w:proofErr w:type="spellEnd"/>
          </w:p>
        </w:tc>
        <w:tc>
          <w:tcPr>
            <w:tcW w:w="1134" w:type="dxa"/>
            <w:tcBorders>
              <w:top w:val="single" w:sz="4" w:space="0" w:color="auto"/>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hAnsi="Arial" w:cs="Arial"/>
                <w:color w:val="000000"/>
                <w:sz w:val="20"/>
                <w:szCs w:val="20"/>
              </w:rPr>
            </w:pPr>
            <w:r w:rsidRPr="00432074">
              <w:rPr>
                <w:rFonts w:ascii="Arial" w:hAnsi="Arial" w:cs="Arial"/>
                <w:color w:val="000000"/>
                <w:sz w:val="20"/>
                <w:szCs w:val="20"/>
              </w:rPr>
              <w:t>031 01</w:t>
            </w:r>
          </w:p>
        </w:tc>
        <w:tc>
          <w:tcPr>
            <w:tcW w:w="3047" w:type="dxa"/>
            <w:tcBorders>
              <w:top w:val="single" w:sz="4" w:space="0" w:color="auto"/>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hAnsi="Arial" w:cs="Arial"/>
                <w:color w:val="000000"/>
                <w:sz w:val="20"/>
                <w:szCs w:val="20"/>
              </w:rPr>
            </w:pPr>
            <w:r w:rsidRPr="00432074">
              <w:rPr>
                <w:rFonts w:ascii="Arial" w:hAnsi="Arial" w:cs="Arial"/>
                <w:color w:val="000000"/>
                <w:sz w:val="20"/>
                <w:szCs w:val="20"/>
              </w:rPr>
              <w:t>Pavčina Lehota 111</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4.</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BRATISLAVA,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829 02</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Záhradnícka 31</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5.</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BANSKÁ BYSTRICA,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974 26</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Kapitulská 27</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6.</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BARDEJOV,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085 46</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Hurbanova 6</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7.</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ČADCA,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022 01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Štúrova 2078</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8.</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DOLNÝ KUBÍN,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026 01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Aleja Slobody 1878</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DUNAJSKÁ STREDA,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929 01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Galantská cesta 693/5</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10.</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GALANTA,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924 01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Z. </w:t>
            </w:r>
            <w:proofErr w:type="spellStart"/>
            <w:r w:rsidRPr="00432074">
              <w:rPr>
                <w:rFonts w:ascii="Arial" w:hAnsi="Arial" w:cs="Arial"/>
                <w:color w:val="000000"/>
                <w:sz w:val="20"/>
                <w:szCs w:val="20"/>
              </w:rPr>
              <w:t>Kodálya</w:t>
            </w:r>
            <w:proofErr w:type="spellEnd"/>
            <w:r w:rsidRPr="00432074">
              <w:rPr>
                <w:rFonts w:ascii="Arial" w:hAnsi="Arial" w:cs="Arial"/>
                <w:color w:val="000000"/>
                <w:sz w:val="20"/>
                <w:szCs w:val="20"/>
              </w:rPr>
              <w:t xml:space="preserve"> 1629/48</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11.</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HUMENNÉ,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066 57</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Námestie slobody 58</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12.</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KOMÁRNO,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945 79</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proofErr w:type="spellStart"/>
            <w:r w:rsidRPr="00432074">
              <w:rPr>
                <w:rFonts w:ascii="Arial" w:hAnsi="Arial" w:cs="Arial"/>
                <w:color w:val="000000"/>
                <w:sz w:val="20"/>
                <w:szCs w:val="20"/>
              </w:rPr>
              <w:t>Petöfiho</w:t>
            </w:r>
            <w:proofErr w:type="spellEnd"/>
            <w:r w:rsidRPr="00432074">
              <w:rPr>
                <w:rFonts w:ascii="Arial" w:hAnsi="Arial" w:cs="Arial"/>
                <w:color w:val="000000"/>
                <w:sz w:val="20"/>
                <w:szCs w:val="20"/>
              </w:rPr>
              <w:t xml:space="preserve"> 7</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13.</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KOŠICE,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041 84</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Festivalové nám. 1</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14.</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LEVICE,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934 71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Sv. Michala 4</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15.</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LIPTOVSKÝ MIKULÁŠ,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031 32</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Štúrova 34</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16.</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LUČENEC,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984 01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Dr. Vodu 6</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17.</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MARTIN,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036 25</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 SNP 4</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18.</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MICHALOVCE,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071 01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Námestie osloboditeľov 81</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eastAsia="Arial Unicode MS" w:hAnsi="Arial" w:cs="Arial"/>
                <w:color w:val="000000"/>
                <w:sz w:val="20"/>
                <w:szCs w:val="20"/>
              </w:rPr>
              <w:t>19.</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NITRA,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950 43</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proofErr w:type="spellStart"/>
            <w:r w:rsidRPr="00432074">
              <w:rPr>
                <w:rFonts w:ascii="Arial" w:hAnsi="Arial" w:cs="Arial"/>
                <w:color w:val="000000"/>
                <w:sz w:val="20"/>
                <w:szCs w:val="20"/>
              </w:rPr>
              <w:t>Slančíkovej</w:t>
            </w:r>
            <w:proofErr w:type="spellEnd"/>
            <w:r w:rsidRPr="00432074">
              <w:rPr>
                <w:rFonts w:ascii="Arial" w:hAnsi="Arial" w:cs="Arial"/>
                <w:color w:val="000000"/>
                <w:sz w:val="20"/>
                <w:szCs w:val="20"/>
              </w:rPr>
              <w:t xml:space="preserve"> 3</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20.</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NOVÉ ZÁMKY,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940 58</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Nám. </w:t>
            </w:r>
            <w:proofErr w:type="spellStart"/>
            <w:r w:rsidRPr="00432074">
              <w:rPr>
                <w:rFonts w:ascii="Arial" w:hAnsi="Arial" w:cs="Arial"/>
                <w:color w:val="000000"/>
                <w:sz w:val="20"/>
                <w:szCs w:val="20"/>
              </w:rPr>
              <w:t>Gy</w:t>
            </w:r>
            <w:proofErr w:type="spellEnd"/>
            <w:r w:rsidRPr="00432074">
              <w:rPr>
                <w:rFonts w:ascii="Arial" w:hAnsi="Arial" w:cs="Arial"/>
                <w:color w:val="000000"/>
                <w:sz w:val="20"/>
                <w:szCs w:val="20"/>
              </w:rPr>
              <w:t xml:space="preserve">. </w:t>
            </w:r>
            <w:proofErr w:type="spellStart"/>
            <w:r w:rsidRPr="00432074">
              <w:rPr>
                <w:rFonts w:ascii="Arial" w:hAnsi="Arial" w:cs="Arial"/>
                <w:color w:val="000000"/>
                <w:sz w:val="20"/>
                <w:szCs w:val="20"/>
              </w:rPr>
              <w:t>Széchényiho</w:t>
            </w:r>
            <w:proofErr w:type="spellEnd"/>
            <w:r w:rsidRPr="00432074">
              <w:rPr>
                <w:rFonts w:ascii="Arial" w:hAnsi="Arial" w:cs="Arial"/>
                <w:color w:val="000000"/>
                <w:sz w:val="20"/>
                <w:szCs w:val="20"/>
              </w:rPr>
              <w:t xml:space="preserve"> 10</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21.</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POPRAD,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058 01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1. mája 4053/24</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22.</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POVAŽSKÁ BYSTRICA,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017 53</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Kukučínova 208/23</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23.</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PREŠOV,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080 01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Masarykova 1</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24.</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PRIEVIDZA,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971 01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Matice Slovenskej 10</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25.</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RIMAVSKÁ SOBOTA,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979 01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K. </w:t>
            </w:r>
            <w:proofErr w:type="spellStart"/>
            <w:r w:rsidRPr="00432074">
              <w:rPr>
                <w:rFonts w:ascii="Arial" w:hAnsi="Arial" w:cs="Arial"/>
                <w:color w:val="000000"/>
                <w:sz w:val="20"/>
                <w:szCs w:val="20"/>
              </w:rPr>
              <w:t>Mikszátha</w:t>
            </w:r>
            <w:proofErr w:type="spellEnd"/>
            <w:r w:rsidRPr="00432074">
              <w:rPr>
                <w:rFonts w:ascii="Arial" w:hAnsi="Arial" w:cs="Arial"/>
                <w:color w:val="000000"/>
                <w:sz w:val="20"/>
                <w:szCs w:val="20"/>
              </w:rPr>
              <w:t xml:space="preserve"> 6</w:t>
            </w:r>
          </w:p>
        </w:tc>
      </w:tr>
      <w:tr w:rsidR="00D05B7D"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D05B7D" w:rsidRPr="00432074" w:rsidRDefault="00D05B7D"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26.</w:t>
            </w:r>
          </w:p>
        </w:tc>
        <w:tc>
          <w:tcPr>
            <w:tcW w:w="3899" w:type="dxa"/>
            <w:tcBorders>
              <w:top w:val="nil"/>
              <w:left w:val="nil"/>
              <w:bottom w:val="single" w:sz="4" w:space="0" w:color="auto"/>
              <w:right w:val="single" w:sz="4" w:space="0" w:color="auto"/>
            </w:tcBorders>
            <w:vAlign w:val="center"/>
          </w:tcPr>
          <w:p w:rsidR="00D05B7D" w:rsidRPr="00432074" w:rsidRDefault="00D05B7D"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ROŽŇAVA, pobočka</w:t>
            </w:r>
          </w:p>
        </w:tc>
        <w:tc>
          <w:tcPr>
            <w:tcW w:w="1134" w:type="dxa"/>
            <w:tcBorders>
              <w:top w:val="nil"/>
              <w:left w:val="nil"/>
              <w:bottom w:val="single" w:sz="4" w:space="0" w:color="auto"/>
              <w:right w:val="single" w:sz="4" w:space="0" w:color="auto"/>
            </w:tcBorders>
            <w:vAlign w:val="center"/>
          </w:tcPr>
          <w:p w:rsidR="00D05B7D" w:rsidRPr="00432074" w:rsidRDefault="00D05B7D" w:rsidP="00974319">
            <w:pPr>
              <w:spacing w:after="0" w:line="240" w:lineRule="auto"/>
              <w:jc w:val="center"/>
              <w:rPr>
                <w:rFonts w:ascii="Arial" w:eastAsia="Arial Unicode MS" w:hAnsi="Arial" w:cs="Arial"/>
                <w:color w:val="000000"/>
                <w:sz w:val="20"/>
                <w:szCs w:val="20"/>
              </w:rPr>
            </w:pPr>
            <w:r>
              <w:rPr>
                <w:rFonts w:ascii="Arial" w:hAnsi="Arial" w:cs="Arial"/>
                <w:color w:val="000000"/>
                <w:sz w:val="20"/>
                <w:szCs w:val="20"/>
              </w:rPr>
              <w:t>048 01</w:t>
            </w:r>
          </w:p>
        </w:tc>
        <w:tc>
          <w:tcPr>
            <w:tcW w:w="3047" w:type="dxa"/>
            <w:tcBorders>
              <w:top w:val="nil"/>
              <w:left w:val="nil"/>
              <w:bottom w:val="single" w:sz="4" w:space="0" w:color="auto"/>
              <w:right w:val="single" w:sz="12" w:space="0" w:color="auto"/>
            </w:tcBorders>
            <w:vAlign w:val="center"/>
          </w:tcPr>
          <w:p w:rsidR="00D05B7D" w:rsidRPr="00432074" w:rsidRDefault="00D05B7D" w:rsidP="00974319">
            <w:pPr>
              <w:spacing w:after="0" w:line="240" w:lineRule="auto"/>
              <w:ind w:left="57"/>
              <w:rPr>
                <w:rFonts w:ascii="Arial" w:eastAsia="Arial Unicode MS" w:hAnsi="Arial" w:cs="Arial"/>
                <w:color w:val="000000"/>
                <w:sz w:val="20"/>
                <w:szCs w:val="20"/>
              </w:rPr>
            </w:pPr>
            <w:r w:rsidRPr="00D05B7D">
              <w:rPr>
                <w:rFonts w:ascii="Arial" w:hAnsi="Arial" w:cs="Arial"/>
                <w:color w:val="000000"/>
                <w:sz w:val="20"/>
                <w:szCs w:val="20"/>
              </w:rPr>
              <w:t>Š</w:t>
            </w:r>
            <w:r>
              <w:rPr>
                <w:rFonts w:ascii="Arial" w:hAnsi="Arial" w:cs="Arial"/>
                <w:color w:val="000000"/>
                <w:sz w:val="20"/>
                <w:szCs w:val="20"/>
              </w:rPr>
              <w:t>afárikova 22</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27.</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SENICA,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905 01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Hollého 1219</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28.</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SPIŠSKÁ NOVÁ VES,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052 19</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Elektrárenská 10</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29.</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STARÁ ĽUBOVŇA,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064 01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Budovateľská 42/535</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30.</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SVIDNÍK,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089 01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Sov. hrdinov 121</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31.</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TOPOĽČANY,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955 37</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Nám. M. R. Štefánika 2269/18</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32.</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TREBIŠOV,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075 01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M. R. Štefánika 178</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33.</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TRENČÍN,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912 50</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proofErr w:type="spellStart"/>
            <w:r w:rsidRPr="00432074">
              <w:rPr>
                <w:rFonts w:ascii="Arial" w:hAnsi="Arial" w:cs="Arial"/>
                <w:color w:val="000000"/>
                <w:sz w:val="20"/>
                <w:szCs w:val="20"/>
              </w:rPr>
              <w:t>Jilemnického</w:t>
            </w:r>
            <w:proofErr w:type="spellEnd"/>
            <w:r w:rsidRPr="00432074">
              <w:rPr>
                <w:rFonts w:ascii="Arial" w:hAnsi="Arial" w:cs="Arial"/>
                <w:color w:val="000000"/>
                <w:sz w:val="20"/>
                <w:szCs w:val="20"/>
              </w:rPr>
              <w:t xml:space="preserve"> 3760</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34.</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TRNAVA,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917 22</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Ul. V. </w:t>
            </w:r>
            <w:proofErr w:type="spellStart"/>
            <w:r w:rsidRPr="00432074">
              <w:rPr>
                <w:rFonts w:ascii="Arial" w:hAnsi="Arial" w:cs="Arial"/>
                <w:color w:val="000000"/>
                <w:sz w:val="20"/>
                <w:szCs w:val="20"/>
              </w:rPr>
              <w:t>Clementisa</w:t>
            </w:r>
            <w:proofErr w:type="spellEnd"/>
            <w:r w:rsidRPr="00432074">
              <w:rPr>
                <w:rFonts w:ascii="Arial" w:hAnsi="Arial" w:cs="Arial"/>
                <w:color w:val="000000"/>
                <w:sz w:val="20"/>
                <w:szCs w:val="20"/>
              </w:rPr>
              <w:t xml:space="preserve"> 24/A</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35.</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VEĽKÝ KRTÍŠ,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990 01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Ul. SNP 28</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36.</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VRANOV NAD TOPĽOU,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093 18</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Rázusova 128 </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37.</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ZVOLEN,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960 62</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 xml:space="preserve">Š. </w:t>
            </w:r>
            <w:proofErr w:type="spellStart"/>
            <w:r w:rsidRPr="00432074">
              <w:rPr>
                <w:rFonts w:ascii="Arial" w:hAnsi="Arial" w:cs="Arial"/>
                <w:color w:val="000000"/>
                <w:sz w:val="20"/>
                <w:szCs w:val="20"/>
              </w:rPr>
              <w:t>Moyzesa</w:t>
            </w:r>
            <w:proofErr w:type="spellEnd"/>
            <w:r w:rsidRPr="00432074">
              <w:rPr>
                <w:rFonts w:ascii="Arial" w:hAnsi="Arial" w:cs="Arial"/>
                <w:color w:val="000000"/>
                <w:sz w:val="20"/>
                <w:szCs w:val="20"/>
              </w:rPr>
              <w:t xml:space="preserve"> 1369/52</w:t>
            </w:r>
          </w:p>
        </w:tc>
      </w:tr>
      <w:tr w:rsidR="00F12938" w:rsidRPr="00432074" w:rsidTr="00253609">
        <w:trPr>
          <w:trHeight w:val="284"/>
          <w:jc w:val="center"/>
        </w:trPr>
        <w:tc>
          <w:tcPr>
            <w:tcW w:w="794" w:type="dxa"/>
            <w:tcBorders>
              <w:top w:val="nil"/>
              <w:left w:val="single" w:sz="12" w:space="0" w:color="auto"/>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38.</w:t>
            </w:r>
          </w:p>
        </w:tc>
        <w:tc>
          <w:tcPr>
            <w:tcW w:w="3899"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ŽIAR NAD HRONOM, pobočka</w:t>
            </w:r>
          </w:p>
        </w:tc>
        <w:tc>
          <w:tcPr>
            <w:tcW w:w="1134" w:type="dxa"/>
            <w:tcBorders>
              <w:top w:val="nil"/>
              <w:left w:val="nil"/>
              <w:bottom w:val="single" w:sz="4"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965 01</w:t>
            </w:r>
          </w:p>
        </w:tc>
        <w:tc>
          <w:tcPr>
            <w:tcW w:w="3047" w:type="dxa"/>
            <w:tcBorders>
              <w:top w:val="nil"/>
              <w:left w:val="nil"/>
              <w:bottom w:val="single" w:sz="4"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Sládkovičova 17</w:t>
            </w:r>
          </w:p>
        </w:tc>
      </w:tr>
      <w:tr w:rsidR="00F12938" w:rsidRPr="00432074" w:rsidTr="00253609">
        <w:trPr>
          <w:trHeight w:val="284"/>
          <w:jc w:val="center"/>
        </w:trPr>
        <w:tc>
          <w:tcPr>
            <w:tcW w:w="794" w:type="dxa"/>
            <w:tcBorders>
              <w:top w:val="nil"/>
              <w:left w:val="single" w:sz="12" w:space="0" w:color="auto"/>
              <w:bottom w:val="single" w:sz="12"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39.</w:t>
            </w:r>
          </w:p>
        </w:tc>
        <w:tc>
          <w:tcPr>
            <w:tcW w:w="3899" w:type="dxa"/>
            <w:tcBorders>
              <w:top w:val="nil"/>
              <w:left w:val="nil"/>
              <w:bottom w:val="single" w:sz="12" w:space="0" w:color="auto"/>
              <w:right w:val="single" w:sz="4"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ŽILINA, pobočka</w:t>
            </w:r>
          </w:p>
        </w:tc>
        <w:tc>
          <w:tcPr>
            <w:tcW w:w="1134" w:type="dxa"/>
            <w:tcBorders>
              <w:top w:val="nil"/>
              <w:left w:val="nil"/>
              <w:bottom w:val="single" w:sz="12" w:space="0" w:color="auto"/>
              <w:right w:val="single" w:sz="4" w:space="0" w:color="auto"/>
            </w:tcBorders>
            <w:vAlign w:val="center"/>
          </w:tcPr>
          <w:p w:rsidR="00F12938" w:rsidRPr="00432074" w:rsidRDefault="00F12938" w:rsidP="004342DC">
            <w:pPr>
              <w:spacing w:after="0" w:line="240" w:lineRule="auto"/>
              <w:jc w:val="center"/>
              <w:rPr>
                <w:rFonts w:ascii="Arial" w:eastAsia="Arial Unicode MS" w:hAnsi="Arial" w:cs="Arial"/>
                <w:color w:val="000000"/>
                <w:sz w:val="20"/>
                <w:szCs w:val="20"/>
              </w:rPr>
            </w:pPr>
            <w:r w:rsidRPr="00432074">
              <w:rPr>
                <w:rFonts w:ascii="Arial" w:hAnsi="Arial" w:cs="Arial"/>
                <w:color w:val="000000"/>
                <w:sz w:val="20"/>
                <w:szCs w:val="20"/>
              </w:rPr>
              <w:t>010 01</w:t>
            </w:r>
          </w:p>
        </w:tc>
        <w:tc>
          <w:tcPr>
            <w:tcW w:w="3047" w:type="dxa"/>
            <w:tcBorders>
              <w:top w:val="nil"/>
              <w:left w:val="nil"/>
              <w:bottom w:val="single" w:sz="12" w:space="0" w:color="auto"/>
              <w:right w:val="single" w:sz="12" w:space="0" w:color="auto"/>
            </w:tcBorders>
            <w:vAlign w:val="center"/>
          </w:tcPr>
          <w:p w:rsidR="00F12938" w:rsidRPr="00432074" w:rsidRDefault="00F12938" w:rsidP="004342DC">
            <w:pPr>
              <w:spacing w:after="0" w:line="240" w:lineRule="auto"/>
              <w:ind w:left="57"/>
              <w:rPr>
                <w:rFonts w:ascii="Arial" w:eastAsia="Arial Unicode MS" w:hAnsi="Arial" w:cs="Arial"/>
                <w:color w:val="000000"/>
                <w:sz w:val="20"/>
                <w:szCs w:val="20"/>
              </w:rPr>
            </w:pPr>
            <w:r w:rsidRPr="00432074">
              <w:rPr>
                <w:rFonts w:ascii="Arial" w:hAnsi="Arial" w:cs="Arial"/>
                <w:color w:val="000000"/>
                <w:sz w:val="20"/>
                <w:szCs w:val="20"/>
              </w:rPr>
              <w:t>Antona Bernoláka 53</w:t>
            </w:r>
          </w:p>
        </w:tc>
      </w:tr>
    </w:tbl>
    <w:p w:rsidR="00F12938" w:rsidRDefault="00F12938" w:rsidP="004B2927">
      <w:pPr>
        <w:spacing w:after="80"/>
        <w:jc w:val="right"/>
        <w:rPr>
          <w:rFonts w:ascii="Arial" w:hAnsi="Arial"/>
          <w:b/>
        </w:rPr>
      </w:pPr>
      <w:r>
        <w:rPr>
          <w:rFonts w:ascii="Arial" w:hAnsi="Arial"/>
          <w:b/>
        </w:rPr>
        <w:br w:type="page"/>
      </w:r>
      <w:r w:rsidRPr="0072110C">
        <w:rPr>
          <w:rFonts w:ascii="Arial" w:hAnsi="Arial" w:cs="Arial"/>
        </w:rPr>
        <w:lastRenderedPageBreak/>
        <w:t xml:space="preserve">Príloha č. </w:t>
      </w:r>
      <w:r>
        <w:rPr>
          <w:rFonts w:ascii="Arial" w:hAnsi="Arial" w:cs="Arial"/>
        </w:rPr>
        <w:t>3</w:t>
      </w:r>
      <w:r w:rsidRPr="00C25C6F">
        <w:rPr>
          <w:rFonts w:ascii="Arial" w:hAnsi="Arial"/>
          <w:noProof/>
          <w:lang w:eastAsia="sk-SK"/>
        </w:rPr>
        <w:t xml:space="preserve"> </w:t>
      </w:r>
      <w:r w:rsidRPr="0072110C">
        <w:rPr>
          <w:rFonts w:ascii="Arial" w:hAnsi="Arial"/>
          <w:noProof/>
          <w:lang w:eastAsia="sk-SK"/>
        </w:rPr>
        <w:t>k rámcovej dohode</w:t>
      </w:r>
      <w:r>
        <w:rPr>
          <w:rFonts w:ascii="Arial" w:hAnsi="Arial"/>
          <w:noProof/>
          <w:lang w:eastAsia="sk-SK"/>
        </w:rPr>
        <w:t xml:space="preserve"> </w:t>
      </w:r>
    </w:p>
    <w:p w:rsidR="00F12938" w:rsidRDefault="00F12938" w:rsidP="001613AB">
      <w:pPr>
        <w:spacing w:after="80"/>
        <w:jc w:val="center"/>
        <w:rPr>
          <w:rFonts w:ascii="Arial" w:hAnsi="Arial"/>
          <w:b/>
        </w:rPr>
      </w:pPr>
    </w:p>
    <w:p w:rsidR="00F12938" w:rsidRDefault="00F12938" w:rsidP="001613AB">
      <w:pPr>
        <w:spacing w:after="80"/>
        <w:jc w:val="center"/>
        <w:rPr>
          <w:rFonts w:ascii="Arial" w:hAnsi="Arial"/>
          <w:b/>
        </w:rPr>
      </w:pPr>
    </w:p>
    <w:p w:rsidR="00751258" w:rsidRPr="00B075C4" w:rsidRDefault="00751258" w:rsidP="00751258">
      <w:pPr>
        <w:autoSpaceDE w:val="0"/>
        <w:autoSpaceDN w:val="0"/>
        <w:adjustRightInd w:val="0"/>
        <w:jc w:val="center"/>
        <w:rPr>
          <w:rFonts w:ascii="Arial" w:hAnsi="Arial" w:cs="Arial"/>
          <w:sz w:val="28"/>
        </w:rPr>
      </w:pPr>
      <w:r w:rsidRPr="00B075C4">
        <w:rPr>
          <w:rFonts w:ascii="Arial" w:hAnsi="Arial" w:cs="Arial"/>
          <w:sz w:val="28"/>
        </w:rPr>
        <w:t>ZOZNAM SUBDODÁVATEĽOV</w:t>
      </w:r>
    </w:p>
    <w:p w:rsidR="00751258"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p>
    <w:p w:rsidR="00751258"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p>
    <w:p w:rsidR="00751258" w:rsidRPr="00EC530C"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r w:rsidRPr="00EC530C">
        <w:rPr>
          <w:rFonts w:ascii="Arial" w:eastAsia="Times New Roman" w:hAnsi="Arial" w:cs="Arial"/>
          <w:highlight w:val="lightGray"/>
          <w:lang w:eastAsia="sk-SK"/>
        </w:rPr>
        <w:t>Obchodné meno</w:t>
      </w:r>
    </w:p>
    <w:p w:rsidR="00751258" w:rsidRPr="00EC530C" w:rsidRDefault="00751258" w:rsidP="00751258">
      <w:pPr>
        <w:autoSpaceDE w:val="0"/>
        <w:autoSpaceDN w:val="0"/>
        <w:adjustRightInd w:val="0"/>
        <w:spacing w:after="0" w:line="240" w:lineRule="auto"/>
        <w:ind w:left="5387"/>
        <w:jc w:val="both"/>
        <w:rPr>
          <w:rFonts w:ascii="Arial" w:eastAsia="Times New Roman" w:hAnsi="Arial" w:cs="Arial"/>
          <w:highlight w:val="lightGray"/>
          <w:lang w:eastAsia="sk-SK"/>
        </w:rPr>
      </w:pPr>
      <w:r w:rsidRPr="00EC530C">
        <w:rPr>
          <w:rFonts w:ascii="Arial" w:eastAsia="Times New Roman" w:hAnsi="Arial" w:cs="Arial"/>
          <w:highlight w:val="lightGray"/>
          <w:lang w:eastAsia="sk-SK"/>
        </w:rPr>
        <w:t>Adresa sídla alebo miesta podnikania</w:t>
      </w:r>
    </w:p>
    <w:p w:rsidR="00751258" w:rsidRPr="000C46DE" w:rsidRDefault="00751258" w:rsidP="00751258">
      <w:pPr>
        <w:autoSpaceDE w:val="0"/>
        <w:autoSpaceDN w:val="0"/>
        <w:adjustRightInd w:val="0"/>
        <w:spacing w:after="0" w:line="240" w:lineRule="auto"/>
        <w:ind w:left="5387"/>
        <w:jc w:val="both"/>
        <w:rPr>
          <w:rFonts w:ascii="Arial" w:eastAsia="Times New Roman" w:hAnsi="Arial" w:cs="Arial"/>
          <w:lang w:eastAsia="sk-SK"/>
        </w:rPr>
      </w:pPr>
      <w:r w:rsidRPr="00EC530C">
        <w:rPr>
          <w:rFonts w:ascii="Arial" w:eastAsia="Times New Roman" w:hAnsi="Arial" w:cs="Arial"/>
          <w:highlight w:val="lightGray"/>
          <w:lang w:eastAsia="sk-SK"/>
        </w:rPr>
        <w:t>IČO</w:t>
      </w:r>
      <w:r w:rsidRPr="000C46DE">
        <w:rPr>
          <w:rFonts w:ascii="Arial" w:eastAsia="Times New Roman" w:hAnsi="Arial" w:cs="Arial"/>
          <w:lang w:eastAsia="sk-SK"/>
        </w:rPr>
        <w:t xml:space="preserve"> </w:t>
      </w:r>
    </w:p>
    <w:p w:rsidR="0088783F" w:rsidRPr="000C46DE" w:rsidRDefault="0088783F" w:rsidP="0088783F">
      <w:pPr>
        <w:autoSpaceDE w:val="0"/>
        <w:autoSpaceDN w:val="0"/>
        <w:adjustRightInd w:val="0"/>
        <w:spacing w:after="0" w:line="240" w:lineRule="auto"/>
        <w:ind w:left="5812"/>
        <w:jc w:val="both"/>
        <w:rPr>
          <w:rFonts w:ascii="Arial" w:eastAsia="Times New Roman" w:hAnsi="Arial" w:cs="Arial"/>
          <w:lang w:eastAsia="sk-SK"/>
        </w:rPr>
      </w:pPr>
    </w:p>
    <w:p w:rsidR="0088783F" w:rsidRPr="000C46DE" w:rsidRDefault="0088783F" w:rsidP="0088783F">
      <w:pPr>
        <w:autoSpaceDE w:val="0"/>
        <w:autoSpaceDN w:val="0"/>
        <w:adjustRightInd w:val="0"/>
        <w:spacing w:after="0" w:line="240" w:lineRule="auto"/>
        <w:ind w:left="5812"/>
        <w:jc w:val="both"/>
        <w:rPr>
          <w:rFonts w:ascii="Arial" w:eastAsia="Times New Roman" w:hAnsi="Arial" w:cs="Arial"/>
          <w:lang w:eastAsia="sk-SK"/>
        </w:rPr>
      </w:pPr>
    </w:p>
    <w:p w:rsidR="00751258" w:rsidRPr="00043F08" w:rsidRDefault="0088783F" w:rsidP="00751258">
      <w:pPr>
        <w:tabs>
          <w:tab w:val="left" w:pos="1980"/>
        </w:tabs>
        <w:spacing w:after="0" w:line="256" w:lineRule="auto"/>
        <w:jc w:val="both"/>
        <w:rPr>
          <w:rFonts w:ascii="Arial" w:eastAsia="Times New Roman" w:hAnsi="Arial" w:cs="Arial"/>
          <w:noProof/>
          <w:lang w:eastAsia="sk-SK"/>
        </w:rPr>
      </w:pPr>
      <w:r w:rsidRPr="00443635">
        <w:rPr>
          <w:rFonts w:ascii="Arial" w:eastAsia="Times New Roman" w:hAnsi="Arial" w:cs="Arial"/>
          <w:color w:val="000000"/>
          <w:lang w:eastAsia="cs-CZ"/>
        </w:rPr>
        <w:t xml:space="preserve">Na </w:t>
      </w:r>
      <w:r w:rsidRPr="00443635">
        <w:rPr>
          <w:rFonts w:ascii="Arial" w:hAnsi="Arial" w:cs="Arial"/>
          <w:color w:val="000000"/>
        </w:rPr>
        <w:t>dodaní</w:t>
      </w:r>
      <w:r w:rsidRPr="00443635">
        <w:rPr>
          <w:rFonts w:ascii="Arial" w:eastAsia="Times New Roman" w:hAnsi="Arial" w:cs="Arial"/>
          <w:color w:val="000000"/>
          <w:lang w:eastAsia="cs-CZ"/>
        </w:rPr>
        <w:t xml:space="preserve"> plnenia Rámcovej dohody na </w:t>
      </w:r>
      <w:r w:rsidRPr="00443635">
        <w:rPr>
          <w:rFonts w:ascii="Arial" w:hAnsi="Arial" w:cs="Arial"/>
          <w:color w:val="000000"/>
        </w:rPr>
        <w:t xml:space="preserve">dodávku </w:t>
      </w:r>
      <w:r>
        <w:rPr>
          <w:rFonts w:ascii="Arial" w:hAnsi="Arial" w:cs="Arial"/>
          <w:color w:val="000000"/>
        </w:rPr>
        <w:t>kancelárskeho papiera</w:t>
      </w:r>
      <w:r w:rsidRPr="00443635">
        <w:rPr>
          <w:rFonts w:ascii="Arial" w:eastAsia="Times New Roman" w:hAnsi="Arial" w:cs="Arial"/>
          <w:color w:val="000000"/>
          <w:lang w:eastAsia="cs-CZ"/>
        </w:rPr>
        <w:t xml:space="preserve"> </w:t>
      </w:r>
      <w:r w:rsidR="00751258" w:rsidRPr="0003559A">
        <w:rPr>
          <w:rFonts w:ascii="Arial" w:eastAsia="Times New Roman" w:hAnsi="Arial" w:cs="Arial"/>
          <w:color w:val="000000"/>
          <w:lang w:eastAsia="cs-CZ"/>
        </w:rPr>
        <w:t>č.</w:t>
      </w:r>
      <w:r w:rsidR="00751258" w:rsidRPr="00043F08">
        <w:rPr>
          <w:rFonts w:ascii="Arial" w:eastAsia="Times New Roman" w:hAnsi="Arial" w:cs="Arial"/>
          <w:color w:val="000000"/>
          <w:lang w:eastAsia="cs-CZ"/>
        </w:rPr>
        <w:t> </w:t>
      </w:r>
      <w:r w:rsidR="00751258" w:rsidRPr="00EC530C">
        <w:rPr>
          <w:rFonts w:ascii="Arial" w:eastAsia="Times New Roman" w:hAnsi="Arial" w:cs="Arial"/>
          <w:color w:val="000000"/>
          <w:highlight w:val="lightGray"/>
          <w:lang w:eastAsia="cs-CZ"/>
        </w:rPr>
        <w:t>...</w:t>
      </w:r>
      <w:r w:rsidR="00751258">
        <w:rPr>
          <w:rFonts w:ascii="Arial" w:eastAsia="Times New Roman" w:hAnsi="Arial" w:cs="Arial"/>
          <w:color w:val="000000"/>
          <w:lang w:eastAsia="cs-CZ"/>
        </w:rPr>
        <w:t xml:space="preserve"> </w:t>
      </w:r>
      <w:r w:rsidR="00751258" w:rsidRPr="00EC530C">
        <w:rPr>
          <w:rFonts w:ascii="Arial" w:eastAsia="Times New Roman" w:hAnsi="Arial" w:cs="Arial"/>
          <w:b/>
          <w:i/>
          <w:highlight w:val="lightGray"/>
          <w:lang w:eastAsia="sk-SK"/>
        </w:rPr>
        <w:t xml:space="preserve">[doplní verejný obstarávateľ pred podpisom </w:t>
      </w:r>
      <w:r w:rsidR="00751258">
        <w:rPr>
          <w:rFonts w:ascii="Arial" w:eastAsia="Times New Roman" w:hAnsi="Arial" w:cs="Arial"/>
          <w:b/>
          <w:i/>
          <w:highlight w:val="lightGray"/>
          <w:lang w:eastAsia="sk-SK"/>
        </w:rPr>
        <w:t>rámcovej dohody</w:t>
      </w:r>
      <w:r w:rsidR="00751258" w:rsidRPr="00EC530C">
        <w:rPr>
          <w:rFonts w:ascii="Arial" w:eastAsia="Times New Roman" w:hAnsi="Arial" w:cs="Arial"/>
          <w:b/>
          <w:i/>
          <w:highlight w:val="lightGray"/>
          <w:lang w:eastAsia="sk-SK"/>
        </w:rPr>
        <w:t>]</w:t>
      </w:r>
    </w:p>
    <w:p w:rsidR="0088783F" w:rsidRPr="00443635" w:rsidRDefault="0088783F" w:rsidP="0088783F">
      <w:pPr>
        <w:tabs>
          <w:tab w:val="left" w:pos="1980"/>
        </w:tabs>
        <w:spacing w:after="0" w:line="256" w:lineRule="auto"/>
        <w:jc w:val="both"/>
        <w:rPr>
          <w:rFonts w:ascii="Arial" w:eastAsia="Times New Roman" w:hAnsi="Arial" w:cs="Arial"/>
          <w:noProof/>
          <w:lang w:eastAsia="sk-SK"/>
        </w:rPr>
      </w:pPr>
    </w:p>
    <w:p w:rsidR="0088783F" w:rsidRPr="00751258" w:rsidRDefault="0088783F" w:rsidP="0088783F">
      <w:pPr>
        <w:widowControl w:val="0"/>
        <w:spacing w:after="0" w:line="240" w:lineRule="auto"/>
        <w:jc w:val="both"/>
        <w:rPr>
          <w:rFonts w:ascii="Arial" w:eastAsia="Times New Roman" w:hAnsi="Arial" w:cs="Arial"/>
        </w:rPr>
      </w:pPr>
    </w:p>
    <w:p w:rsidR="0088783F" w:rsidRPr="00751258" w:rsidRDefault="0088783F" w:rsidP="0088783F">
      <w:pPr>
        <w:numPr>
          <w:ilvl w:val="0"/>
          <w:numId w:val="61"/>
        </w:numPr>
        <w:autoSpaceDE w:val="0"/>
        <w:autoSpaceDN w:val="0"/>
        <w:adjustRightInd w:val="0"/>
        <w:spacing w:after="0" w:line="240" w:lineRule="auto"/>
        <w:ind w:left="709"/>
        <w:contextualSpacing/>
        <w:jc w:val="both"/>
        <w:rPr>
          <w:rFonts w:ascii="Arial" w:hAnsi="Arial" w:cs="Arial"/>
          <w:color w:val="000000"/>
          <w:kern w:val="2"/>
          <w:szCs w:val="24"/>
          <w:lang w:eastAsia="ar-SA"/>
        </w:rPr>
      </w:pPr>
      <w:r w:rsidRPr="00751258">
        <w:rPr>
          <w:rFonts w:ascii="Arial" w:hAnsi="Arial" w:cs="Arial"/>
          <w:color w:val="000000"/>
          <w:kern w:val="2"/>
          <w:szCs w:val="24"/>
          <w:lang w:eastAsia="ar-SA"/>
        </w:rPr>
        <w:t xml:space="preserve">sa nebudú podieľať subdodávatelia a celý predmet </w:t>
      </w:r>
      <w:r w:rsidRPr="00751258">
        <w:rPr>
          <w:rFonts w:ascii="Arial" w:hAnsi="Arial" w:cs="Arial"/>
        </w:rPr>
        <w:t xml:space="preserve">rámcovej dohody </w:t>
      </w:r>
      <w:r w:rsidRPr="00751258">
        <w:rPr>
          <w:rFonts w:ascii="Arial" w:hAnsi="Arial" w:cs="Arial"/>
          <w:color w:val="000000"/>
          <w:kern w:val="2"/>
          <w:szCs w:val="24"/>
          <w:lang w:eastAsia="ar-SA"/>
        </w:rPr>
        <w:t>uskutočníme vlastnými kapacitami.*</w:t>
      </w:r>
    </w:p>
    <w:p w:rsidR="0088783F" w:rsidRPr="00043F08" w:rsidRDefault="0088783F" w:rsidP="0088783F">
      <w:pPr>
        <w:tabs>
          <w:tab w:val="left" w:pos="709"/>
        </w:tabs>
        <w:suppressAutoHyphens/>
        <w:autoSpaceDE w:val="0"/>
        <w:autoSpaceDN w:val="0"/>
        <w:adjustRightInd w:val="0"/>
        <w:spacing w:after="0" w:line="240" w:lineRule="auto"/>
        <w:ind w:left="709"/>
        <w:contextualSpacing/>
        <w:jc w:val="both"/>
        <w:rPr>
          <w:rFonts w:ascii="Arial" w:hAnsi="Arial" w:cs="Arial"/>
          <w:color w:val="000000"/>
          <w:kern w:val="2"/>
          <w:szCs w:val="24"/>
          <w:lang w:eastAsia="ar-SA"/>
        </w:rPr>
      </w:pPr>
    </w:p>
    <w:p w:rsidR="0088783F" w:rsidRPr="00043F08" w:rsidRDefault="0088783F" w:rsidP="0088783F">
      <w:pPr>
        <w:numPr>
          <w:ilvl w:val="0"/>
          <w:numId w:val="61"/>
        </w:numPr>
        <w:autoSpaceDE w:val="0"/>
        <w:autoSpaceDN w:val="0"/>
        <w:adjustRightInd w:val="0"/>
        <w:spacing w:after="0" w:line="240" w:lineRule="auto"/>
        <w:ind w:left="709"/>
        <w:contextualSpacing/>
        <w:jc w:val="both"/>
        <w:rPr>
          <w:rFonts w:ascii="Arial" w:hAnsi="Arial" w:cs="Arial"/>
          <w:color w:val="000000"/>
          <w:kern w:val="2"/>
          <w:szCs w:val="24"/>
          <w:lang w:eastAsia="ar-SA"/>
        </w:rPr>
      </w:pPr>
      <w:r w:rsidRPr="00043F08">
        <w:rPr>
          <w:rFonts w:ascii="Arial" w:hAnsi="Arial" w:cs="Arial"/>
          <w:color w:val="000000"/>
          <w:kern w:val="2"/>
          <w:szCs w:val="24"/>
          <w:lang w:eastAsia="ar-SA"/>
        </w:rPr>
        <w:t>sa budú podieľať nasledovní subdodávatelia:*</w:t>
      </w:r>
    </w:p>
    <w:p w:rsidR="0088783F" w:rsidRDefault="0088783F" w:rsidP="0088783F">
      <w:pPr>
        <w:autoSpaceDE w:val="0"/>
        <w:autoSpaceDN w:val="0"/>
        <w:adjustRightInd w:val="0"/>
        <w:spacing w:after="0" w:line="240" w:lineRule="auto"/>
        <w:jc w:val="both"/>
        <w:rPr>
          <w:rFonts w:ascii="Arial" w:eastAsia="Times New Roman" w:hAnsi="Arial" w:cs="Arial"/>
          <w:sz w:val="20"/>
          <w:szCs w:val="24"/>
          <w:lang w:eastAsia="sk-SK"/>
        </w:rPr>
      </w:pPr>
    </w:p>
    <w:p w:rsidR="0088783F" w:rsidRDefault="0088783F" w:rsidP="0088783F">
      <w:pPr>
        <w:autoSpaceDE w:val="0"/>
        <w:autoSpaceDN w:val="0"/>
        <w:adjustRightInd w:val="0"/>
        <w:spacing w:after="0" w:line="240" w:lineRule="auto"/>
        <w:jc w:val="both"/>
        <w:rPr>
          <w:rFonts w:ascii="Arial" w:eastAsia="Times New Roman" w:hAnsi="Arial" w:cs="Arial"/>
          <w:sz w:val="20"/>
          <w:szCs w:val="24"/>
          <w:lang w:eastAsia="sk-SK"/>
        </w:rPr>
      </w:pPr>
    </w:p>
    <w:p w:rsidR="0088783F" w:rsidRPr="000C46DE" w:rsidRDefault="0088783F" w:rsidP="0088783F">
      <w:pPr>
        <w:autoSpaceDE w:val="0"/>
        <w:autoSpaceDN w:val="0"/>
        <w:adjustRightInd w:val="0"/>
        <w:spacing w:after="0" w:line="240" w:lineRule="auto"/>
        <w:jc w:val="both"/>
        <w:rPr>
          <w:rFonts w:ascii="Arial" w:eastAsia="Times New Roman" w:hAnsi="Arial" w:cs="Arial"/>
          <w:sz w:val="20"/>
          <w:szCs w:val="24"/>
          <w:lang w:eastAsia="sk-SK"/>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88783F" w:rsidRPr="000C46DE" w:rsidTr="00974319">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88783F" w:rsidRPr="000C46DE" w:rsidRDefault="0088783F" w:rsidP="00974319">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Meno a priezvisko alebo obchodné meno alebo názov subdodávateľa</w:t>
            </w:r>
          </w:p>
          <w:p w:rsidR="0088783F" w:rsidRPr="000C46DE" w:rsidRDefault="0088783F" w:rsidP="00974319">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color w:val="000000"/>
                <w:sz w:val="20"/>
                <w:szCs w:val="24"/>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Predmet subdodávok</w:t>
            </w:r>
          </w:p>
        </w:tc>
      </w:tr>
      <w:tr w:rsidR="0088783F" w:rsidRPr="000C46DE" w:rsidTr="00974319">
        <w:tc>
          <w:tcPr>
            <w:tcW w:w="458" w:type="dxa"/>
            <w:tcBorders>
              <w:top w:val="single" w:sz="4" w:space="0" w:color="7F7F7F"/>
              <w:left w:val="single" w:sz="4" w:space="0" w:color="7F7F7F"/>
              <w:bottom w:val="single" w:sz="4" w:space="0" w:color="7F7F7F"/>
              <w:right w:val="single" w:sz="4" w:space="0" w:color="7F7F7F"/>
            </w:tcBorders>
            <w:vAlign w:val="center"/>
            <w:hideMark/>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1.</w:t>
            </w:r>
          </w:p>
        </w:tc>
        <w:tc>
          <w:tcPr>
            <w:tcW w:w="1730" w:type="dxa"/>
            <w:tcBorders>
              <w:top w:val="single" w:sz="4" w:space="0" w:color="7F7F7F"/>
              <w:left w:val="single" w:sz="4" w:space="0" w:color="7F7F7F"/>
              <w:bottom w:val="single" w:sz="4" w:space="0" w:color="7F7F7F"/>
              <w:right w:val="single" w:sz="4" w:space="0" w:color="7F7F7F"/>
            </w:tcBorders>
            <w:vAlign w:val="center"/>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r>
      <w:tr w:rsidR="0088783F" w:rsidRPr="000C46DE" w:rsidTr="00974319">
        <w:tc>
          <w:tcPr>
            <w:tcW w:w="458" w:type="dxa"/>
            <w:tcBorders>
              <w:top w:val="single" w:sz="4" w:space="0" w:color="7F7F7F"/>
              <w:left w:val="single" w:sz="4" w:space="0" w:color="7F7F7F"/>
              <w:bottom w:val="single" w:sz="4" w:space="0" w:color="7F7F7F"/>
              <w:right w:val="single" w:sz="4" w:space="0" w:color="7F7F7F"/>
            </w:tcBorders>
            <w:vAlign w:val="center"/>
            <w:hideMark/>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2.</w:t>
            </w:r>
          </w:p>
        </w:tc>
        <w:tc>
          <w:tcPr>
            <w:tcW w:w="1730" w:type="dxa"/>
            <w:tcBorders>
              <w:top w:val="single" w:sz="4" w:space="0" w:color="7F7F7F"/>
              <w:left w:val="single" w:sz="4" w:space="0" w:color="7F7F7F"/>
              <w:bottom w:val="single" w:sz="4" w:space="0" w:color="7F7F7F"/>
              <w:right w:val="single" w:sz="4" w:space="0" w:color="7F7F7F"/>
            </w:tcBorders>
            <w:vAlign w:val="center"/>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r>
      <w:tr w:rsidR="0088783F" w:rsidRPr="000C46DE" w:rsidTr="00974319">
        <w:tc>
          <w:tcPr>
            <w:tcW w:w="458" w:type="dxa"/>
            <w:tcBorders>
              <w:top w:val="single" w:sz="4" w:space="0" w:color="7F7F7F"/>
              <w:left w:val="single" w:sz="4" w:space="0" w:color="7F7F7F"/>
              <w:bottom w:val="single" w:sz="4" w:space="0" w:color="7F7F7F"/>
              <w:right w:val="single" w:sz="4" w:space="0" w:color="7F7F7F"/>
            </w:tcBorders>
            <w:vAlign w:val="center"/>
            <w:hideMark/>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3.</w:t>
            </w:r>
          </w:p>
        </w:tc>
        <w:tc>
          <w:tcPr>
            <w:tcW w:w="1730" w:type="dxa"/>
            <w:tcBorders>
              <w:top w:val="single" w:sz="4" w:space="0" w:color="7F7F7F"/>
              <w:left w:val="single" w:sz="4" w:space="0" w:color="7F7F7F"/>
              <w:bottom w:val="single" w:sz="4" w:space="0" w:color="7F7F7F"/>
              <w:right w:val="single" w:sz="4" w:space="0" w:color="7F7F7F"/>
            </w:tcBorders>
            <w:vAlign w:val="center"/>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88783F" w:rsidRPr="000C46DE" w:rsidRDefault="0088783F" w:rsidP="00974319">
            <w:pPr>
              <w:autoSpaceDE w:val="0"/>
              <w:autoSpaceDN w:val="0"/>
              <w:adjustRightInd w:val="0"/>
              <w:spacing w:after="0" w:line="240" w:lineRule="auto"/>
              <w:jc w:val="center"/>
              <w:rPr>
                <w:rFonts w:ascii="Arial" w:eastAsia="Times New Roman" w:hAnsi="Arial" w:cs="Arial"/>
                <w:sz w:val="20"/>
                <w:szCs w:val="24"/>
                <w:lang w:eastAsia="sk-SK"/>
              </w:rPr>
            </w:pPr>
          </w:p>
        </w:tc>
      </w:tr>
    </w:tbl>
    <w:p w:rsidR="0088783F" w:rsidRPr="000C46DE" w:rsidRDefault="0088783F" w:rsidP="0088783F">
      <w:pPr>
        <w:autoSpaceDE w:val="0"/>
        <w:autoSpaceDN w:val="0"/>
        <w:adjustRightInd w:val="0"/>
        <w:spacing w:after="0" w:line="240" w:lineRule="auto"/>
        <w:jc w:val="both"/>
        <w:rPr>
          <w:rFonts w:ascii="Arial" w:eastAsia="Times New Roman" w:hAnsi="Arial" w:cs="Arial"/>
        </w:rPr>
      </w:pPr>
    </w:p>
    <w:p w:rsidR="0088783F" w:rsidRDefault="0088783F" w:rsidP="0088783F">
      <w:pPr>
        <w:autoSpaceDE w:val="0"/>
        <w:autoSpaceDN w:val="0"/>
        <w:adjustRightInd w:val="0"/>
        <w:spacing w:after="0" w:line="240" w:lineRule="auto"/>
        <w:jc w:val="both"/>
        <w:rPr>
          <w:rFonts w:ascii="Arial" w:eastAsia="Times New Roman" w:hAnsi="Arial" w:cs="Arial"/>
          <w:i/>
          <w:sz w:val="20"/>
          <w:szCs w:val="24"/>
          <w:lang w:eastAsia="sk-SK"/>
        </w:rPr>
      </w:pPr>
    </w:p>
    <w:p w:rsidR="0088783F" w:rsidRDefault="0088783F" w:rsidP="0088783F">
      <w:pPr>
        <w:autoSpaceDE w:val="0"/>
        <w:autoSpaceDN w:val="0"/>
        <w:adjustRightInd w:val="0"/>
        <w:spacing w:after="0" w:line="240" w:lineRule="auto"/>
        <w:jc w:val="both"/>
        <w:rPr>
          <w:rFonts w:ascii="Arial" w:eastAsia="Times New Roman" w:hAnsi="Arial" w:cs="Arial"/>
          <w:i/>
          <w:sz w:val="20"/>
          <w:szCs w:val="24"/>
          <w:lang w:eastAsia="sk-SK"/>
        </w:rPr>
      </w:pPr>
    </w:p>
    <w:p w:rsidR="0088783F" w:rsidRPr="000C46DE" w:rsidRDefault="0088783F" w:rsidP="0088783F">
      <w:pPr>
        <w:autoSpaceDE w:val="0"/>
        <w:autoSpaceDN w:val="0"/>
        <w:adjustRightInd w:val="0"/>
        <w:spacing w:after="0" w:line="240" w:lineRule="auto"/>
        <w:jc w:val="both"/>
        <w:rPr>
          <w:rFonts w:ascii="Arial" w:eastAsia="Times New Roman" w:hAnsi="Arial" w:cs="Arial"/>
          <w:szCs w:val="24"/>
          <w:lang w:eastAsia="sk-SK"/>
        </w:rPr>
      </w:pPr>
    </w:p>
    <w:p w:rsidR="0088783F" w:rsidRPr="000C46DE" w:rsidRDefault="00751258" w:rsidP="0088783F">
      <w:pPr>
        <w:autoSpaceDE w:val="0"/>
        <w:autoSpaceDN w:val="0"/>
        <w:adjustRightInd w:val="0"/>
        <w:spacing w:after="0" w:line="240" w:lineRule="auto"/>
        <w:jc w:val="both"/>
        <w:rPr>
          <w:rFonts w:ascii="Arial" w:eastAsia="Times New Roman" w:hAnsi="Arial" w:cs="Arial"/>
          <w:sz w:val="20"/>
          <w:szCs w:val="24"/>
          <w:lang w:eastAsia="sk-SK"/>
        </w:rPr>
      </w:pPr>
      <w:r w:rsidRPr="000C46DE">
        <w:rPr>
          <w:rFonts w:ascii="Arial" w:eastAsia="Times New Roman" w:hAnsi="Arial" w:cs="Arial"/>
          <w:szCs w:val="24"/>
          <w:lang w:eastAsia="sk-SK"/>
        </w:rPr>
        <w:t xml:space="preserve">V </w:t>
      </w:r>
      <w:r w:rsidRPr="00EC530C">
        <w:rPr>
          <w:rFonts w:ascii="Arial" w:eastAsia="Times New Roman" w:hAnsi="Arial" w:cs="Arial"/>
          <w:szCs w:val="24"/>
          <w:highlight w:val="lightGray"/>
          <w:lang w:eastAsia="sk-SK"/>
        </w:rPr>
        <w:t>...</w:t>
      </w:r>
      <w:r w:rsidRPr="000C46DE">
        <w:rPr>
          <w:rFonts w:ascii="Arial" w:eastAsia="Times New Roman" w:hAnsi="Arial" w:cs="Arial"/>
          <w:szCs w:val="24"/>
          <w:lang w:eastAsia="sk-SK"/>
        </w:rPr>
        <w:t xml:space="preserve"> </w:t>
      </w:r>
      <w:r w:rsidRPr="000C46DE">
        <w:rPr>
          <w:rFonts w:ascii="Arial" w:hAnsi="Arial"/>
          <w:szCs w:val="24"/>
          <w:lang w:eastAsia="sk-SK"/>
        </w:rPr>
        <w:t xml:space="preserve">dňa </w:t>
      </w:r>
      <w:r w:rsidRPr="00EC530C">
        <w:rPr>
          <w:rFonts w:ascii="Arial" w:hAnsi="Arial"/>
          <w:szCs w:val="24"/>
          <w:highlight w:val="lightGray"/>
          <w:lang w:eastAsia="sk-SK"/>
        </w:rPr>
        <w:t>XX.XX.</w:t>
      </w:r>
      <w:r w:rsidRPr="000C46DE">
        <w:rPr>
          <w:rFonts w:ascii="Arial" w:hAnsi="Arial"/>
          <w:szCs w:val="24"/>
          <w:lang w:eastAsia="sk-SK"/>
        </w:rPr>
        <w:t>201</w:t>
      </w:r>
      <w:r w:rsidRPr="00EC530C">
        <w:rPr>
          <w:rFonts w:ascii="Arial" w:hAnsi="Arial"/>
          <w:szCs w:val="24"/>
          <w:highlight w:val="lightGray"/>
          <w:lang w:eastAsia="sk-SK"/>
        </w:rPr>
        <w:t>X</w:t>
      </w:r>
      <w:r w:rsidRPr="000C46DE">
        <w:rPr>
          <w:rFonts w:ascii="Arial" w:eastAsia="Times New Roman" w:hAnsi="Arial" w:cs="Arial"/>
          <w:sz w:val="20"/>
          <w:szCs w:val="24"/>
          <w:lang w:eastAsia="sk-SK"/>
        </w:rPr>
        <w:tab/>
      </w:r>
      <w:r w:rsidR="0088783F" w:rsidRPr="000C46DE">
        <w:rPr>
          <w:rFonts w:ascii="Arial" w:eastAsia="Times New Roman" w:hAnsi="Arial" w:cs="Arial"/>
          <w:sz w:val="20"/>
          <w:szCs w:val="24"/>
          <w:lang w:eastAsia="sk-SK"/>
        </w:rPr>
        <w:tab/>
      </w:r>
      <w:r w:rsidR="0088783F" w:rsidRPr="000C46DE">
        <w:rPr>
          <w:rFonts w:ascii="Arial" w:eastAsia="Times New Roman" w:hAnsi="Arial" w:cs="Arial"/>
          <w:sz w:val="20"/>
          <w:szCs w:val="24"/>
          <w:lang w:eastAsia="sk-SK"/>
        </w:rPr>
        <w:tab/>
      </w:r>
      <w:r w:rsidR="0088783F" w:rsidRPr="000C46DE">
        <w:rPr>
          <w:rFonts w:ascii="Arial" w:eastAsia="Times New Roman" w:hAnsi="Arial" w:cs="Arial"/>
          <w:sz w:val="20"/>
          <w:szCs w:val="24"/>
          <w:lang w:eastAsia="sk-SK"/>
        </w:rPr>
        <w:tab/>
      </w:r>
      <w:r w:rsidR="0088783F" w:rsidRPr="000C46DE">
        <w:rPr>
          <w:rFonts w:ascii="Arial" w:eastAsia="Times New Roman" w:hAnsi="Arial" w:cs="Arial"/>
          <w:sz w:val="20"/>
          <w:szCs w:val="24"/>
          <w:lang w:eastAsia="sk-SK"/>
        </w:rPr>
        <w:tab/>
      </w:r>
      <w:r w:rsidR="0088783F" w:rsidRPr="000C46DE">
        <w:rPr>
          <w:rFonts w:ascii="Arial" w:eastAsia="Times New Roman" w:hAnsi="Arial" w:cs="Arial"/>
          <w:sz w:val="20"/>
          <w:szCs w:val="24"/>
          <w:lang w:eastAsia="sk-SK"/>
        </w:rPr>
        <w:tab/>
      </w:r>
      <w:r w:rsidR="0088783F" w:rsidRPr="000C46DE">
        <w:rPr>
          <w:rFonts w:ascii="Arial" w:eastAsia="Times New Roman" w:hAnsi="Arial" w:cs="Arial"/>
          <w:sz w:val="20"/>
          <w:szCs w:val="24"/>
          <w:lang w:eastAsia="sk-SK"/>
        </w:rPr>
        <w:tab/>
      </w:r>
      <w:r w:rsidR="0088783F" w:rsidRPr="000C46DE">
        <w:rPr>
          <w:rFonts w:ascii="Arial" w:eastAsia="Times New Roman" w:hAnsi="Arial" w:cs="Arial"/>
          <w:sz w:val="20"/>
          <w:szCs w:val="24"/>
          <w:lang w:eastAsia="sk-SK"/>
        </w:rPr>
        <w:tab/>
      </w:r>
      <w:r w:rsidR="0088783F" w:rsidRPr="000C46DE">
        <w:rPr>
          <w:rFonts w:ascii="Arial" w:eastAsia="Times New Roman" w:hAnsi="Arial" w:cs="Arial"/>
          <w:sz w:val="20"/>
          <w:szCs w:val="24"/>
          <w:lang w:eastAsia="sk-SK"/>
        </w:rPr>
        <w:tab/>
      </w:r>
    </w:p>
    <w:p w:rsidR="0088783F" w:rsidRPr="000C46DE" w:rsidRDefault="0088783F" w:rsidP="0088783F">
      <w:pPr>
        <w:autoSpaceDE w:val="0"/>
        <w:autoSpaceDN w:val="0"/>
        <w:adjustRightInd w:val="0"/>
        <w:spacing w:after="0" w:line="240" w:lineRule="auto"/>
        <w:jc w:val="both"/>
        <w:rPr>
          <w:rFonts w:ascii="Arial" w:eastAsia="Times New Roman" w:hAnsi="Arial" w:cs="Arial"/>
          <w:sz w:val="20"/>
          <w:szCs w:val="24"/>
          <w:lang w:eastAsia="sk-SK"/>
        </w:rPr>
      </w:pPr>
    </w:p>
    <w:p w:rsidR="0088783F" w:rsidRPr="000C46DE" w:rsidRDefault="0088783F" w:rsidP="0088783F">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w:t>
      </w:r>
    </w:p>
    <w:p w:rsidR="0088783F" w:rsidRDefault="0088783F" w:rsidP="0088783F">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meno</w:t>
      </w:r>
      <w:r>
        <w:rPr>
          <w:rFonts w:ascii="Arial" w:eastAsia="Times New Roman" w:hAnsi="Arial" w:cs="Arial"/>
          <w:szCs w:val="24"/>
          <w:lang w:eastAsia="sk-SK"/>
        </w:rPr>
        <w:t xml:space="preserve"> a priezvisko, </w:t>
      </w:r>
    </w:p>
    <w:p w:rsidR="0088783F" w:rsidRPr="000C46DE" w:rsidRDefault="0088783F" w:rsidP="0088783F">
      <w:pPr>
        <w:autoSpaceDE w:val="0"/>
        <w:autoSpaceDN w:val="0"/>
        <w:adjustRightInd w:val="0"/>
        <w:spacing w:after="0" w:line="240" w:lineRule="auto"/>
        <w:ind w:left="5387"/>
        <w:jc w:val="center"/>
        <w:rPr>
          <w:rFonts w:ascii="Arial" w:eastAsia="Times New Roman" w:hAnsi="Arial" w:cs="Arial"/>
          <w:szCs w:val="24"/>
          <w:lang w:eastAsia="sk-SK"/>
        </w:rPr>
      </w:pPr>
      <w:r>
        <w:rPr>
          <w:rFonts w:ascii="Arial" w:eastAsia="Times New Roman" w:hAnsi="Arial" w:cs="Arial"/>
          <w:szCs w:val="24"/>
          <w:lang w:eastAsia="sk-SK"/>
        </w:rPr>
        <w:t>funkcia, podpis**</w:t>
      </w:r>
    </w:p>
    <w:p w:rsidR="0088783F" w:rsidRPr="000C46DE" w:rsidRDefault="0088783F" w:rsidP="0088783F">
      <w:pPr>
        <w:spacing w:after="0" w:line="240" w:lineRule="auto"/>
        <w:rPr>
          <w:rFonts w:ascii="Arial" w:eastAsia="Times New Roman" w:hAnsi="Arial" w:cs="Arial"/>
          <w:sz w:val="18"/>
          <w:szCs w:val="18"/>
          <w:lang w:eastAsia="cs-CZ"/>
        </w:rPr>
      </w:pPr>
    </w:p>
    <w:p w:rsidR="0088783F" w:rsidRDefault="0088783F" w:rsidP="0088783F">
      <w:pPr>
        <w:spacing w:after="0" w:line="240" w:lineRule="auto"/>
        <w:rPr>
          <w:rFonts w:ascii="Arial" w:eastAsia="Times New Roman" w:hAnsi="Arial" w:cs="Arial"/>
          <w:sz w:val="18"/>
          <w:szCs w:val="18"/>
          <w:lang w:eastAsia="cs-CZ"/>
        </w:rPr>
      </w:pPr>
    </w:p>
    <w:p w:rsidR="0088783F" w:rsidRPr="000C46DE" w:rsidRDefault="0088783F" w:rsidP="0088783F">
      <w:pPr>
        <w:spacing w:after="0" w:line="240" w:lineRule="auto"/>
        <w:rPr>
          <w:rFonts w:ascii="Arial" w:eastAsia="Times New Roman" w:hAnsi="Arial" w:cs="Arial"/>
          <w:sz w:val="18"/>
          <w:szCs w:val="18"/>
          <w:lang w:eastAsia="cs-CZ"/>
        </w:rPr>
      </w:pPr>
    </w:p>
    <w:p w:rsidR="0088783F" w:rsidRPr="000C46DE" w:rsidRDefault="0088783F" w:rsidP="0088783F">
      <w:pPr>
        <w:spacing w:after="0" w:line="240" w:lineRule="auto"/>
        <w:rPr>
          <w:rFonts w:ascii="Arial" w:eastAsia="Times New Roman" w:hAnsi="Arial" w:cs="Arial"/>
          <w:sz w:val="18"/>
          <w:szCs w:val="18"/>
          <w:lang w:eastAsia="cs-CZ"/>
        </w:rPr>
      </w:pPr>
    </w:p>
    <w:p w:rsidR="0088783F" w:rsidRPr="00043F08" w:rsidRDefault="0088783F" w:rsidP="0088783F">
      <w:pPr>
        <w:spacing w:after="0"/>
        <w:jc w:val="both"/>
        <w:rPr>
          <w:rFonts w:ascii="Arial" w:hAnsi="Arial" w:cs="Arial"/>
          <w:i/>
          <w:sz w:val="18"/>
          <w:szCs w:val="28"/>
          <w:lang w:eastAsia="cs-CZ"/>
        </w:rPr>
      </w:pPr>
      <w:r w:rsidRPr="00043F08">
        <w:rPr>
          <w:rFonts w:ascii="Arial" w:hAnsi="Arial" w:cs="Arial"/>
          <w:i/>
          <w:sz w:val="18"/>
          <w:szCs w:val="28"/>
          <w:lang w:eastAsia="cs-CZ"/>
        </w:rPr>
        <w:t>* Nehodiace sa prečiarknite</w:t>
      </w:r>
    </w:p>
    <w:p w:rsidR="0088783F" w:rsidRPr="000C46DE" w:rsidRDefault="0088783F" w:rsidP="0088783F">
      <w:pPr>
        <w:autoSpaceDE w:val="0"/>
        <w:autoSpaceDN w:val="0"/>
        <w:adjustRightInd w:val="0"/>
        <w:spacing w:after="0" w:line="240" w:lineRule="auto"/>
        <w:jc w:val="both"/>
        <w:rPr>
          <w:rFonts w:ascii="Arial" w:eastAsia="Times New Roman" w:hAnsi="Arial" w:cs="Arial"/>
          <w:i/>
          <w:sz w:val="18"/>
          <w:szCs w:val="18"/>
          <w:lang w:eastAsia="sk-SK"/>
        </w:rPr>
      </w:pPr>
      <w:r>
        <w:rPr>
          <w:rFonts w:ascii="Arial" w:eastAsia="Times New Roman" w:hAnsi="Arial" w:cs="Arial"/>
          <w:sz w:val="18"/>
          <w:szCs w:val="18"/>
          <w:lang w:eastAsia="sk-SK"/>
        </w:rPr>
        <w:t>*</w:t>
      </w:r>
      <w:r w:rsidRPr="000C46DE">
        <w:rPr>
          <w:rFonts w:ascii="Arial" w:eastAsia="Times New Roman" w:hAnsi="Arial" w:cs="Arial"/>
          <w:sz w:val="18"/>
          <w:szCs w:val="18"/>
          <w:lang w:eastAsia="sk-SK"/>
        </w:rPr>
        <w:t xml:space="preserve">* </w:t>
      </w:r>
      <w:r w:rsidRPr="000C46DE">
        <w:rPr>
          <w:rFonts w:ascii="Arial" w:eastAsia="Times New Roman" w:hAnsi="Arial" w:cs="Arial"/>
          <w:i/>
          <w:sz w:val="18"/>
          <w:szCs w:val="18"/>
          <w:lang w:eastAsia="sk-SK"/>
        </w:rPr>
        <w:t xml:space="preserve">Podpis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jeho štatutárneho orgánu alebo iného zástupcu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ktorý je oprávnený konať v mene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v záväzkových vzťahoch v súlade s dokladom o oprávnení podnikať, t. j. podľa toho, kto za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koná navonok. </w:t>
      </w:r>
      <w:r w:rsidRPr="000C46DE">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0C46DE">
        <w:rPr>
          <w:rFonts w:ascii="Arial" w:hAnsi="Arial" w:cs="Arial"/>
          <w:i/>
          <w:sz w:val="16"/>
          <w:szCs w:val="16"/>
          <w:lang w:eastAsia="sk-SK"/>
        </w:rPr>
        <w:t>.</w:t>
      </w:r>
    </w:p>
    <w:p w:rsidR="0088783F" w:rsidRDefault="0088783F" w:rsidP="00320499">
      <w:pPr>
        <w:spacing w:after="120"/>
        <w:rPr>
          <w:rFonts w:ascii="Arial" w:hAnsi="Arial"/>
          <w:b/>
        </w:rPr>
      </w:pPr>
    </w:p>
    <w:p w:rsidR="00F12938" w:rsidRDefault="00F12938" w:rsidP="004B2927">
      <w:pPr>
        <w:spacing w:after="80"/>
        <w:jc w:val="right"/>
        <w:rPr>
          <w:rFonts w:ascii="Arial" w:hAnsi="Arial"/>
          <w:b/>
        </w:rPr>
      </w:pPr>
      <w:r>
        <w:rPr>
          <w:rFonts w:ascii="Arial" w:hAnsi="Arial"/>
          <w:b/>
        </w:rPr>
        <w:br w:type="page"/>
      </w:r>
      <w:r w:rsidRPr="0072110C">
        <w:rPr>
          <w:rFonts w:ascii="Arial" w:hAnsi="Arial" w:cs="Arial"/>
        </w:rPr>
        <w:lastRenderedPageBreak/>
        <w:t xml:space="preserve">Príloha č. </w:t>
      </w:r>
      <w:r>
        <w:rPr>
          <w:rFonts w:ascii="Arial" w:hAnsi="Arial" w:cs="Arial"/>
        </w:rPr>
        <w:t>4</w:t>
      </w:r>
      <w:r w:rsidRPr="00C25C6F">
        <w:rPr>
          <w:rFonts w:ascii="Arial" w:hAnsi="Arial"/>
          <w:noProof/>
          <w:lang w:eastAsia="sk-SK"/>
        </w:rPr>
        <w:t xml:space="preserve"> </w:t>
      </w:r>
      <w:r w:rsidRPr="0072110C">
        <w:rPr>
          <w:rFonts w:ascii="Arial" w:hAnsi="Arial"/>
          <w:noProof/>
          <w:lang w:eastAsia="sk-SK"/>
        </w:rPr>
        <w:t>k rámcovej dohode</w:t>
      </w:r>
      <w:r>
        <w:rPr>
          <w:rFonts w:ascii="Arial" w:hAnsi="Arial"/>
          <w:noProof/>
          <w:lang w:eastAsia="sk-SK"/>
        </w:rPr>
        <w:t xml:space="preserve"> </w:t>
      </w:r>
    </w:p>
    <w:p w:rsidR="00F12938" w:rsidRDefault="00F12938" w:rsidP="001613AB">
      <w:pPr>
        <w:spacing w:after="80"/>
        <w:jc w:val="center"/>
        <w:rPr>
          <w:rFonts w:ascii="Arial" w:hAnsi="Arial"/>
          <w:b/>
        </w:rPr>
      </w:pPr>
    </w:p>
    <w:p w:rsidR="00A33136" w:rsidRPr="00D60AFB" w:rsidRDefault="00A33136" w:rsidP="00A33136">
      <w:pPr>
        <w:tabs>
          <w:tab w:val="center" w:pos="1985"/>
          <w:tab w:val="center" w:pos="7088"/>
        </w:tabs>
        <w:spacing w:after="0" w:line="240" w:lineRule="auto"/>
        <w:jc w:val="center"/>
        <w:rPr>
          <w:rFonts w:ascii="Arial" w:hAnsi="Arial" w:cs="Arial"/>
          <w:sz w:val="28"/>
          <w:lang w:eastAsia="cs-CZ"/>
        </w:rPr>
      </w:pPr>
      <w:r w:rsidRPr="00D60AFB">
        <w:rPr>
          <w:rFonts w:ascii="Arial" w:hAnsi="Arial" w:cs="Arial"/>
          <w:sz w:val="28"/>
          <w:lang w:eastAsia="cs-CZ"/>
        </w:rPr>
        <w:t xml:space="preserve">ZÁPIS </w:t>
      </w:r>
    </w:p>
    <w:p w:rsidR="00A33136" w:rsidRPr="00D60AFB" w:rsidRDefault="00A33136" w:rsidP="00A33136">
      <w:pPr>
        <w:tabs>
          <w:tab w:val="left" w:pos="360"/>
        </w:tabs>
        <w:spacing w:after="0" w:line="240" w:lineRule="auto"/>
        <w:jc w:val="center"/>
        <w:rPr>
          <w:rFonts w:ascii="Arial" w:hAnsi="Arial" w:cs="Arial"/>
          <w:sz w:val="28"/>
          <w:szCs w:val="28"/>
          <w:lang w:eastAsia="cs-CZ"/>
        </w:rPr>
      </w:pPr>
      <w:r w:rsidRPr="00D60AFB">
        <w:rPr>
          <w:rFonts w:ascii="Arial" w:hAnsi="Arial" w:cs="Arial"/>
          <w:sz w:val="28"/>
          <w:lang w:eastAsia="cs-CZ"/>
        </w:rPr>
        <w:t>O ZMENE PRÍLOHY Č. 3</w:t>
      </w:r>
      <w:r w:rsidRPr="00D60AFB">
        <w:rPr>
          <w:rFonts w:ascii="Arial" w:hAnsi="Arial" w:cs="Arial"/>
          <w:sz w:val="28"/>
          <w:szCs w:val="28"/>
          <w:lang w:eastAsia="cs-CZ"/>
        </w:rPr>
        <w:t xml:space="preserve"> „ZOZNAM SUBDODÁVATEĽOV“</w:t>
      </w:r>
    </w:p>
    <w:p w:rsidR="00A33136" w:rsidRDefault="00A33136" w:rsidP="00A33136">
      <w:pPr>
        <w:tabs>
          <w:tab w:val="left" w:pos="360"/>
        </w:tabs>
        <w:spacing w:after="0" w:line="240" w:lineRule="auto"/>
        <w:jc w:val="center"/>
        <w:rPr>
          <w:rFonts w:ascii="Arial" w:hAnsi="Arial" w:cs="Arial"/>
          <w:sz w:val="28"/>
          <w:lang w:eastAsia="cs-CZ"/>
        </w:rPr>
      </w:pPr>
    </w:p>
    <w:p w:rsidR="00A33136" w:rsidRPr="00D60AFB" w:rsidRDefault="00A33136" w:rsidP="00A33136">
      <w:pPr>
        <w:tabs>
          <w:tab w:val="left" w:pos="360"/>
        </w:tabs>
        <w:spacing w:after="0" w:line="240" w:lineRule="auto"/>
        <w:jc w:val="center"/>
        <w:rPr>
          <w:rFonts w:ascii="Arial" w:hAnsi="Arial" w:cs="Arial"/>
          <w:sz w:val="28"/>
          <w:lang w:eastAsia="cs-CZ"/>
        </w:rPr>
      </w:pPr>
    </w:p>
    <w:p w:rsidR="00EA0F96" w:rsidRPr="00751258" w:rsidRDefault="00A33136" w:rsidP="00751258">
      <w:pPr>
        <w:spacing w:after="0" w:line="240" w:lineRule="auto"/>
        <w:jc w:val="center"/>
        <w:rPr>
          <w:rFonts w:ascii="Arial" w:hAnsi="Arial" w:cs="Arial"/>
          <w:i/>
          <w:noProof/>
        </w:rPr>
      </w:pPr>
      <w:r w:rsidRPr="00751258">
        <w:rPr>
          <w:rFonts w:ascii="Arial" w:hAnsi="Arial"/>
          <w:b/>
          <w:i/>
          <w:noProof/>
        </w:rPr>
        <w:t xml:space="preserve">k rámcovej dohode na </w:t>
      </w:r>
      <w:r w:rsidRPr="00751258">
        <w:rPr>
          <w:rFonts w:ascii="Arial" w:hAnsi="Arial" w:cs="Arial"/>
          <w:b/>
          <w:i/>
        </w:rPr>
        <w:t>dodávku kancelárskeho papiera</w:t>
      </w:r>
      <w:r w:rsidR="00751258">
        <w:rPr>
          <w:rFonts w:ascii="Arial" w:hAnsi="Arial" w:cs="Arial"/>
          <w:b/>
          <w:i/>
        </w:rPr>
        <w:t xml:space="preserve"> č.</w:t>
      </w:r>
      <w:r w:rsidRPr="00751258">
        <w:rPr>
          <w:rFonts w:ascii="Arial" w:hAnsi="Arial" w:cs="Arial"/>
          <w:b/>
          <w:i/>
          <w:sz w:val="24"/>
          <w:szCs w:val="24"/>
        </w:rPr>
        <w:t xml:space="preserve"> </w:t>
      </w:r>
      <w:r w:rsidR="00751258" w:rsidRPr="00751258">
        <w:rPr>
          <w:rFonts w:ascii="Arial" w:hAnsi="Arial" w:cs="Arial"/>
          <w:b/>
          <w:i/>
          <w:highlight w:val="lightGray"/>
        </w:rPr>
        <w:t>...</w:t>
      </w:r>
      <w:r w:rsidR="00751258" w:rsidRPr="00751258">
        <w:rPr>
          <w:rFonts w:ascii="Arial" w:eastAsia="Times New Roman" w:hAnsi="Arial" w:cs="Arial"/>
          <w:i/>
          <w:color w:val="000000"/>
          <w:highlight w:val="lightGray"/>
          <w:lang w:eastAsia="cs-CZ"/>
        </w:rPr>
        <w:t xml:space="preserve"> </w:t>
      </w:r>
      <w:r w:rsidR="00751258" w:rsidRPr="00751258">
        <w:rPr>
          <w:rFonts w:ascii="Arial" w:eastAsia="Times New Roman" w:hAnsi="Arial" w:cs="Arial"/>
          <w:b/>
          <w:i/>
          <w:highlight w:val="lightGray"/>
          <w:lang w:eastAsia="sk-SK"/>
        </w:rPr>
        <w:t>[doplní verejný obstarávateľ pred podpisom rámcovej dohody]</w:t>
      </w:r>
    </w:p>
    <w:p w:rsidR="00A33136" w:rsidRPr="00D60AFB" w:rsidRDefault="00A33136" w:rsidP="00A33136">
      <w:pPr>
        <w:tabs>
          <w:tab w:val="left" w:pos="0"/>
          <w:tab w:val="left" w:pos="426"/>
          <w:tab w:val="left" w:pos="1980"/>
        </w:tabs>
        <w:spacing w:after="80"/>
        <w:jc w:val="center"/>
        <w:rPr>
          <w:rFonts w:ascii="Arial" w:hAnsi="Arial" w:cs="Arial"/>
        </w:rPr>
      </w:pPr>
      <w:r w:rsidRPr="00D60AFB">
        <w:rPr>
          <w:rFonts w:ascii="Arial" w:hAnsi="Arial" w:cs="Arial"/>
          <w:noProof/>
          <w:lang w:eastAsia="sk-SK"/>
        </w:rPr>
        <w:t xml:space="preserve">uzatvorenej </w:t>
      </w:r>
      <w:r w:rsidRPr="00D60AFB">
        <w:rPr>
          <w:rFonts w:ascii="Arial" w:hAnsi="Arial" w:cs="Arial"/>
        </w:rPr>
        <w:t>podľa § 269 ods. 2 Obchodného zákonníka a podľa § 83 zákona č. 343/2015 Z. z. o verejnom obstarávaní a o zmene a doplnení niektorých zákonov v znení neskorších predpisov</w:t>
      </w:r>
    </w:p>
    <w:p w:rsidR="00A33136" w:rsidRPr="00D60AFB" w:rsidRDefault="00A33136" w:rsidP="00A33136">
      <w:pPr>
        <w:spacing w:after="0" w:line="240" w:lineRule="auto"/>
        <w:jc w:val="center"/>
        <w:rPr>
          <w:rFonts w:ascii="Arial" w:hAnsi="Arial" w:cs="Arial"/>
          <w:lang w:eastAsia="cs-CZ"/>
        </w:rPr>
      </w:pPr>
      <w:r w:rsidRPr="00D60AFB">
        <w:rPr>
          <w:rFonts w:ascii="Arial" w:hAnsi="Arial" w:cs="Arial"/>
        </w:rPr>
        <w:t>(ďalej len „rámcová dohoda“) medzi:</w:t>
      </w:r>
    </w:p>
    <w:p w:rsidR="00A33136" w:rsidRPr="00D60AFB" w:rsidRDefault="00A33136" w:rsidP="00A33136">
      <w:pPr>
        <w:spacing w:after="0" w:line="240" w:lineRule="auto"/>
        <w:jc w:val="center"/>
        <w:rPr>
          <w:rFonts w:ascii="Arial" w:hAnsi="Arial" w:cs="Arial"/>
          <w:lang w:eastAsia="cs-CZ"/>
        </w:rPr>
      </w:pPr>
    </w:p>
    <w:p w:rsidR="00A33136" w:rsidRPr="00D60AFB" w:rsidRDefault="00A33136" w:rsidP="00A33136">
      <w:pPr>
        <w:spacing w:after="0" w:line="240" w:lineRule="auto"/>
        <w:jc w:val="center"/>
        <w:rPr>
          <w:rFonts w:ascii="Arial" w:hAnsi="Arial" w:cs="Arial"/>
          <w:lang w:eastAsia="cs-CZ"/>
        </w:rPr>
      </w:pPr>
    </w:p>
    <w:p w:rsidR="00A33136" w:rsidRPr="00D60AFB" w:rsidRDefault="00A33136" w:rsidP="00A33136">
      <w:pPr>
        <w:tabs>
          <w:tab w:val="left" w:pos="1560"/>
          <w:tab w:val="left" w:pos="1701"/>
        </w:tabs>
        <w:spacing w:after="0" w:line="240" w:lineRule="auto"/>
        <w:jc w:val="center"/>
        <w:rPr>
          <w:rFonts w:ascii="Arial" w:hAnsi="Arial" w:cs="Arial"/>
          <w:lang w:eastAsia="cs-CZ"/>
        </w:rPr>
      </w:pPr>
      <w:r w:rsidRPr="00D60AFB">
        <w:rPr>
          <w:rFonts w:ascii="Arial" w:hAnsi="Arial" w:cs="Arial"/>
          <w:lang w:eastAsia="cs-CZ"/>
        </w:rPr>
        <w:t xml:space="preserve">dodávateľom </w:t>
      </w:r>
      <w:r w:rsidRPr="00D60AFB">
        <w:rPr>
          <w:rFonts w:ascii="Arial" w:hAnsi="Arial" w:cs="Arial"/>
          <w:b/>
          <w:i/>
          <w:lang w:eastAsia="cs-CZ"/>
        </w:rPr>
        <w:t>obchodné meno,</w:t>
      </w:r>
      <w:r w:rsidRPr="00D60AFB">
        <w:rPr>
          <w:rFonts w:ascii="Arial" w:hAnsi="Arial" w:cs="Arial"/>
          <w:i/>
          <w:lang w:eastAsia="cs-CZ"/>
        </w:rPr>
        <w:t xml:space="preserve"> adresa sídla alebo miesta podnikania, IČO:</w:t>
      </w:r>
      <w:r w:rsidRPr="00D60AFB">
        <w:rPr>
          <w:rFonts w:ascii="Arial" w:hAnsi="Arial" w:cs="Arial"/>
          <w:lang w:eastAsia="cs-CZ"/>
        </w:rPr>
        <w:t xml:space="preserve"> </w:t>
      </w:r>
      <w:r w:rsidRPr="00D60AFB">
        <w:rPr>
          <w:rFonts w:ascii="Arial" w:eastAsia="Times New Roman" w:hAnsi="Arial" w:cs="Arial"/>
          <w:i/>
          <w:szCs w:val="24"/>
          <w:highlight w:val="lightGray"/>
          <w:lang w:eastAsia="sk-SK"/>
        </w:rPr>
        <w:t xml:space="preserve">... </w:t>
      </w:r>
      <w:r w:rsidRPr="00D60AFB">
        <w:rPr>
          <w:rFonts w:ascii="Arial" w:eastAsia="Times New Roman" w:hAnsi="Arial" w:cs="Arial"/>
          <w:i/>
          <w:highlight w:val="lightGray"/>
          <w:lang w:eastAsia="sk-SK"/>
        </w:rPr>
        <w:t>[</w:t>
      </w:r>
      <w:r w:rsidRPr="00D60AFB">
        <w:rPr>
          <w:rFonts w:ascii="Arial" w:eastAsia="Times New Roman" w:hAnsi="Arial" w:cs="Arial"/>
          <w:i/>
          <w:szCs w:val="24"/>
          <w:highlight w:val="lightGray"/>
          <w:lang w:eastAsia="sk-SK"/>
        </w:rPr>
        <w:t>doplní uchádzač</w:t>
      </w:r>
      <w:r w:rsidRPr="00D60AFB">
        <w:rPr>
          <w:rFonts w:ascii="Arial" w:eastAsia="Times New Roman" w:hAnsi="Arial" w:cs="Arial"/>
          <w:i/>
          <w:highlight w:val="lightGray"/>
          <w:lang w:eastAsia="sk-SK"/>
        </w:rPr>
        <w:t>]</w:t>
      </w:r>
    </w:p>
    <w:p w:rsidR="00A33136" w:rsidRPr="00D60AFB" w:rsidRDefault="00A33136" w:rsidP="00A33136">
      <w:pPr>
        <w:tabs>
          <w:tab w:val="left" w:pos="1560"/>
          <w:tab w:val="left" w:pos="1701"/>
        </w:tabs>
        <w:spacing w:after="0" w:line="240" w:lineRule="auto"/>
        <w:jc w:val="center"/>
        <w:rPr>
          <w:rFonts w:ascii="Arial" w:hAnsi="Arial" w:cs="Arial"/>
          <w:lang w:eastAsia="cs-CZ"/>
        </w:rPr>
      </w:pPr>
      <w:r w:rsidRPr="00D60AFB">
        <w:rPr>
          <w:rFonts w:ascii="Arial" w:hAnsi="Arial" w:cs="Arial"/>
          <w:lang w:eastAsia="cs-CZ"/>
        </w:rPr>
        <w:t>(ďalej len „dodávateľ“) a </w:t>
      </w:r>
    </w:p>
    <w:p w:rsidR="00A33136" w:rsidRPr="00D60AFB" w:rsidRDefault="00A33136" w:rsidP="00A33136">
      <w:pPr>
        <w:tabs>
          <w:tab w:val="left" w:pos="1560"/>
          <w:tab w:val="left" w:pos="1701"/>
        </w:tabs>
        <w:spacing w:after="0" w:line="240" w:lineRule="auto"/>
        <w:jc w:val="center"/>
        <w:rPr>
          <w:rFonts w:ascii="Arial" w:hAnsi="Arial" w:cs="Arial"/>
          <w:lang w:eastAsia="cs-CZ"/>
        </w:rPr>
      </w:pPr>
      <w:r w:rsidRPr="00D60AFB">
        <w:rPr>
          <w:rFonts w:ascii="Arial" w:hAnsi="Arial" w:cs="Arial"/>
          <w:lang w:eastAsia="cs-CZ"/>
        </w:rPr>
        <w:t xml:space="preserve">odberateľom </w:t>
      </w:r>
      <w:r w:rsidRPr="00D60AFB">
        <w:rPr>
          <w:rFonts w:ascii="Arial" w:hAnsi="Arial" w:cs="Arial"/>
          <w:b/>
          <w:i/>
          <w:lang w:eastAsia="cs-CZ"/>
        </w:rPr>
        <w:t>Sociálna poisťovňa</w:t>
      </w:r>
      <w:r w:rsidRPr="00D60AFB">
        <w:rPr>
          <w:rFonts w:ascii="Arial" w:hAnsi="Arial" w:cs="Arial"/>
          <w:i/>
          <w:lang w:eastAsia="cs-CZ"/>
        </w:rPr>
        <w:t>, Ul. 29. augusta 8 a 10, 813 63 Bratislava, IČO: </w:t>
      </w:r>
      <w:r w:rsidRPr="00D60AFB">
        <w:rPr>
          <w:rFonts w:ascii="Arial" w:hAnsi="Arial" w:cs="Arial"/>
          <w:i/>
          <w:kern w:val="2"/>
          <w:lang w:eastAsia="ar-SA"/>
        </w:rPr>
        <w:t>30807484</w:t>
      </w:r>
      <w:r w:rsidRPr="00D60AFB">
        <w:rPr>
          <w:rFonts w:ascii="Arial" w:hAnsi="Arial" w:cs="Arial"/>
          <w:b/>
          <w:lang w:eastAsia="cs-CZ"/>
        </w:rPr>
        <w:t xml:space="preserve"> </w:t>
      </w:r>
      <w:r w:rsidRPr="00D60AFB">
        <w:rPr>
          <w:rFonts w:ascii="Arial" w:hAnsi="Arial" w:cs="Arial"/>
          <w:lang w:eastAsia="cs-CZ"/>
        </w:rPr>
        <w:t>(ďalej len „</w:t>
      </w:r>
      <w:r>
        <w:rPr>
          <w:rFonts w:ascii="Arial" w:hAnsi="Arial" w:cs="Arial"/>
          <w:lang w:eastAsia="cs-CZ"/>
        </w:rPr>
        <w:t>o</w:t>
      </w:r>
      <w:r w:rsidRPr="00D60AFB">
        <w:rPr>
          <w:rFonts w:ascii="Arial" w:hAnsi="Arial" w:cs="Arial"/>
          <w:lang w:eastAsia="cs-CZ"/>
        </w:rPr>
        <w:t>dberateľ“)</w:t>
      </w:r>
    </w:p>
    <w:p w:rsidR="00A33136" w:rsidRPr="00D60AFB" w:rsidRDefault="00A33136" w:rsidP="00A33136">
      <w:pPr>
        <w:tabs>
          <w:tab w:val="left" w:pos="1560"/>
          <w:tab w:val="left" w:pos="1701"/>
        </w:tabs>
        <w:spacing w:after="0" w:line="240" w:lineRule="auto"/>
        <w:jc w:val="center"/>
        <w:rPr>
          <w:rFonts w:ascii="Arial" w:hAnsi="Arial" w:cs="Arial"/>
          <w:lang w:eastAsia="cs-CZ"/>
        </w:rPr>
      </w:pPr>
    </w:p>
    <w:p w:rsidR="00A33136" w:rsidRPr="00D60AFB" w:rsidRDefault="00A33136" w:rsidP="00A33136">
      <w:pPr>
        <w:spacing w:after="0" w:line="240" w:lineRule="auto"/>
        <w:ind w:firstLine="708"/>
        <w:jc w:val="both"/>
        <w:rPr>
          <w:rFonts w:ascii="Arial" w:hAnsi="Arial" w:cs="Arial"/>
          <w:lang w:eastAsia="cs-CZ"/>
        </w:rPr>
      </w:pPr>
      <w:r w:rsidRPr="00D60AFB">
        <w:rPr>
          <w:rFonts w:ascii="Arial" w:hAnsi="Arial" w:cs="Arial"/>
        </w:rPr>
        <w:t>V </w:t>
      </w:r>
      <w:r w:rsidRPr="00D60AFB">
        <w:rPr>
          <w:rFonts w:ascii="Arial" w:hAnsi="Arial" w:cs="Arial"/>
          <w:lang w:eastAsia="cs-CZ"/>
        </w:rPr>
        <w:t>súlade</w:t>
      </w:r>
      <w:r w:rsidRPr="00D60AFB">
        <w:rPr>
          <w:rFonts w:ascii="Arial" w:hAnsi="Arial" w:cs="Arial"/>
        </w:rPr>
        <w:t xml:space="preserve"> s čl. XI bodom </w:t>
      </w:r>
      <w:r w:rsidR="00751258">
        <w:rPr>
          <w:rFonts w:ascii="Arial" w:hAnsi="Arial" w:cs="Arial"/>
        </w:rPr>
        <w:t>11.</w:t>
      </w:r>
      <w:r w:rsidRPr="00D60AFB">
        <w:rPr>
          <w:rFonts w:ascii="Arial" w:hAnsi="Arial" w:cs="Arial"/>
        </w:rPr>
        <w:t>5 dohody, v ktorom sa účastníci dohody dohodli o spôsobe zmeny prílohy č. 3 k dohode „Zoznam subdodávateľov“, účastníci dohody v zastúpení ich oprávnenými zástupcami podpisujú tento zápis, ktorým sa mení príloha č. 3 k dohode „Zoznam subdodávateľov“, ktorá tvorí prílohu k tomuto zápisu.</w:t>
      </w:r>
    </w:p>
    <w:p w:rsidR="00A33136" w:rsidRPr="00D60AFB" w:rsidRDefault="00A33136" w:rsidP="00A33136">
      <w:pPr>
        <w:tabs>
          <w:tab w:val="left" w:pos="1560"/>
          <w:tab w:val="left" w:pos="1701"/>
        </w:tabs>
        <w:spacing w:after="0" w:line="240" w:lineRule="auto"/>
        <w:jc w:val="center"/>
        <w:rPr>
          <w:rFonts w:ascii="Arial" w:hAnsi="Arial" w:cs="Arial"/>
          <w:lang w:eastAsia="cs-CZ"/>
        </w:rPr>
      </w:pPr>
    </w:p>
    <w:p w:rsidR="00A33136" w:rsidRPr="00D60AFB" w:rsidRDefault="00A33136" w:rsidP="00A33136">
      <w:pPr>
        <w:spacing w:after="0" w:line="240" w:lineRule="auto"/>
        <w:ind w:firstLine="708"/>
        <w:jc w:val="both"/>
        <w:rPr>
          <w:rFonts w:ascii="Arial" w:hAnsi="Arial" w:cs="Arial"/>
          <w:lang w:eastAsia="cs-CZ"/>
        </w:rPr>
      </w:pPr>
      <w:r w:rsidRPr="00D60AFB">
        <w:rPr>
          <w:rFonts w:ascii="Arial" w:hAnsi="Arial" w:cs="Arial"/>
          <w:lang w:eastAsia="cs-CZ"/>
        </w:rPr>
        <w:t xml:space="preserve">Dôvod potreby uskutočnenia zmeny prílohy č. 3 k </w:t>
      </w:r>
      <w:r w:rsidRPr="00D60AFB">
        <w:rPr>
          <w:rFonts w:ascii="Arial" w:hAnsi="Arial" w:cs="Arial"/>
        </w:rPr>
        <w:t>rámcovej dohode</w:t>
      </w:r>
      <w:r w:rsidRPr="00D60AFB">
        <w:rPr>
          <w:rFonts w:ascii="Arial" w:hAnsi="Arial" w:cs="Arial"/>
          <w:lang w:eastAsia="cs-CZ"/>
        </w:rPr>
        <w:t>  „Zoznam subdodávateľov“:</w:t>
      </w:r>
    </w:p>
    <w:p w:rsidR="00A33136" w:rsidRPr="00D60AFB" w:rsidRDefault="00A33136" w:rsidP="00A33136">
      <w:pPr>
        <w:spacing w:after="0" w:line="240" w:lineRule="auto"/>
        <w:ind w:firstLine="708"/>
        <w:jc w:val="both"/>
        <w:rPr>
          <w:rFonts w:ascii="Arial" w:hAnsi="Arial" w:cs="Arial"/>
          <w:lang w:eastAsia="cs-CZ"/>
        </w:rPr>
      </w:pPr>
      <w:r w:rsidRPr="00D60AFB">
        <w:rPr>
          <w:rFonts w:ascii="Arial" w:hAnsi="Arial" w:cs="Arial"/>
          <w:lang w:eastAsia="cs-CZ"/>
        </w:rPr>
        <w:t>...............................................................................................................................................................................................................................................................................................................</w:t>
      </w:r>
    </w:p>
    <w:p w:rsidR="00A33136" w:rsidRPr="003D7473" w:rsidRDefault="00A33136" w:rsidP="00A33136">
      <w:pPr>
        <w:spacing w:after="0" w:line="240" w:lineRule="auto"/>
        <w:ind w:firstLine="708"/>
        <w:jc w:val="both"/>
        <w:rPr>
          <w:rFonts w:ascii="Arial" w:hAnsi="Arial" w:cs="Arial"/>
        </w:rPr>
      </w:pPr>
    </w:p>
    <w:p w:rsidR="00A33136" w:rsidRPr="003D7473" w:rsidRDefault="00A33136" w:rsidP="00A33136">
      <w:pPr>
        <w:spacing w:after="0" w:line="240" w:lineRule="auto"/>
        <w:ind w:firstLine="708"/>
        <w:jc w:val="both"/>
        <w:rPr>
          <w:rFonts w:ascii="Arial" w:hAnsi="Arial" w:cs="Arial"/>
        </w:rPr>
      </w:pPr>
      <w:r w:rsidRPr="003D7473">
        <w:rPr>
          <w:rFonts w:ascii="Arial" w:hAnsi="Arial" w:cs="Arial"/>
        </w:rPr>
        <w:t xml:space="preserve">Tento zápis je neoddeliteľnou súčasťou dohody. </w:t>
      </w:r>
    </w:p>
    <w:p w:rsidR="00A33136" w:rsidRPr="003D7473" w:rsidRDefault="00A33136" w:rsidP="00A33136">
      <w:pPr>
        <w:suppressAutoHyphens/>
        <w:spacing w:after="0" w:line="240" w:lineRule="auto"/>
        <w:jc w:val="both"/>
        <w:rPr>
          <w:rFonts w:ascii="Arial" w:hAnsi="Arial" w:cs="Arial"/>
        </w:rPr>
      </w:pPr>
      <w:r w:rsidRPr="003D7473">
        <w:rPr>
          <w:rFonts w:ascii="Arial" w:hAnsi="Arial" w:cs="Arial"/>
        </w:rPr>
        <w:tab/>
        <w:t>Tento zápis nadobúda platnosť dňom jeho podpísania oprávnenými zástupcami oboch účastníkov dohody a účinnosť dňom nasledujúcim po dni jeho zverejnenia v Centrálnom registri zmlúv vedenom na Úrade vlády Slovenskej republiky.</w:t>
      </w:r>
    </w:p>
    <w:p w:rsidR="00A33136" w:rsidRPr="003D7473" w:rsidRDefault="00A33136" w:rsidP="00A33136">
      <w:pPr>
        <w:spacing w:after="0" w:line="240" w:lineRule="auto"/>
        <w:ind w:firstLine="708"/>
        <w:jc w:val="both"/>
        <w:rPr>
          <w:rFonts w:ascii="Arial" w:hAnsi="Arial" w:cs="Arial"/>
        </w:rPr>
      </w:pPr>
    </w:p>
    <w:p w:rsidR="00A33136" w:rsidRPr="003D7473" w:rsidRDefault="00A33136" w:rsidP="00A33136">
      <w:pPr>
        <w:spacing w:after="0" w:line="240" w:lineRule="auto"/>
        <w:ind w:firstLine="708"/>
        <w:jc w:val="both"/>
        <w:rPr>
          <w:rFonts w:ascii="Arial" w:hAnsi="Arial" w:cs="Arial"/>
        </w:rPr>
      </w:pPr>
      <w:r w:rsidRPr="003D7473">
        <w:rPr>
          <w:rFonts w:ascii="Arial" w:hAnsi="Arial" w:cs="Arial"/>
        </w:rPr>
        <w:t xml:space="preserve"> Nadobudnutím účinnosti tohto zápisu sa v celom rozsahu mení znenie prílohy č.</w:t>
      </w:r>
      <w:r>
        <w:rPr>
          <w:rFonts w:ascii="Arial" w:hAnsi="Arial" w:cs="Arial"/>
        </w:rPr>
        <w:t xml:space="preserve"> 3 </w:t>
      </w:r>
      <w:r w:rsidRPr="003D7473">
        <w:rPr>
          <w:rFonts w:ascii="Arial" w:hAnsi="Arial" w:cs="Arial"/>
        </w:rPr>
        <w:t>k dohode – „</w:t>
      </w:r>
      <w:r>
        <w:rPr>
          <w:rFonts w:ascii="Arial" w:hAnsi="Arial" w:cs="Arial"/>
        </w:rPr>
        <w:t>Zoznam subdodávateľov</w:t>
      </w:r>
      <w:r w:rsidRPr="003D7473">
        <w:rPr>
          <w:rFonts w:ascii="Arial" w:hAnsi="Arial" w:cs="Arial"/>
        </w:rPr>
        <w:t>“</w:t>
      </w:r>
      <w:r>
        <w:rPr>
          <w:rFonts w:ascii="Arial" w:hAnsi="Arial" w:cs="Arial"/>
        </w:rPr>
        <w:t>.</w:t>
      </w:r>
      <w:r w:rsidRPr="003D7473">
        <w:rPr>
          <w:rFonts w:ascii="Arial" w:hAnsi="Arial" w:cs="Arial"/>
        </w:rPr>
        <w:t xml:space="preserve"> </w:t>
      </w:r>
    </w:p>
    <w:p w:rsidR="00A33136" w:rsidRDefault="00A33136" w:rsidP="00A33136">
      <w:pPr>
        <w:spacing w:after="0" w:line="240" w:lineRule="auto"/>
        <w:ind w:firstLine="708"/>
        <w:jc w:val="both"/>
        <w:rPr>
          <w:rFonts w:ascii="Arial" w:hAnsi="Arial" w:cs="Arial"/>
        </w:rPr>
      </w:pPr>
    </w:p>
    <w:p w:rsidR="00A33136" w:rsidRDefault="00A33136" w:rsidP="00A33136">
      <w:pPr>
        <w:spacing w:after="0" w:line="240" w:lineRule="auto"/>
        <w:ind w:firstLine="708"/>
        <w:jc w:val="both"/>
        <w:rPr>
          <w:rFonts w:ascii="Arial" w:hAnsi="Arial" w:cs="Arial"/>
        </w:rPr>
      </w:pPr>
    </w:p>
    <w:p w:rsidR="00A33136" w:rsidRPr="003D7473" w:rsidRDefault="00A33136" w:rsidP="00A33136">
      <w:pPr>
        <w:spacing w:after="0" w:line="240" w:lineRule="auto"/>
        <w:ind w:firstLine="708"/>
        <w:jc w:val="both"/>
        <w:rPr>
          <w:rFonts w:ascii="Arial" w:hAnsi="Arial" w:cs="Arial"/>
        </w:rPr>
      </w:pPr>
    </w:p>
    <w:p w:rsidR="00A33136" w:rsidRPr="003D7473" w:rsidRDefault="00A33136" w:rsidP="00A33136">
      <w:pPr>
        <w:spacing w:after="0" w:line="240" w:lineRule="auto"/>
        <w:rPr>
          <w:rFonts w:ascii="Arial" w:hAnsi="Arial" w:cs="Arial"/>
        </w:rPr>
      </w:pPr>
      <w:r w:rsidRPr="003D7473">
        <w:rPr>
          <w:rFonts w:ascii="Arial" w:hAnsi="Arial" w:cs="Arial"/>
        </w:rPr>
        <w:t xml:space="preserve">Za </w:t>
      </w:r>
      <w:r>
        <w:rPr>
          <w:rFonts w:ascii="Arial" w:hAnsi="Arial" w:cs="Arial"/>
        </w:rPr>
        <w:t>odberateľa</w:t>
      </w:r>
      <w:r w:rsidRPr="003D7473">
        <w:rPr>
          <w:rFonts w:ascii="Arial" w:hAnsi="Arial" w:cs="Arial"/>
        </w:rPr>
        <w:t>:</w:t>
      </w:r>
      <w:r w:rsidRPr="003D7473">
        <w:rPr>
          <w:rFonts w:ascii="Arial" w:hAnsi="Arial" w:cs="Arial"/>
        </w:rPr>
        <w:tab/>
      </w:r>
      <w:r w:rsidRPr="003D7473">
        <w:rPr>
          <w:rFonts w:ascii="Arial" w:hAnsi="Arial" w:cs="Arial"/>
        </w:rPr>
        <w:tab/>
      </w:r>
      <w:r w:rsidRPr="003D7473">
        <w:rPr>
          <w:rFonts w:ascii="Arial" w:hAnsi="Arial" w:cs="Arial"/>
        </w:rPr>
        <w:tab/>
      </w:r>
      <w:r w:rsidRPr="003D7473">
        <w:rPr>
          <w:rFonts w:ascii="Arial" w:hAnsi="Arial" w:cs="Arial"/>
        </w:rPr>
        <w:tab/>
      </w:r>
      <w:r w:rsidRPr="003D7473">
        <w:rPr>
          <w:rFonts w:ascii="Arial" w:hAnsi="Arial" w:cs="Arial"/>
        </w:rPr>
        <w:tab/>
      </w:r>
      <w:r w:rsidRPr="003D7473">
        <w:rPr>
          <w:rFonts w:ascii="Arial" w:hAnsi="Arial" w:cs="Arial"/>
        </w:rPr>
        <w:tab/>
        <w:t xml:space="preserve">Za </w:t>
      </w:r>
      <w:r>
        <w:rPr>
          <w:rFonts w:ascii="Arial" w:hAnsi="Arial" w:cs="Arial"/>
        </w:rPr>
        <w:t>dodávateľa</w:t>
      </w:r>
      <w:r w:rsidRPr="003D7473">
        <w:rPr>
          <w:rFonts w:ascii="Arial" w:hAnsi="Arial" w:cs="Arial"/>
        </w:rPr>
        <w:t>:</w:t>
      </w:r>
    </w:p>
    <w:p w:rsidR="00A33136" w:rsidRPr="001241E3" w:rsidRDefault="00A33136" w:rsidP="00A33136">
      <w:pPr>
        <w:spacing w:after="0" w:line="240" w:lineRule="auto"/>
        <w:rPr>
          <w:rFonts w:ascii="Arial" w:hAnsi="Arial" w:cs="Arial"/>
        </w:rPr>
      </w:pPr>
      <w:r w:rsidRPr="001241E3">
        <w:rPr>
          <w:rFonts w:ascii="Arial" w:hAnsi="Arial" w:cs="Arial"/>
        </w:rPr>
        <w:t>V</w:t>
      </w:r>
      <w:r w:rsidR="00436E50">
        <w:rPr>
          <w:rFonts w:ascii="Arial" w:hAnsi="Arial" w:cs="Arial"/>
        </w:rPr>
        <w:t> </w:t>
      </w:r>
      <w:r w:rsidRPr="001241E3">
        <w:rPr>
          <w:rFonts w:ascii="Arial" w:hAnsi="Arial" w:cs="Arial"/>
        </w:rPr>
        <w:t>Bratislav</w:t>
      </w:r>
      <w:r w:rsidR="00436E50">
        <w:rPr>
          <w:rFonts w:ascii="Arial" w:hAnsi="Arial" w:cs="Arial"/>
        </w:rPr>
        <w:t>e dňa</w:t>
      </w:r>
      <w:r w:rsidRPr="001241E3">
        <w:rPr>
          <w:rFonts w:ascii="Arial" w:hAnsi="Arial" w:cs="Arial"/>
        </w:rPr>
        <w:tab/>
      </w:r>
      <w:r w:rsidRPr="001241E3">
        <w:rPr>
          <w:rFonts w:ascii="Arial" w:hAnsi="Arial" w:cs="Arial"/>
        </w:rPr>
        <w:tab/>
        <w:t xml:space="preserve">         </w:t>
      </w:r>
      <w:r w:rsidRPr="001241E3">
        <w:rPr>
          <w:rFonts w:ascii="Arial" w:hAnsi="Arial" w:cs="Arial"/>
        </w:rPr>
        <w:tab/>
      </w:r>
      <w:r w:rsidRPr="001241E3">
        <w:rPr>
          <w:rFonts w:ascii="Arial" w:hAnsi="Arial" w:cs="Arial"/>
        </w:rPr>
        <w:tab/>
      </w:r>
      <w:r w:rsidRPr="001241E3">
        <w:rPr>
          <w:rFonts w:ascii="Arial" w:hAnsi="Arial" w:cs="Arial"/>
        </w:rPr>
        <w:tab/>
      </w:r>
      <w:r w:rsidR="00436E50">
        <w:rPr>
          <w:rFonts w:ascii="Arial" w:hAnsi="Arial" w:cs="Arial"/>
        </w:rPr>
        <w:tab/>
      </w:r>
      <w:r w:rsidRPr="001241E3">
        <w:rPr>
          <w:rFonts w:ascii="Arial" w:hAnsi="Arial" w:cs="Arial"/>
        </w:rPr>
        <w:t>V ...</w:t>
      </w:r>
      <w:r w:rsidR="00436E50">
        <w:rPr>
          <w:rFonts w:ascii="Arial" w:hAnsi="Arial" w:cs="Arial"/>
        </w:rPr>
        <w:t xml:space="preserve"> dňa</w:t>
      </w:r>
    </w:p>
    <w:p w:rsidR="00A33136" w:rsidRPr="003D7473" w:rsidRDefault="00A33136" w:rsidP="00A33136">
      <w:pPr>
        <w:spacing w:after="0" w:line="240" w:lineRule="auto"/>
        <w:rPr>
          <w:rFonts w:ascii="Arial" w:hAnsi="Arial" w:cs="Arial"/>
        </w:rPr>
      </w:pPr>
    </w:p>
    <w:p w:rsidR="00A33136" w:rsidRPr="003D7473" w:rsidRDefault="00A33136" w:rsidP="00A33136">
      <w:pPr>
        <w:spacing w:after="0" w:line="240" w:lineRule="auto"/>
        <w:rPr>
          <w:rFonts w:ascii="Arial" w:hAnsi="Arial" w:cs="Arial"/>
        </w:rPr>
      </w:pPr>
      <w:r w:rsidRPr="003D7473">
        <w:rPr>
          <w:rFonts w:ascii="Arial" w:hAnsi="Arial" w:cs="Arial"/>
        </w:rPr>
        <w:t>.........................................</w:t>
      </w:r>
      <w:r w:rsidRPr="003D7473">
        <w:rPr>
          <w:rFonts w:ascii="Arial" w:hAnsi="Arial" w:cs="Arial"/>
        </w:rPr>
        <w:tab/>
      </w:r>
      <w:r w:rsidRPr="003D7473">
        <w:rPr>
          <w:rFonts w:ascii="Arial" w:hAnsi="Arial" w:cs="Arial"/>
        </w:rPr>
        <w:tab/>
      </w:r>
      <w:r w:rsidRPr="003D7473">
        <w:rPr>
          <w:rFonts w:ascii="Arial" w:hAnsi="Arial" w:cs="Arial"/>
        </w:rPr>
        <w:tab/>
        <w:t xml:space="preserve">             </w:t>
      </w:r>
      <w:r w:rsidRPr="003D7473">
        <w:rPr>
          <w:rFonts w:ascii="Arial" w:hAnsi="Arial" w:cs="Arial"/>
        </w:rPr>
        <w:tab/>
        <w:t>....................................</w:t>
      </w:r>
    </w:p>
    <w:p w:rsidR="00A33136" w:rsidRPr="003D7473" w:rsidRDefault="00A33136" w:rsidP="00A33136">
      <w:pPr>
        <w:spacing w:after="0" w:line="240" w:lineRule="auto"/>
        <w:rPr>
          <w:rFonts w:ascii="Arial" w:hAnsi="Arial" w:cs="Arial"/>
        </w:rPr>
      </w:pPr>
      <w:r w:rsidRPr="00AF31DE">
        <w:rPr>
          <w:rFonts w:ascii="Arial" w:hAnsi="Arial" w:cs="Arial"/>
        </w:rPr>
        <w:t xml:space="preserve">riaditeľ sekcie prevádzky </w:t>
      </w:r>
      <w:r w:rsidRPr="003D7473">
        <w:rPr>
          <w:rFonts w:ascii="Arial" w:hAnsi="Arial" w:cs="Arial"/>
        </w:rPr>
        <w:tab/>
      </w:r>
      <w:r w:rsidRPr="003D7473">
        <w:rPr>
          <w:rFonts w:ascii="Arial" w:hAnsi="Arial" w:cs="Arial"/>
        </w:rPr>
        <w:tab/>
      </w:r>
      <w:r w:rsidRPr="003D7473">
        <w:rPr>
          <w:rFonts w:ascii="Arial" w:hAnsi="Arial" w:cs="Arial"/>
        </w:rPr>
        <w:tab/>
        <w:t xml:space="preserve">       </w:t>
      </w:r>
      <w:r w:rsidRPr="003D7473">
        <w:rPr>
          <w:rFonts w:ascii="Arial" w:hAnsi="Arial" w:cs="Arial"/>
        </w:rPr>
        <w:tab/>
      </w:r>
      <w:r w:rsidRPr="003D7473">
        <w:rPr>
          <w:rFonts w:ascii="Arial" w:hAnsi="Arial" w:cs="Arial"/>
        </w:rPr>
        <w:tab/>
        <w:t>oprávnená osoba</w:t>
      </w:r>
    </w:p>
    <w:p w:rsidR="00A33136" w:rsidRPr="003D7473" w:rsidRDefault="00A33136" w:rsidP="00A33136">
      <w:pPr>
        <w:spacing w:after="0" w:line="240" w:lineRule="auto"/>
        <w:rPr>
          <w:rFonts w:ascii="Arial" w:hAnsi="Arial" w:cs="Arial"/>
        </w:rPr>
      </w:pPr>
    </w:p>
    <w:p w:rsidR="00A33136" w:rsidRDefault="00A33136" w:rsidP="00A33136">
      <w:pPr>
        <w:spacing w:after="0" w:line="240" w:lineRule="auto"/>
        <w:rPr>
          <w:rFonts w:ascii="Arial" w:hAnsi="Arial" w:cs="Arial"/>
        </w:rPr>
      </w:pPr>
    </w:p>
    <w:p w:rsidR="00A33136" w:rsidRPr="003D7473" w:rsidRDefault="00A33136" w:rsidP="00A33136">
      <w:pPr>
        <w:spacing w:after="0" w:line="240" w:lineRule="auto"/>
        <w:rPr>
          <w:rFonts w:ascii="Arial" w:hAnsi="Arial" w:cs="Arial"/>
        </w:rPr>
      </w:pPr>
    </w:p>
    <w:p w:rsidR="00A33136" w:rsidRPr="00735B8F" w:rsidRDefault="00A33136" w:rsidP="00A33136">
      <w:pPr>
        <w:rPr>
          <w:rFonts w:ascii="Arial" w:hAnsi="Arial" w:cs="Arial"/>
        </w:rPr>
      </w:pPr>
      <w:r w:rsidRPr="00735B8F">
        <w:rPr>
          <w:rFonts w:ascii="Arial" w:hAnsi="Arial" w:cs="Arial"/>
        </w:rPr>
        <w:t xml:space="preserve">Príloha: </w:t>
      </w:r>
    </w:p>
    <w:p w:rsidR="00A33136" w:rsidRDefault="00A33136" w:rsidP="00A33136">
      <w:pPr>
        <w:spacing w:after="0" w:line="240" w:lineRule="auto"/>
        <w:jc w:val="both"/>
        <w:rPr>
          <w:rFonts w:ascii="Arial" w:hAnsi="Arial" w:cs="Arial"/>
          <w:lang w:eastAsia="cs-CZ"/>
        </w:rPr>
      </w:pPr>
      <w:r w:rsidRPr="003D7473">
        <w:rPr>
          <w:rFonts w:ascii="Arial" w:hAnsi="Arial" w:cs="Arial"/>
        </w:rPr>
        <w:t xml:space="preserve">Príloha č. </w:t>
      </w:r>
      <w:r>
        <w:rPr>
          <w:rFonts w:ascii="Arial" w:hAnsi="Arial" w:cs="Arial"/>
        </w:rPr>
        <w:t>3</w:t>
      </w:r>
      <w:r w:rsidRPr="003D7473">
        <w:rPr>
          <w:rFonts w:ascii="Arial" w:hAnsi="Arial" w:cs="Arial"/>
        </w:rPr>
        <w:t xml:space="preserve"> k</w:t>
      </w:r>
      <w:r>
        <w:rPr>
          <w:rFonts w:ascii="Arial" w:hAnsi="Arial" w:cs="Arial"/>
        </w:rPr>
        <w:t xml:space="preserve"> rámcovej </w:t>
      </w:r>
      <w:r w:rsidRPr="003D7473">
        <w:rPr>
          <w:rFonts w:ascii="Arial" w:hAnsi="Arial" w:cs="Arial"/>
        </w:rPr>
        <w:t xml:space="preserve">dohode – </w:t>
      </w:r>
      <w:r>
        <w:rPr>
          <w:rFonts w:ascii="Arial" w:hAnsi="Arial" w:cs="Arial"/>
        </w:rPr>
        <w:t>Zoznam subdodávateľov</w:t>
      </w:r>
    </w:p>
    <w:p w:rsidR="00A33136" w:rsidRPr="003D7473" w:rsidRDefault="00A33136" w:rsidP="00F12938">
      <w:pPr>
        <w:jc w:val="both"/>
        <w:rPr>
          <w:rFonts w:ascii="Arial" w:hAnsi="Arial" w:cs="Arial"/>
        </w:rPr>
      </w:pPr>
    </w:p>
    <w:p w:rsidR="00436E50" w:rsidRDefault="00436E50" w:rsidP="00436E50">
      <w:pPr>
        <w:spacing w:after="0" w:line="240" w:lineRule="auto"/>
        <w:ind w:firstLine="708"/>
        <w:jc w:val="both"/>
        <w:rPr>
          <w:rFonts w:ascii="Arial" w:hAnsi="Arial" w:cs="Arial"/>
        </w:rPr>
      </w:pPr>
    </w:p>
    <w:p w:rsidR="00436E50" w:rsidRPr="003D7473" w:rsidRDefault="00436E50" w:rsidP="00C50F24">
      <w:pPr>
        <w:spacing w:after="0" w:line="240" w:lineRule="auto"/>
        <w:jc w:val="both"/>
        <w:rPr>
          <w:rFonts w:ascii="Arial" w:hAnsi="Arial" w:cs="Arial"/>
        </w:rPr>
      </w:pPr>
      <w:bookmarkStart w:id="0" w:name="_GoBack"/>
      <w:bookmarkEnd w:id="0"/>
    </w:p>
    <w:sectPr w:rsidR="00436E50" w:rsidRPr="003D7473" w:rsidSect="00C50F24">
      <w:headerReference w:type="even" r:id="rId13"/>
      <w:headerReference w:type="default" r:id="rId14"/>
      <w:footerReference w:type="even" r:id="rId15"/>
      <w:headerReference w:type="first" r:id="rId16"/>
      <w:footerReference w:type="first" r:id="rId17"/>
      <w:pgSz w:w="11906" w:h="16838"/>
      <w:pgMar w:top="1134" w:right="851" w:bottom="1021" w:left="1418" w:header="567" w:footer="296"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3F5" w:rsidRDefault="000413F5" w:rsidP="001B50B1">
      <w:pPr>
        <w:spacing w:after="0" w:line="240" w:lineRule="auto"/>
      </w:pPr>
      <w:r>
        <w:separator/>
      </w:r>
    </w:p>
  </w:endnote>
  <w:endnote w:type="continuationSeparator" w:id="0">
    <w:p w:rsidR="000413F5" w:rsidRDefault="000413F5" w:rsidP="001B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MS Serif">
    <w:panose1 w:val="00000000000000000000"/>
    <w:charset w:val="4D"/>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00000001" w:usb1="5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inion">
    <w:altName w:val="Times New Roman"/>
    <w:panose1 w:val="00000000000000000000"/>
    <w:charset w:val="00"/>
    <w:family w:val="auto"/>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pPr>
      <w:pStyle w:val="Pta"/>
      <w:jc w:val="right"/>
    </w:pPr>
    <w:r>
      <w:fldChar w:fldCharType="begin"/>
    </w:r>
    <w:r>
      <w:instrText>PAGE   \* MERGEFORMAT</w:instrText>
    </w:r>
    <w:r>
      <w:fldChar w:fldCharType="separate"/>
    </w:r>
    <w:r>
      <w:rPr>
        <w:noProof/>
      </w:rPr>
      <w:t>1</w:t>
    </w:r>
    <w:r>
      <w:fldChar w:fldCharType="end"/>
    </w:r>
  </w:p>
  <w:p w:rsidR="00974319" w:rsidRDefault="0097431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C50F24" w:rsidRDefault="00974319" w:rsidP="00C50F24">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rsidP="0074461A">
    <w:pPr>
      <w:pStyle w:val="Pta"/>
      <w:framePr w:wrap="around" w:vAnchor="text" w:hAnchor="margin" w:y="1"/>
      <w:rPr>
        <w:rStyle w:val="slostrany"/>
      </w:rPr>
    </w:pPr>
    <w:r>
      <w:rPr>
        <w:rStyle w:val="slostrany"/>
      </w:rPr>
      <w:fldChar w:fldCharType="begin"/>
    </w:r>
    <w:r>
      <w:rPr>
        <w:rStyle w:val="slostrany"/>
      </w:rPr>
      <w:instrText xml:space="preserve">PAGE  </w:instrText>
    </w:r>
    <w:r>
      <w:rPr>
        <w:rStyle w:val="slostrany"/>
      </w:rPr>
      <w:fldChar w:fldCharType="end"/>
    </w:r>
  </w:p>
  <w:p w:rsidR="00974319" w:rsidRDefault="00974319" w:rsidP="0074461A">
    <w:pPr>
      <w:pStyle w:val="Pta"/>
      <w:ind w:right="360" w:firstLine="360"/>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pPr>
      <w:pStyle w:val="Pta"/>
      <w:jc w:val="right"/>
    </w:pPr>
  </w:p>
  <w:p w:rsidR="00974319" w:rsidRPr="006A0241" w:rsidRDefault="00974319" w:rsidP="00EC5BAB">
    <w:pPr>
      <w:pStyle w:val="Nadpis1"/>
      <w:pBdr>
        <w:bottom w:val="single" w:sz="6" w:space="1" w:color="auto"/>
      </w:pBdr>
      <w:spacing w:before="0"/>
      <w:jc w:val="both"/>
      <w:rPr>
        <w:rFonts w:ascii="Calibri" w:hAnsi="Calibri" w:cs="Arial"/>
        <w:b w:val="0"/>
        <w:color w:val="000000"/>
        <w:sz w:val="18"/>
        <w:szCs w:val="20"/>
      </w:rPr>
    </w:pPr>
  </w:p>
  <w:p w:rsidR="00974319" w:rsidRPr="006A0241" w:rsidRDefault="00974319" w:rsidP="00EC5BAB">
    <w:pPr>
      <w:pStyle w:val="Nadpis1"/>
      <w:spacing w:before="0"/>
      <w:jc w:val="both"/>
      <w:rPr>
        <w:b w:val="0"/>
        <w:color w:val="000000"/>
        <w:sz w:val="18"/>
        <w:szCs w:val="20"/>
      </w:rPr>
    </w:pPr>
    <w:r w:rsidRPr="006A0241">
      <w:rPr>
        <w:rFonts w:ascii="Calibri" w:hAnsi="Calibri" w:cs="Arial"/>
        <w:b w:val="0"/>
        <w:color w:val="000000"/>
        <w:sz w:val="18"/>
        <w:szCs w:val="20"/>
      </w:rPr>
      <w:t>Súťažné podklady pre nadlimitnú zákazku na predmet:</w:t>
    </w:r>
    <w:r w:rsidRPr="006A0241">
      <w:rPr>
        <w:rStyle w:val="slostrany"/>
        <w:rFonts w:ascii="Calibri" w:eastAsia="MS Gothic" w:hAnsi="Calibri" w:cs="Arial"/>
        <w:b w:val="0"/>
        <w:i/>
        <w:color w:val="000000"/>
        <w:sz w:val="18"/>
        <w:szCs w:val="20"/>
      </w:rPr>
      <w:t xml:space="preserve"> ISV - Informačný systém výstavby</w:t>
    </w:r>
  </w:p>
  <w:p w:rsidR="00974319" w:rsidRDefault="00974319" w:rsidP="00EC5BAB">
    <w:pPr>
      <w:pStyle w:val="Pta"/>
      <w:jc w:val="right"/>
    </w:pPr>
    <w:r>
      <w:fldChar w:fldCharType="begin"/>
    </w:r>
    <w:r>
      <w:instrText xml:space="preserve"> PAGE   \* MERGEFORMAT </w:instrText>
    </w:r>
    <w:r>
      <w:fldChar w:fldCharType="separate"/>
    </w:r>
    <w:r>
      <w:rPr>
        <w:noProof/>
      </w:rPr>
      <w:t>110</w:t>
    </w:r>
    <w:r>
      <w:rPr>
        <w:noProof/>
      </w:rPr>
      <w:fldChar w:fldCharType="end"/>
    </w:r>
  </w:p>
  <w:p w:rsidR="00974319" w:rsidRDefault="00974319">
    <w:pPr>
      <w:pStyle w:val="Pta"/>
      <w:tabs>
        <w:tab w:val="clear" w:pos="9072"/>
        <w:tab w:val="right" w:pos="9639"/>
        <w:tab w:val="right" w:pos="9720"/>
      </w:tabs>
      <w:ind w:right="-82"/>
      <w:rPr>
        <w:sz w:val="16"/>
        <w:szCs w:val="10"/>
      </w:rPr>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3F5" w:rsidRDefault="000413F5" w:rsidP="001B50B1">
      <w:pPr>
        <w:spacing w:after="0" w:line="240" w:lineRule="auto"/>
      </w:pPr>
      <w:r>
        <w:separator/>
      </w:r>
    </w:p>
  </w:footnote>
  <w:footnote w:type="continuationSeparator" w:id="0">
    <w:p w:rsidR="000413F5" w:rsidRDefault="000413F5" w:rsidP="001B50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574673" w:rsidRDefault="00974319" w:rsidP="0001642B">
    <w:pPr>
      <w:pStyle w:val="Hlavika"/>
      <w:pBdr>
        <w:bottom w:val="single" w:sz="6" w:space="1" w:color="auto"/>
      </w:pBdr>
      <w:tabs>
        <w:tab w:val="clear" w:pos="4536"/>
        <w:tab w:val="left" w:pos="567"/>
        <w:tab w:val="left" w:pos="1843"/>
      </w:tabs>
      <w:rPr>
        <w:rFonts w:ascii="Arial" w:hAnsi="Arial" w:cs="Arial"/>
        <w:sz w:val="18"/>
      </w:rPr>
    </w:pPr>
    <w:r w:rsidRPr="00574673">
      <w:rPr>
        <w:rFonts w:ascii="Arial" w:hAnsi="Arial" w:cs="Arial"/>
        <w:sz w:val="18"/>
      </w:rPr>
      <w:t>Verejný ob</w:t>
    </w:r>
    <w:r>
      <w:rPr>
        <w:rFonts w:ascii="Arial" w:hAnsi="Arial" w:cs="Arial"/>
        <w:sz w:val="18"/>
      </w:rPr>
      <w:t xml:space="preserve">starávateľ: </w:t>
    </w:r>
    <w:r>
      <w:rPr>
        <w:rFonts w:ascii="Arial" w:hAnsi="Arial" w:cs="Arial"/>
        <w:sz w:val="18"/>
      </w:rPr>
      <w:tab/>
      <w:t>Sociálna poisťovňa</w:t>
    </w:r>
  </w:p>
  <w:p w:rsidR="00974319" w:rsidRDefault="00974319" w:rsidP="0001642B">
    <w:pPr>
      <w:pStyle w:val="Hlavika"/>
      <w:pBdr>
        <w:bottom w:val="single" w:sz="6" w:space="1" w:color="auto"/>
      </w:pBdr>
      <w:tabs>
        <w:tab w:val="clear" w:pos="4536"/>
        <w:tab w:val="left" w:pos="1843"/>
      </w:tabs>
      <w:rPr>
        <w:rFonts w:ascii="Arial" w:hAnsi="Arial" w:cs="Arial"/>
        <w:sz w:val="18"/>
      </w:rPr>
    </w:pPr>
    <w:r>
      <w:rPr>
        <w:rFonts w:ascii="Arial" w:hAnsi="Arial" w:cs="Arial"/>
        <w:sz w:val="18"/>
      </w:rPr>
      <w:tab/>
      <w:t>Ul. 29. augusta 8 a 10</w:t>
    </w:r>
  </w:p>
  <w:p w:rsidR="00974319" w:rsidRDefault="00974319" w:rsidP="0001642B">
    <w:pPr>
      <w:pStyle w:val="Hlavika"/>
      <w:pBdr>
        <w:bottom w:val="single" w:sz="6" w:space="1" w:color="auto"/>
      </w:pBdr>
      <w:tabs>
        <w:tab w:val="clear" w:pos="4536"/>
        <w:tab w:val="left" w:pos="1843"/>
      </w:tabs>
      <w:rPr>
        <w:rFonts w:ascii="Arial" w:hAnsi="Arial" w:cs="Arial"/>
        <w:sz w:val="18"/>
      </w:rPr>
    </w:pPr>
    <w:r>
      <w:rPr>
        <w:rFonts w:ascii="Arial" w:hAnsi="Arial" w:cs="Arial"/>
        <w:sz w:val="18"/>
      </w:rPr>
      <w:tab/>
      <w:t>813 63 Bratislava</w:t>
    </w:r>
  </w:p>
  <w:p w:rsidR="00974319" w:rsidRDefault="00974319" w:rsidP="00372446">
    <w:pPr>
      <w:pStyle w:val="Zkladntext3"/>
      <w:tabs>
        <w:tab w:val="left" w:pos="1843"/>
      </w:tabs>
      <w:spacing w:after="0" w:line="240" w:lineRule="auto"/>
      <w:rPr>
        <w:rFonts w:ascii="Arial" w:hAnsi="Arial" w:cs="Arial"/>
      </w:rPr>
    </w:pPr>
    <w:r>
      <w:rPr>
        <w:rFonts w:ascii="Arial" w:hAnsi="Arial" w:cs="Arial"/>
      </w:rPr>
      <w:tab/>
    </w:r>
  </w:p>
  <w:p w:rsidR="00974319" w:rsidRPr="0072110C" w:rsidRDefault="00974319" w:rsidP="00372446">
    <w:pPr>
      <w:pStyle w:val="Zkladntext3"/>
      <w:tabs>
        <w:tab w:val="left" w:pos="1843"/>
      </w:tabs>
      <w:spacing w:after="0" w:line="240" w:lineRule="auto"/>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Default="00974319" w:rsidP="0074461A">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974319" w:rsidRDefault="00974319">
    <w:pPr>
      <w:pStyle w:val="Hlavika"/>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C50F24" w:rsidRDefault="00974319" w:rsidP="00C50F24">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319" w:rsidRPr="006A0241" w:rsidRDefault="00974319" w:rsidP="00EC5BAB">
    <w:pPr>
      <w:pStyle w:val="Hlavika"/>
      <w:tabs>
        <w:tab w:val="clear" w:pos="4536"/>
        <w:tab w:val="left" w:pos="1843"/>
      </w:tabs>
      <w:rPr>
        <w:szCs w:val="22"/>
      </w:rPr>
    </w:pPr>
    <w:r w:rsidRPr="006A0241">
      <w:rPr>
        <w:b/>
        <w:szCs w:val="22"/>
      </w:rPr>
      <w:t>Verejný obstarávateľ:</w:t>
    </w:r>
    <w:r w:rsidRPr="006A0241">
      <w:rPr>
        <w:b/>
        <w:szCs w:val="22"/>
      </w:rPr>
      <w:tab/>
    </w:r>
    <w:r w:rsidRPr="006A0241">
      <w:rPr>
        <w:color w:val="000000"/>
        <w:szCs w:val="22"/>
        <w:lang w:eastAsia="sk-SK"/>
      </w:rPr>
      <w:t>Ministerstvo dopravy, výstavby a regionálneho rozvoja Slovenskej republiky</w:t>
    </w:r>
    <w:r w:rsidRPr="006A0241">
      <w:rPr>
        <w:szCs w:val="22"/>
      </w:rPr>
      <w:tab/>
    </w:r>
  </w:p>
  <w:p w:rsidR="00974319" w:rsidRPr="006A0241" w:rsidRDefault="00974319" w:rsidP="00EC5BAB">
    <w:pPr>
      <w:pStyle w:val="Hlavika"/>
      <w:pBdr>
        <w:bottom w:val="single" w:sz="6" w:space="1" w:color="auto"/>
      </w:pBdr>
      <w:tabs>
        <w:tab w:val="clear" w:pos="4536"/>
        <w:tab w:val="left" w:pos="1843"/>
      </w:tabs>
      <w:rPr>
        <w:szCs w:val="22"/>
      </w:rPr>
    </w:pPr>
    <w:r w:rsidRPr="006A0241">
      <w:rPr>
        <w:szCs w:val="22"/>
      </w:rPr>
      <w:tab/>
      <w:t>Námestie slobody č. 6, 810 05 Bratislava</w:t>
    </w:r>
  </w:p>
  <w:p w:rsidR="00974319" w:rsidRDefault="00974319">
    <w:pPr>
      <w:pStyle w:val="Hlavika"/>
      <w:jc w:val="both"/>
      <w:rPr>
        <w:color w:val="808080"/>
        <w:sz w:val="16"/>
        <w:szCs w:val="10"/>
      </w:rPr>
    </w:pPr>
  </w:p>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p w:rsidR="00974319" w:rsidRDefault="009743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0000002"/>
    <w:multiLevelType w:val="singleLevel"/>
    <w:tmpl w:val="00000002"/>
    <w:name w:val="WW8Num4"/>
    <w:lvl w:ilvl="0">
      <w:start w:val="1"/>
      <w:numFmt w:val="decimal"/>
      <w:lvlText w:val="%1."/>
      <w:lvlJc w:val="left"/>
      <w:pPr>
        <w:tabs>
          <w:tab w:val="num" w:pos="0"/>
        </w:tabs>
        <w:ind w:left="540" w:hanging="360"/>
      </w:pPr>
    </w:lvl>
  </w:abstractNum>
  <w:abstractNum w:abstractNumId="3">
    <w:nsid w:val="0000001E"/>
    <w:multiLevelType w:val="multilevel"/>
    <w:tmpl w:val="A356B9A0"/>
    <w:name w:val="WW8Num3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4">
    <w:nsid w:val="006C5BE6"/>
    <w:multiLevelType w:val="multilevel"/>
    <w:tmpl w:val="B73ADE1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01CB0A63"/>
    <w:multiLevelType w:val="multilevel"/>
    <w:tmpl w:val="F18E666E"/>
    <w:lvl w:ilvl="0">
      <w:start w:val="10"/>
      <w:numFmt w:val="decimal"/>
      <w:lvlText w:val="%1."/>
      <w:lvlJc w:val="left"/>
      <w:pPr>
        <w:ind w:left="927" w:hanging="360"/>
      </w:pPr>
      <w:rPr>
        <w:rFonts w:cs="Arial" w:hint="default"/>
      </w:rPr>
    </w:lvl>
    <w:lvl w:ilvl="1">
      <w:start w:val="1"/>
      <w:numFmt w:val="decimal"/>
      <w:isLgl/>
      <w:lvlText w:val="%1.%2"/>
      <w:lvlJc w:val="left"/>
      <w:pPr>
        <w:ind w:left="1521" w:hanging="600"/>
      </w:pPr>
      <w:rPr>
        <w:rFonts w:cs="Arial" w:hint="default"/>
      </w:rPr>
    </w:lvl>
    <w:lvl w:ilvl="2">
      <w:start w:val="1"/>
      <w:numFmt w:val="decimal"/>
      <w:isLgl/>
      <w:lvlText w:val="%1.%2.%3"/>
      <w:lvlJc w:val="left"/>
      <w:pPr>
        <w:ind w:left="1995" w:hanging="720"/>
      </w:pPr>
      <w:rPr>
        <w:rFonts w:cs="Arial" w:hint="default"/>
      </w:rPr>
    </w:lvl>
    <w:lvl w:ilvl="3">
      <w:start w:val="1"/>
      <w:numFmt w:val="decimal"/>
      <w:isLgl/>
      <w:lvlText w:val="%1.%2.%3.%4"/>
      <w:lvlJc w:val="left"/>
      <w:pPr>
        <w:ind w:left="2349" w:hanging="720"/>
      </w:pPr>
      <w:rPr>
        <w:rFonts w:cs="Arial" w:hint="default"/>
      </w:rPr>
    </w:lvl>
    <w:lvl w:ilvl="4">
      <w:start w:val="1"/>
      <w:numFmt w:val="decimal"/>
      <w:isLgl/>
      <w:lvlText w:val="%1.%2.%3.%4.%5"/>
      <w:lvlJc w:val="left"/>
      <w:pPr>
        <w:ind w:left="3063" w:hanging="1080"/>
      </w:pPr>
      <w:rPr>
        <w:rFonts w:cs="Arial" w:hint="default"/>
      </w:rPr>
    </w:lvl>
    <w:lvl w:ilvl="5">
      <w:start w:val="1"/>
      <w:numFmt w:val="decimal"/>
      <w:isLgl/>
      <w:lvlText w:val="%1.%2.%3.%4.%5.%6"/>
      <w:lvlJc w:val="left"/>
      <w:pPr>
        <w:ind w:left="3417" w:hanging="1080"/>
      </w:pPr>
      <w:rPr>
        <w:rFonts w:cs="Arial" w:hint="default"/>
      </w:rPr>
    </w:lvl>
    <w:lvl w:ilvl="6">
      <w:start w:val="1"/>
      <w:numFmt w:val="decimal"/>
      <w:isLgl/>
      <w:lvlText w:val="%1.%2.%3.%4.%5.%6.%7"/>
      <w:lvlJc w:val="left"/>
      <w:pPr>
        <w:ind w:left="4131" w:hanging="1440"/>
      </w:pPr>
      <w:rPr>
        <w:rFonts w:cs="Arial" w:hint="default"/>
      </w:rPr>
    </w:lvl>
    <w:lvl w:ilvl="7">
      <w:start w:val="1"/>
      <w:numFmt w:val="decimal"/>
      <w:isLgl/>
      <w:lvlText w:val="%1.%2.%3.%4.%5.%6.%7.%8"/>
      <w:lvlJc w:val="left"/>
      <w:pPr>
        <w:ind w:left="4485" w:hanging="1440"/>
      </w:pPr>
      <w:rPr>
        <w:rFonts w:cs="Arial" w:hint="default"/>
      </w:rPr>
    </w:lvl>
    <w:lvl w:ilvl="8">
      <w:start w:val="1"/>
      <w:numFmt w:val="decimal"/>
      <w:isLgl/>
      <w:lvlText w:val="%1.%2.%3.%4.%5.%6.%7.%8.%9"/>
      <w:lvlJc w:val="left"/>
      <w:pPr>
        <w:ind w:left="5199" w:hanging="1800"/>
      </w:pPr>
      <w:rPr>
        <w:rFonts w:cs="Arial" w:hint="default"/>
      </w:rPr>
    </w:lvl>
  </w:abstractNum>
  <w:abstractNum w:abstractNumId="6">
    <w:nsid w:val="022F05AA"/>
    <w:multiLevelType w:val="multilevel"/>
    <w:tmpl w:val="2F0E9FD4"/>
    <w:lvl w:ilvl="0">
      <w:start w:val="10"/>
      <w:numFmt w:val="decimal"/>
      <w:lvlText w:val="%1"/>
      <w:lvlJc w:val="left"/>
      <w:pPr>
        <w:ind w:left="420" w:hanging="420"/>
      </w:pPr>
      <w:rPr>
        <w:rFonts w:cs="Arial" w:hint="default"/>
      </w:rPr>
    </w:lvl>
    <w:lvl w:ilvl="1">
      <w:start w:val="1"/>
      <w:numFmt w:val="decimal"/>
      <w:lvlText w:val="%1.%2"/>
      <w:lvlJc w:val="left"/>
      <w:pPr>
        <w:ind w:left="1296" w:hanging="420"/>
      </w:pPr>
      <w:rPr>
        <w:rFonts w:cs="Arial" w:hint="default"/>
      </w:rPr>
    </w:lvl>
    <w:lvl w:ilvl="2">
      <w:start w:val="1"/>
      <w:numFmt w:val="decimal"/>
      <w:lvlText w:val="%1.%2.%3"/>
      <w:lvlJc w:val="left"/>
      <w:pPr>
        <w:ind w:left="2472" w:hanging="720"/>
      </w:pPr>
      <w:rPr>
        <w:rFonts w:cs="Arial" w:hint="default"/>
      </w:rPr>
    </w:lvl>
    <w:lvl w:ilvl="3">
      <w:start w:val="1"/>
      <w:numFmt w:val="decimal"/>
      <w:lvlText w:val="%1.%2.%3.%4"/>
      <w:lvlJc w:val="left"/>
      <w:pPr>
        <w:ind w:left="3348" w:hanging="720"/>
      </w:pPr>
      <w:rPr>
        <w:rFonts w:cs="Arial" w:hint="default"/>
      </w:rPr>
    </w:lvl>
    <w:lvl w:ilvl="4">
      <w:start w:val="1"/>
      <w:numFmt w:val="decimal"/>
      <w:lvlText w:val="%1.%2.%3.%4.%5"/>
      <w:lvlJc w:val="left"/>
      <w:pPr>
        <w:ind w:left="4584" w:hanging="1080"/>
      </w:pPr>
      <w:rPr>
        <w:rFonts w:cs="Arial" w:hint="default"/>
      </w:rPr>
    </w:lvl>
    <w:lvl w:ilvl="5">
      <w:start w:val="1"/>
      <w:numFmt w:val="decimal"/>
      <w:lvlText w:val="%1.%2.%3.%4.%5.%6"/>
      <w:lvlJc w:val="left"/>
      <w:pPr>
        <w:ind w:left="5460" w:hanging="1080"/>
      </w:pPr>
      <w:rPr>
        <w:rFonts w:cs="Arial" w:hint="default"/>
      </w:rPr>
    </w:lvl>
    <w:lvl w:ilvl="6">
      <w:start w:val="1"/>
      <w:numFmt w:val="decimal"/>
      <w:lvlText w:val="%1.%2.%3.%4.%5.%6.%7"/>
      <w:lvlJc w:val="left"/>
      <w:pPr>
        <w:ind w:left="6696" w:hanging="1440"/>
      </w:pPr>
      <w:rPr>
        <w:rFonts w:cs="Arial" w:hint="default"/>
      </w:rPr>
    </w:lvl>
    <w:lvl w:ilvl="7">
      <w:start w:val="1"/>
      <w:numFmt w:val="decimal"/>
      <w:lvlText w:val="%1.%2.%3.%4.%5.%6.%7.%8"/>
      <w:lvlJc w:val="left"/>
      <w:pPr>
        <w:ind w:left="7572" w:hanging="1440"/>
      </w:pPr>
      <w:rPr>
        <w:rFonts w:cs="Arial" w:hint="default"/>
      </w:rPr>
    </w:lvl>
    <w:lvl w:ilvl="8">
      <w:start w:val="1"/>
      <w:numFmt w:val="decimal"/>
      <w:lvlText w:val="%1.%2.%3.%4.%5.%6.%7.%8.%9"/>
      <w:lvlJc w:val="left"/>
      <w:pPr>
        <w:ind w:left="8808" w:hanging="1800"/>
      </w:pPr>
      <w:rPr>
        <w:rFonts w:cs="Arial" w:hint="default"/>
      </w:rPr>
    </w:lvl>
  </w:abstractNum>
  <w:abstractNum w:abstractNumId="7">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31910DC"/>
    <w:multiLevelType w:val="multilevel"/>
    <w:tmpl w:val="5596E90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4EB5F52"/>
    <w:multiLevelType w:val="multilevel"/>
    <w:tmpl w:val="55122424"/>
    <w:lvl w:ilvl="0">
      <w:start w:val="1"/>
      <w:numFmt w:val="decimal"/>
      <w:lvlText w:val="%1."/>
      <w:lvlJc w:val="left"/>
      <w:pPr>
        <w:ind w:left="502" w:hanging="360"/>
      </w:pPr>
      <w:rPr>
        <w:b/>
        <w:sz w:val="22"/>
        <w:szCs w:val="22"/>
      </w:r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10">
    <w:nsid w:val="05250C30"/>
    <w:multiLevelType w:val="hybridMultilevel"/>
    <w:tmpl w:val="499EB70C"/>
    <w:lvl w:ilvl="0" w:tplc="93F0DF1E">
      <w:start w:val="1"/>
      <w:numFmt w:val="decimal"/>
      <w:lvlText w:val="%1."/>
      <w:lvlJc w:val="left"/>
      <w:pPr>
        <w:tabs>
          <w:tab w:val="num" w:pos="360"/>
        </w:tabs>
        <w:ind w:left="360" w:hanging="360"/>
      </w:pPr>
      <w:rPr>
        <w:rFonts w:hint="default"/>
        <w:b w:val="0"/>
      </w:rPr>
    </w:lvl>
    <w:lvl w:ilvl="1" w:tplc="4B800370">
      <w:start w:val="1"/>
      <w:numFmt w:val="decimal"/>
      <w:lvlText w:val="1.%2"/>
      <w:lvlJc w:val="left"/>
      <w:pPr>
        <w:tabs>
          <w:tab w:val="num" w:pos="1800"/>
        </w:tabs>
        <w:ind w:left="1440" w:hanging="360"/>
      </w:pPr>
      <w:rPr>
        <w:rFonts w:hint="default"/>
      </w:rPr>
    </w:lvl>
    <w:lvl w:ilvl="2" w:tplc="B2002B56">
      <w:start w:val="1"/>
      <w:numFmt w:val="decimal"/>
      <w:lvlText w:val="1.1.%3"/>
      <w:lvlJc w:val="left"/>
      <w:pPr>
        <w:tabs>
          <w:tab w:val="num" w:pos="270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07E76A93"/>
    <w:multiLevelType w:val="multilevel"/>
    <w:tmpl w:val="D61CAF50"/>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sz w:val="22"/>
        <w:szCs w:val="22"/>
      </w:rPr>
    </w:lvl>
    <w:lvl w:ilvl="2">
      <w:start w:val="1"/>
      <w:numFmt w:val="decimal"/>
      <w:isLgl/>
      <w:lvlText w:val="%1.%2.%3"/>
      <w:lvlJc w:val="left"/>
      <w:pPr>
        <w:ind w:left="720" w:hanging="720"/>
      </w:pPr>
      <w:rPr>
        <w:rFonts w:hint="default"/>
        <w:b w:val="0"/>
        <w:sz w:val="22"/>
        <w:szCs w:val="22"/>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nsid w:val="090B16F8"/>
    <w:multiLevelType w:val="multilevel"/>
    <w:tmpl w:val="004E0BDA"/>
    <w:lvl w:ilvl="0">
      <w:start w:val="7"/>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13">
    <w:nsid w:val="09C90D68"/>
    <w:multiLevelType w:val="hybridMultilevel"/>
    <w:tmpl w:val="A476C228"/>
    <w:lvl w:ilvl="0" w:tplc="27C06B0E">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9F53690"/>
    <w:multiLevelType w:val="hybridMultilevel"/>
    <w:tmpl w:val="FE00DE62"/>
    <w:lvl w:ilvl="0" w:tplc="CFB6123C">
      <w:start w:val="1"/>
      <w:numFmt w:val="bullet"/>
      <w:lvlText w:val="-"/>
      <w:lvlJc w:val="left"/>
      <w:pPr>
        <w:ind w:left="502" w:hanging="360"/>
      </w:pPr>
      <w:rPr>
        <w:rFonts w:ascii="Arial" w:eastAsia="Times New Roman" w:hAnsi="Arial" w:cs="Arial" w:hint="default"/>
        <w:b w:val="0"/>
        <w:color w:val="000000"/>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5">
    <w:nsid w:val="0A0D4718"/>
    <w:multiLevelType w:val="hybridMultilevel"/>
    <w:tmpl w:val="499EB70C"/>
    <w:lvl w:ilvl="0" w:tplc="93F0DF1E">
      <w:start w:val="1"/>
      <w:numFmt w:val="decimal"/>
      <w:lvlText w:val="%1."/>
      <w:lvlJc w:val="left"/>
      <w:pPr>
        <w:tabs>
          <w:tab w:val="num" w:pos="360"/>
        </w:tabs>
        <w:ind w:left="360" w:hanging="360"/>
      </w:pPr>
      <w:rPr>
        <w:rFonts w:hint="default"/>
        <w:b w:val="0"/>
      </w:rPr>
    </w:lvl>
    <w:lvl w:ilvl="1" w:tplc="4B800370">
      <w:start w:val="1"/>
      <w:numFmt w:val="decimal"/>
      <w:lvlText w:val="1.%2"/>
      <w:lvlJc w:val="left"/>
      <w:pPr>
        <w:tabs>
          <w:tab w:val="num" w:pos="1800"/>
        </w:tabs>
        <w:ind w:left="1440" w:hanging="360"/>
      </w:pPr>
      <w:rPr>
        <w:rFonts w:hint="default"/>
      </w:rPr>
    </w:lvl>
    <w:lvl w:ilvl="2" w:tplc="B2002B56">
      <w:start w:val="1"/>
      <w:numFmt w:val="decimal"/>
      <w:lvlText w:val="1.1.%3"/>
      <w:lvlJc w:val="left"/>
      <w:pPr>
        <w:tabs>
          <w:tab w:val="num" w:pos="270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0AD81ED9"/>
    <w:multiLevelType w:val="multilevel"/>
    <w:tmpl w:val="94DC5A60"/>
    <w:lvl w:ilvl="0">
      <w:start w:val="7"/>
      <w:numFmt w:val="decimal"/>
      <w:lvlText w:val="%1"/>
      <w:lvlJc w:val="left"/>
      <w:pPr>
        <w:tabs>
          <w:tab w:val="num" w:pos="990"/>
        </w:tabs>
        <w:ind w:left="990" w:hanging="990"/>
      </w:pPr>
      <w:rPr>
        <w:rFonts w:cs="Times New Roman" w:hint="default"/>
      </w:rPr>
    </w:lvl>
    <w:lvl w:ilvl="1">
      <w:start w:val="1"/>
      <w:numFmt w:val="decimal"/>
      <w:lvlText w:val="11.%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17">
    <w:nsid w:val="0C9B499A"/>
    <w:multiLevelType w:val="hybridMultilevel"/>
    <w:tmpl w:val="23667012"/>
    <w:lvl w:ilvl="0" w:tplc="F52E96C4">
      <w:start w:val="1"/>
      <w:numFmt w:val="lowerLetter"/>
      <w:lvlText w:val="%1)"/>
      <w:lvlJc w:val="left"/>
      <w:pPr>
        <w:ind w:left="1495" w:hanging="360"/>
      </w:pPr>
      <w:rPr>
        <w:rFonts w:hint="default"/>
        <w:b w:val="0"/>
      </w:rPr>
    </w:lvl>
    <w:lvl w:ilvl="1" w:tplc="E7B24D72">
      <w:start w:val="12"/>
      <w:numFmt w:val="bullet"/>
      <w:lvlText w:val="-"/>
      <w:lvlJc w:val="left"/>
      <w:pPr>
        <w:ind w:left="1440" w:hanging="360"/>
      </w:pPr>
      <w:rPr>
        <w:rFonts w:ascii="Arial" w:eastAsia="Times New Roman" w:hAnsi="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CE909B4"/>
    <w:multiLevelType w:val="hybridMultilevel"/>
    <w:tmpl w:val="A476C228"/>
    <w:lvl w:ilvl="0" w:tplc="27C06B0E">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DA0683B"/>
    <w:multiLevelType w:val="hybridMultilevel"/>
    <w:tmpl w:val="EE4432FE"/>
    <w:lvl w:ilvl="0" w:tplc="8C7A97D6">
      <w:start w:val="1"/>
      <w:numFmt w:val="lowerLetter"/>
      <w:lvlText w:val="%1.)"/>
      <w:lvlJc w:val="left"/>
      <w:pPr>
        <w:ind w:left="1287" w:hanging="36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nsid w:val="130601BC"/>
    <w:multiLevelType w:val="multilevel"/>
    <w:tmpl w:val="7ABE5E38"/>
    <w:lvl w:ilvl="0">
      <w:start w:val="2"/>
      <w:numFmt w:val="decimal"/>
      <w:lvlText w:val="%1"/>
      <w:lvlJc w:val="left"/>
      <w:pPr>
        <w:ind w:left="360" w:hanging="360"/>
      </w:pPr>
      <w:rPr>
        <w:rFonts w:ascii="Arial" w:hAnsi="Arial" w:cs="Arial" w:hint="default"/>
        <w:sz w:val="22"/>
      </w:rPr>
    </w:lvl>
    <w:lvl w:ilvl="1">
      <w:start w:val="1"/>
      <w:numFmt w:val="decimal"/>
      <w:lvlText w:val="%1.%2"/>
      <w:lvlJc w:val="left"/>
      <w:pPr>
        <w:ind w:left="1260" w:hanging="360"/>
      </w:pPr>
      <w:rPr>
        <w:rFonts w:ascii="Arial" w:hAnsi="Arial" w:cs="Arial" w:hint="default"/>
        <w:sz w:val="22"/>
      </w:rPr>
    </w:lvl>
    <w:lvl w:ilvl="2">
      <w:start w:val="1"/>
      <w:numFmt w:val="decimal"/>
      <w:lvlText w:val="%1.%2.%3"/>
      <w:lvlJc w:val="left"/>
      <w:pPr>
        <w:ind w:left="2520" w:hanging="720"/>
      </w:pPr>
      <w:rPr>
        <w:rFonts w:ascii="Arial" w:hAnsi="Arial" w:cs="Arial" w:hint="default"/>
        <w:sz w:val="22"/>
      </w:rPr>
    </w:lvl>
    <w:lvl w:ilvl="3">
      <w:start w:val="1"/>
      <w:numFmt w:val="decimal"/>
      <w:lvlText w:val="%1.%2.%3.%4"/>
      <w:lvlJc w:val="left"/>
      <w:pPr>
        <w:ind w:left="3420" w:hanging="720"/>
      </w:pPr>
      <w:rPr>
        <w:rFonts w:ascii="Arial" w:hAnsi="Arial" w:cs="Arial" w:hint="default"/>
        <w:sz w:val="22"/>
      </w:rPr>
    </w:lvl>
    <w:lvl w:ilvl="4">
      <w:start w:val="1"/>
      <w:numFmt w:val="decimal"/>
      <w:lvlText w:val="%1.%2.%3.%4.%5"/>
      <w:lvlJc w:val="left"/>
      <w:pPr>
        <w:ind w:left="4680" w:hanging="1080"/>
      </w:pPr>
      <w:rPr>
        <w:rFonts w:ascii="Arial" w:hAnsi="Arial" w:cs="Arial" w:hint="default"/>
        <w:sz w:val="22"/>
      </w:rPr>
    </w:lvl>
    <w:lvl w:ilvl="5">
      <w:start w:val="1"/>
      <w:numFmt w:val="decimal"/>
      <w:lvlText w:val="%1.%2.%3.%4.%5.%6"/>
      <w:lvlJc w:val="left"/>
      <w:pPr>
        <w:ind w:left="5580" w:hanging="1080"/>
      </w:pPr>
      <w:rPr>
        <w:rFonts w:ascii="Arial" w:hAnsi="Arial" w:cs="Arial" w:hint="default"/>
        <w:sz w:val="22"/>
      </w:rPr>
    </w:lvl>
    <w:lvl w:ilvl="6">
      <w:start w:val="1"/>
      <w:numFmt w:val="decimal"/>
      <w:lvlText w:val="%1.%2.%3.%4.%5.%6.%7"/>
      <w:lvlJc w:val="left"/>
      <w:pPr>
        <w:ind w:left="6840" w:hanging="1440"/>
      </w:pPr>
      <w:rPr>
        <w:rFonts w:ascii="Arial" w:hAnsi="Arial" w:cs="Arial" w:hint="default"/>
        <w:sz w:val="22"/>
      </w:rPr>
    </w:lvl>
    <w:lvl w:ilvl="7">
      <w:start w:val="1"/>
      <w:numFmt w:val="decimal"/>
      <w:lvlText w:val="%1.%2.%3.%4.%5.%6.%7.%8"/>
      <w:lvlJc w:val="left"/>
      <w:pPr>
        <w:ind w:left="7740" w:hanging="1440"/>
      </w:pPr>
      <w:rPr>
        <w:rFonts w:ascii="Arial" w:hAnsi="Arial" w:cs="Arial" w:hint="default"/>
        <w:sz w:val="22"/>
      </w:rPr>
    </w:lvl>
    <w:lvl w:ilvl="8">
      <w:start w:val="1"/>
      <w:numFmt w:val="decimal"/>
      <w:lvlText w:val="%1.%2.%3.%4.%5.%6.%7.%8.%9"/>
      <w:lvlJc w:val="left"/>
      <w:pPr>
        <w:ind w:left="9000" w:hanging="1800"/>
      </w:pPr>
      <w:rPr>
        <w:rFonts w:ascii="Arial" w:hAnsi="Arial" w:cs="Arial" w:hint="default"/>
        <w:sz w:val="22"/>
      </w:rPr>
    </w:lvl>
  </w:abstractNum>
  <w:abstractNum w:abstractNumId="21">
    <w:nsid w:val="13E271C6"/>
    <w:multiLevelType w:val="multilevel"/>
    <w:tmpl w:val="A49A34C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1689396A"/>
    <w:multiLevelType w:val="multilevel"/>
    <w:tmpl w:val="B3984F92"/>
    <w:lvl w:ilvl="0">
      <w:start w:val="8"/>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23">
    <w:nsid w:val="185070A2"/>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24">
    <w:nsid w:val="19F32C63"/>
    <w:multiLevelType w:val="multilevel"/>
    <w:tmpl w:val="44C6B4A8"/>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5">
    <w:nsid w:val="1A8F217A"/>
    <w:multiLevelType w:val="multilevel"/>
    <w:tmpl w:val="0D46B65A"/>
    <w:lvl w:ilvl="0">
      <w:start w:val="2"/>
      <w:numFmt w:val="decimal"/>
      <w:lvlText w:val="%1"/>
      <w:lvlJc w:val="left"/>
      <w:pPr>
        <w:ind w:left="360" w:hanging="360"/>
      </w:pPr>
      <w:rPr>
        <w:rFonts w:ascii="Arial" w:hAnsi="Arial" w:cs="Arial" w:hint="default"/>
        <w:sz w:val="22"/>
      </w:rPr>
    </w:lvl>
    <w:lvl w:ilvl="1">
      <w:start w:val="1"/>
      <w:numFmt w:val="decimal"/>
      <w:lvlText w:val="%1.%2"/>
      <w:lvlJc w:val="left"/>
      <w:pPr>
        <w:ind w:left="927" w:hanging="360"/>
      </w:pPr>
      <w:rPr>
        <w:rFonts w:ascii="Arial" w:hAnsi="Arial" w:cs="Arial" w:hint="default"/>
        <w:sz w:val="22"/>
      </w:rPr>
    </w:lvl>
    <w:lvl w:ilvl="2">
      <w:start w:val="1"/>
      <w:numFmt w:val="decimal"/>
      <w:lvlText w:val="%1.%2.%3"/>
      <w:lvlJc w:val="left"/>
      <w:pPr>
        <w:ind w:left="1854" w:hanging="720"/>
      </w:pPr>
      <w:rPr>
        <w:rFonts w:ascii="Arial" w:hAnsi="Arial" w:cs="Arial" w:hint="default"/>
        <w:sz w:val="22"/>
      </w:rPr>
    </w:lvl>
    <w:lvl w:ilvl="3">
      <w:start w:val="1"/>
      <w:numFmt w:val="decimal"/>
      <w:lvlText w:val="%1.%2.%3.%4"/>
      <w:lvlJc w:val="left"/>
      <w:pPr>
        <w:ind w:left="2421" w:hanging="720"/>
      </w:pPr>
      <w:rPr>
        <w:rFonts w:ascii="Arial" w:hAnsi="Arial" w:cs="Arial" w:hint="default"/>
        <w:sz w:val="22"/>
      </w:rPr>
    </w:lvl>
    <w:lvl w:ilvl="4">
      <w:start w:val="1"/>
      <w:numFmt w:val="decimal"/>
      <w:lvlText w:val="%1.%2.%3.%4.%5"/>
      <w:lvlJc w:val="left"/>
      <w:pPr>
        <w:ind w:left="3348" w:hanging="1080"/>
      </w:pPr>
      <w:rPr>
        <w:rFonts w:ascii="Arial" w:hAnsi="Arial" w:cs="Arial" w:hint="default"/>
        <w:sz w:val="22"/>
      </w:rPr>
    </w:lvl>
    <w:lvl w:ilvl="5">
      <w:start w:val="1"/>
      <w:numFmt w:val="decimal"/>
      <w:lvlText w:val="%1.%2.%3.%4.%5.%6"/>
      <w:lvlJc w:val="left"/>
      <w:pPr>
        <w:ind w:left="3915" w:hanging="1080"/>
      </w:pPr>
      <w:rPr>
        <w:rFonts w:ascii="Arial" w:hAnsi="Arial" w:cs="Arial" w:hint="default"/>
        <w:sz w:val="22"/>
      </w:rPr>
    </w:lvl>
    <w:lvl w:ilvl="6">
      <w:start w:val="1"/>
      <w:numFmt w:val="decimal"/>
      <w:lvlText w:val="%1.%2.%3.%4.%5.%6.%7"/>
      <w:lvlJc w:val="left"/>
      <w:pPr>
        <w:ind w:left="4842" w:hanging="1440"/>
      </w:pPr>
      <w:rPr>
        <w:rFonts w:ascii="Arial" w:hAnsi="Arial" w:cs="Arial" w:hint="default"/>
        <w:sz w:val="22"/>
      </w:rPr>
    </w:lvl>
    <w:lvl w:ilvl="7">
      <w:start w:val="1"/>
      <w:numFmt w:val="decimal"/>
      <w:lvlText w:val="%1.%2.%3.%4.%5.%6.%7.%8"/>
      <w:lvlJc w:val="left"/>
      <w:pPr>
        <w:ind w:left="5409" w:hanging="1440"/>
      </w:pPr>
      <w:rPr>
        <w:rFonts w:ascii="Arial" w:hAnsi="Arial" w:cs="Arial" w:hint="default"/>
        <w:sz w:val="22"/>
      </w:rPr>
    </w:lvl>
    <w:lvl w:ilvl="8">
      <w:start w:val="1"/>
      <w:numFmt w:val="decimal"/>
      <w:lvlText w:val="%1.%2.%3.%4.%5.%6.%7.%8.%9"/>
      <w:lvlJc w:val="left"/>
      <w:pPr>
        <w:ind w:left="6336" w:hanging="1800"/>
      </w:pPr>
      <w:rPr>
        <w:rFonts w:ascii="Arial" w:hAnsi="Arial" w:cs="Arial" w:hint="default"/>
        <w:sz w:val="22"/>
      </w:rPr>
    </w:lvl>
  </w:abstractNum>
  <w:abstractNum w:abstractNumId="26">
    <w:nsid w:val="1E8C1B3F"/>
    <w:multiLevelType w:val="hybridMultilevel"/>
    <w:tmpl w:val="0630C0B2"/>
    <w:lvl w:ilvl="0" w:tplc="23D4E6C4">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21E20364"/>
    <w:multiLevelType w:val="multilevel"/>
    <w:tmpl w:val="A50A03D8"/>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22705038"/>
    <w:multiLevelType w:val="multilevel"/>
    <w:tmpl w:val="004E0BDA"/>
    <w:styleLink w:val="tl2"/>
    <w:lvl w:ilvl="0">
      <w:start w:val="10"/>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29">
    <w:nsid w:val="23AB1FC3"/>
    <w:multiLevelType w:val="multilevel"/>
    <w:tmpl w:val="1304EF80"/>
    <w:name w:val="WW8Num322222"/>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0">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25A018A4"/>
    <w:multiLevelType w:val="multilevel"/>
    <w:tmpl w:val="36D4E4CC"/>
    <w:lvl w:ilvl="0">
      <w:start w:val="1"/>
      <w:numFmt w:val="decimal"/>
      <w:lvlText w:val="%1."/>
      <w:lvlJc w:val="left"/>
      <w:pPr>
        <w:ind w:left="2912" w:hanging="360"/>
      </w:pPr>
      <w:rPr>
        <w:rFonts w:cs="Times New Roman"/>
        <w:b/>
        <w:i w:val="0"/>
        <w:color w:val="auto"/>
        <w:sz w:val="22"/>
        <w:szCs w:val="22"/>
      </w:rPr>
    </w:lvl>
    <w:lvl w:ilvl="1">
      <w:start w:val="1"/>
      <w:numFmt w:val="decimal"/>
      <w:isLgl/>
      <w:lvlText w:val="%1.%2"/>
      <w:lvlJc w:val="left"/>
      <w:pPr>
        <w:ind w:left="847" w:hanging="705"/>
      </w:pPr>
      <w:rPr>
        <w:rFonts w:ascii="Arial" w:hAnsi="Arial" w:cs="Arial" w:hint="default"/>
        <w:b w:val="0"/>
        <w:i w:val="0"/>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2">
    <w:nsid w:val="2A261F7A"/>
    <w:multiLevelType w:val="multilevel"/>
    <w:tmpl w:val="041B0021"/>
    <w:lvl w:ilvl="0">
      <w:start w:val="1"/>
      <w:numFmt w:val="bullet"/>
      <w:pStyle w:val="OPISListParagraph"/>
      <w:lvlText w:val=""/>
      <w:lvlJc w:val="left"/>
      <w:pPr>
        <w:ind w:left="360" w:hanging="360"/>
      </w:pPr>
      <w:rPr>
        <w:rFonts w:ascii="Wingdings" w:hAnsi="Wingdings" w:hint="default"/>
        <w:color w:val="191946"/>
        <w:sz w:val="18"/>
      </w:rPr>
    </w:lvl>
    <w:lvl w:ilvl="1">
      <w:start w:val="1"/>
      <w:numFmt w:val="bullet"/>
      <w:lvlText w:val=""/>
      <w:lvlJc w:val="left"/>
      <w:pPr>
        <w:ind w:left="720" w:hanging="360"/>
      </w:pPr>
      <w:rPr>
        <w:rFonts w:ascii="Wingdings" w:hAnsi="Wingdings" w:hint="default"/>
        <w:color w:val="191946"/>
        <w:sz w:val="16"/>
      </w:rPr>
    </w:lvl>
    <w:lvl w:ilvl="2">
      <w:start w:val="1"/>
      <w:numFmt w:val="bullet"/>
      <w:lvlText w:val=""/>
      <w:lvlJc w:val="left"/>
      <w:pPr>
        <w:ind w:left="1080" w:hanging="360"/>
      </w:pPr>
      <w:rPr>
        <w:rFonts w:ascii="Wingdings" w:hAnsi="Wingdings" w:hint="default"/>
        <w:color w:val="191946"/>
      </w:rPr>
    </w:lvl>
    <w:lvl w:ilvl="3">
      <w:start w:val="1"/>
      <w:numFmt w:val="bullet"/>
      <w:lvlText w:val=""/>
      <w:lvlJc w:val="left"/>
      <w:pPr>
        <w:ind w:left="1440" w:hanging="360"/>
      </w:pPr>
      <w:rPr>
        <w:rFonts w:ascii="Symbol" w:hAnsi="Symbol" w:hint="default"/>
        <w:color w:val="191946"/>
      </w:rPr>
    </w:lvl>
    <w:lvl w:ilvl="4">
      <w:start w:val="1"/>
      <w:numFmt w:val="bullet"/>
      <w:lvlText w:val=""/>
      <w:lvlJc w:val="left"/>
      <w:pPr>
        <w:ind w:left="1800" w:hanging="360"/>
      </w:pPr>
      <w:rPr>
        <w:rFonts w:ascii="Symbol" w:hAnsi="Symbol" w:hint="default"/>
        <w:color w:val="191946"/>
      </w:rPr>
    </w:lvl>
    <w:lvl w:ilvl="5">
      <w:start w:val="1"/>
      <w:numFmt w:val="bullet"/>
      <w:lvlText w:val=""/>
      <w:lvlJc w:val="left"/>
      <w:pPr>
        <w:ind w:left="2160" w:hanging="360"/>
      </w:pPr>
      <w:rPr>
        <w:rFonts w:ascii="Wingdings" w:hAnsi="Wingdings" w:hint="default"/>
        <w:color w:val="191946"/>
      </w:rPr>
    </w:lvl>
    <w:lvl w:ilvl="6">
      <w:start w:val="1"/>
      <w:numFmt w:val="bullet"/>
      <w:lvlText w:val=""/>
      <w:lvlJc w:val="left"/>
      <w:pPr>
        <w:ind w:left="2520" w:hanging="360"/>
      </w:pPr>
      <w:rPr>
        <w:rFonts w:ascii="Wingdings" w:hAnsi="Wingdings" w:hint="default"/>
        <w:color w:val="191946"/>
      </w:rPr>
    </w:lvl>
    <w:lvl w:ilvl="7">
      <w:start w:val="1"/>
      <w:numFmt w:val="bullet"/>
      <w:lvlText w:val=""/>
      <w:lvlJc w:val="left"/>
      <w:pPr>
        <w:ind w:left="2880" w:hanging="360"/>
      </w:pPr>
      <w:rPr>
        <w:rFonts w:ascii="Symbol" w:hAnsi="Symbol" w:hint="default"/>
        <w:color w:val="191946"/>
      </w:rPr>
    </w:lvl>
    <w:lvl w:ilvl="8">
      <w:start w:val="1"/>
      <w:numFmt w:val="bullet"/>
      <w:lvlText w:val=""/>
      <w:lvlJc w:val="left"/>
      <w:pPr>
        <w:ind w:left="3240" w:hanging="360"/>
      </w:pPr>
      <w:rPr>
        <w:rFonts w:ascii="Symbol" w:hAnsi="Symbol" w:hint="default"/>
        <w:color w:val="191946"/>
      </w:rPr>
    </w:lvl>
  </w:abstractNum>
  <w:abstractNum w:abstractNumId="33">
    <w:nsid w:val="2E581505"/>
    <w:multiLevelType w:val="hybridMultilevel"/>
    <w:tmpl w:val="4724AA78"/>
    <w:lvl w:ilvl="0" w:tplc="0464A902">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33296E46"/>
    <w:multiLevelType w:val="multilevel"/>
    <w:tmpl w:val="8BF23608"/>
    <w:lvl w:ilvl="0">
      <w:start w:val="6"/>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35">
    <w:nsid w:val="34751819"/>
    <w:multiLevelType w:val="hybridMultilevel"/>
    <w:tmpl w:val="DD6C013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35386117"/>
    <w:multiLevelType w:val="multilevel"/>
    <w:tmpl w:val="7780D02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479"/>
        </w:tabs>
        <w:ind w:left="3479"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7">
    <w:nsid w:val="35496F7F"/>
    <w:multiLevelType w:val="multilevel"/>
    <w:tmpl w:val="51B27C9A"/>
    <w:lvl w:ilvl="0">
      <w:start w:val="9"/>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38">
    <w:nsid w:val="3C0F4EF9"/>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39">
    <w:nsid w:val="3D2E579D"/>
    <w:multiLevelType w:val="multilevel"/>
    <w:tmpl w:val="D9565888"/>
    <w:lvl w:ilvl="0">
      <w:start w:val="11"/>
      <w:numFmt w:val="decimal"/>
      <w:lvlText w:val="%1"/>
      <w:lvlJc w:val="left"/>
      <w:pPr>
        <w:ind w:left="420" w:hanging="420"/>
      </w:pPr>
      <w:rPr>
        <w:rFonts w:cs="Arial" w:hint="default"/>
      </w:rPr>
    </w:lvl>
    <w:lvl w:ilvl="1">
      <w:start w:val="1"/>
      <w:numFmt w:val="decimal"/>
      <w:lvlText w:val="%1.%2"/>
      <w:lvlJc w:val="left"/>
      <w:pPr>
        <w:ind w:left="1129" w:hanging="420"/>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40">
    <w:nsid w:val="3D437DB0"/>
    <w:multiLevelType w:val="multilevel"/>
    <w:tmpl w:val="004E0BDA"/>
    <w:numStyleLink w:val="tl2"/>
  </w:abstractNum>
  <w:abstractNum w:abstractNumId="41">
    <w:nsid w:val="3E626F15"/>
    <w:multiLevelType w:val="multilevel"/>
    <w:tmpl w:val="88021F6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nsid w:val="3EDE10DC"/>
    <w:multiLevelType w:val="hybridMultilevel"/>
    <w:tmpl w:val="C47A258E"/>
    <w:lvl w:ilvl="0" w:tplc="148226BC">
      <w:start w:val="1"/>
      <w:numFmt w:val="decimal"/>
      <w:pStyle w:val="zoznam12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01A64EF"/>
    <w:multiLevelType w:val="multilevel"/>
    <w:tmpl w:val="BC081B7C"/>
    <w:lvl w:ilvl="0">
      <w:start w:val="1"/>
      <w:numFmt w:val="decimal"/>
      <w:lvlText w:val="1.%1"/>
      <w:lvlJc w:val="left"/>
      <w:pPr>
        <w:ind w:left="2912" w:hanging="360"/>
      </w:pPr>
      <w:rPr>
        <w:rFonts w:hint="default"/>
        <w:b w:val="0"/>
        <w:i w:val="0"/>
        <w:color w:val="auto"/>
        <w:sz w:val="22"/>
        <w:szCs w:val="22"/>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4">
    <w:nsid w:val="40BF310B"/>
    <w:multiLevelType w:val="hybridMultilevel"/>
    <w:tmpl w:val="5D8ACFE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45">
    <w:nsid w:val="4748596E"/>
    <w:multiLevelType w:val="multilevel"/>
    <w:tmpl w:val="31725C9A"/>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nsid w:val="49126C75"/>
    <w:multiLevelType w:val="multilevel"/>
    <w:tmpl w:val="2F0E9FD4"/>
    <w:lvl w:ilvl="0">
      <w:start w:val="10"/>
      <w:numFmt w:val="decimal"/>
      <w:lvlText w:val="%1"/>
      <w:lvlJc w:val="left"/>
      <w:pPr>
        <w:ind w:left="420" w:hanging="420"/>
      </w:pPr>
      <w:rPr>
        <w:rFonts w:cs="Arial" w:hint="default"/>
      </w:rPr>
    </w:lvl>
    <w:lvl w:ilvl="1">
      <w:start w:val="1"/>
      <w:numFmt w:val="decimal"/>
      <w:lvlText w:val="%1.%2"/>
      <w:lvlJc w:val="left"/>
      <w:pPr>
        <w:ind w:left="1296" w:hanging="420"/>
      </w:pPr>
      <w:rPr>
        <w:rFonts w:cs="Arial" w:hint="default"/>
      </w:rPr>
    </w:lvl>
    <w:lvl w:ilvl="2">
      <w:start w:val="1"/>
      <w:numFmt w:val="decimal"/>
      <w:lvlText w:val="%1.%2.%3"/>
      <w:lvlJc w:val="left"/>
      <w:pPr>
        <w:ind w:left="2472" w:hanging="720"/>
      </w:pPr>
      <w:rPr>
        <w:rFonts w:cs="Arial" w:hint="default"/>
      </w:rPr>
    </w:lvl>
    <w:lvl w:ilvl="3">
      <w:start w:val="1"/>
      <w:numFmt w:val="decimal"/>
      <w:lvlText w:val="%1.%2.%3.%4"/>
      <w:lvlJc w:val="left"/>
      <w:pPr>
        <w:ind w:left="3348" w:hanging="720"/>
      </w:pPr>
      <w:rPr>
        <w:rFonts w:cs="Arial" w:hint="default"/>
      </w:rPr>
    </w:lvl>
    <w:lvl w:ilvl="4">
      <w:start w:val="1"/>
      <w:numFmt w:val="decimal"/>
      <w:lvlText w:val="%1.%2.%3.%4.%5"/>
      <w:lvlJc w:val="left"/>
      <w:pPr>
        <w:ind w:left="4584" w:hanging="1080"/>
      </w:pPr>
      <w:rPr>
        <w:rFonts w:cs="Arial" w:hint="default"/>
      </w:rPr>
    </w:lvl>
    <w:lvl w:ilvl="5">
      <w:start w:val="1"/>
      <w:numFmt w:val="decimal"/>
      <w:lvlText w:val="%1.%2.%3.%4.%5.%6"/>
      <w:lvlJc w:val="left"/>
      <w:pPr>
        <w:ind w:left="5460" w:hanging="1080"/>
      </w:pPr>
      <w:rPr>
        <w:rFonts w:cs="Arial" w:hint="default"/>
      </w:rPr>
    </w:lvl>
    <w:lvl w:ilvl="6">
      <w:start w:val="1"/>
      <w:numFmt w:val="decimal"/>
      <w:lvlText w:val="%1.%2.%3.%4.%5.%6.%7"/>
      <w:lvlJc w:val="left"/>
      <w:pPr>
        <w:ind w:left="6696" w:hanging="1440"/>
      </w:pPr>
      <w:rPr>
        <w:rFonts w:cs="Arial" w:hint="default"/>
      </w:rPr>
    </w:lvl>
    <w:lvl w:ilvl="7">
      <w:start w:val="1"/>
      <w:numFmt w:val="decimal"/>
      <w:lvlText w:val="%1.%2.%3.%4.%5.%6.%7.%8"/>
      <w:lvlJc w:val="left"/>
      <w:pPr>
        <w:ind w:left="7572" w:hanging="1440"/>
      </w:pPr>
      <w:rPr>
        <w:rFonts w:cs="Arial" w:hint="default"/>
      </w:rPr>
    </w:lvl>
    <w:lvl w:ilvl="8">
      <w:start w:val="1"/>
      <w:numFmt w:val="decimal"/>
      <w:lvlText w:val="%1.%2.%3.%4.%5.%6.%7.%8.%9"/>
      <w:lvlJc w:val="left"/>
      <w:pPr>
        <w:ind w:left="8808" w:hanging="1800"/>
      </w:pPr>
      <w:rPr>
        <w:rFonts w:cs="Arial" w:hint="default"/>
      </w:rPr>
    </w:lvl>
  </w:abstractNum>
  <w:abstractNum w:abstractNumId="47">
    <w:nsid w:val="49324F6B"/>
    <w:multiLevelType w:val="hybridMultilevel"/>
    <w:tmpl w:val="499EB70C"/>
    <w:lvl w:ilvl="0" w:tplc="93F0DF1E">
      <w:start w:val="1"/>
      <w:numFmt w:val="decimal"/>
      <w:lvlText w:val="%1."/>
      <w:lvlJc w:val="left"/>
      <w:pPr>
        <w:tabs>
          <w:tab w:val="num" w:pos="360"/>
        </w:tabs>
        <w:ind w:left="360" w:hanging="360"/>
      </w:pPr>
      <w:rPr>
        <w:rFonts w:hint="default"/>
        <w:b w:val="0"/>
      </w:rPr>
    </w:lvl>
    <w:lvl w:ilvl="1" w:tplc="4B800370">
      <w:start w:val="1"/>
      <w:numFmt w:val="decimal"/>
      <w:lvlText w:val="1.%2"/>
      <w:lvlJc w:val="left"/>
      <w:pPr>
        <w:tabs>
          <w:tab w:val="num" w:pos="1800"/>
        </w:tabs>
        <w:ind w:left="1440" w:hanging="360"/>
      </w:pPr>
      <w:rPr>
        <w:rFonts w:hint="default"/>
      </w:rPr>
    </w:lvl>
    <w:lvl w:ilvl="2" w:tplc="B2002B56">
      <w:start w:val="1"/>
      <w:numFmt w:val="decimal"/>
      <w:lvlText w:val="1.1.%3"/>
      <w:lvlJc w:val="left"/>
      <w:pPr>
        <w:tabs>
          <w:tab w:val="num" w:pos="270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49DD764F"/>
    <w:multiLevelType w:val="multilevel"/>
    <w:tmpl w:val="F31ADB00"/>
    <w:lvl w:ilvl="0">
      <w:start w:val="8"/>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49">
    <w:nsid w:val="4EB37C5C"/>
    <w:multiLevelType w:val="multilevel"/>
    <w:tmpl w:val="4790E51A"/>
    <w:lvl w:ilvl="0">
      <w:start w:val="9"/>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50">
    <w:nsid w:val="501C7654"/>
    <w:multiLevelType w:val="multilevel"/>
    <w:tmpl w:val="6CD4A1FC"/>
    <w:lvl w:ilvl="0">
      <w:start w:val="6"/>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51">
    <w:nsid w:val="51BF4701"/>
    <w:multiLevelType w:val="multilevel"/>
    <w:tmpl w:val="47E8E960"/>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52">
    <w:nsid w:val="537751F3"/>
    <w:multiLevelType w:val="multilevel"/>
    <w:tmpl w:val="5B9006A0"/>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3">
    <w:nsid w:val="53C446D0"/>
    <w:multiLevelType w:val="multilevel"/>
    <w:tmpl w:val="AE9ACCFE"/>
    <w:name w:val="WW8Num322"/>
    <w:lvl w:ilvl="0">
      <w:start w:val="3"/>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1080" w:hanging="360"/>
      </w:pPr>
      <w:rPr>
        <w:rFonts w:cs="Times New Roman" w:hint="default"/>
      </w:rPr>
    </w:lvl>
    <w:lvl w:ilvl="2">
      <w:start w:val="1"/>
      <w:numFmt w:val="decimal"/>
      <w:lvlText w:val="%2.%3."/>
      <w:lvlJc w:val="left"/>
      <w:pPr>
        <w:tabs>
          <w:tab w:val="num" w:pos="0"/>
        </w:tabs>
        <w:ind w:left="1440" w:hanging="360"/>
      </w:pPr>
      <w:rPr>
        <w:rFonts w:cs="Times New Roman" w:hint="default"/>
      </w:rPr>
    </w:lvl>
    <w:lvl w:ilvl="3">
      <w:start w:val="1"/>
      <w:numFmt w:val="decimal"/>
      <w:lvlText w:val="%2.%3.%4."/>
      <w:lvlJc w:val="left"/>
      <w:pPr>
        <w:tabs>
          <w:tab w:val="num" w:pos="-163"/>
        </w:tabs>
        <w:ind w:left="1637" w:hanging="360"/>
      </w:pPr>
      <w:rPr>
        <w:rFonts w:cs="Times New Roman" w:hint="default"/>
      </w:rPr>
    </w:lvl>
    <w:lvl w:ilvl="4">
      <w:start w:val="1"/>
      <w:numFmt w:val="decimal"/>
      <w:lvlText w:val="%2.%3.%4.%5."/>
      <w:lvlJc w:val="left"/>
      <w:pPr>
        <w:tabs>
          <w:tab w:val="num" w:pos="0"/>
        </w:tabs>
        <w:ind w:left="2160" w:hanging="360"/>
      </w:pPr>
      <w:rPr>
        <w:rFonts w:cs="Times New Roman" w:hint="default"/>
      </w:rPr>
    </w:lvl>
    <w:lvl w:ilvl="5">
      <w:start w:val="1"/>
      <w:numFmt w:val="decimal"/>
      <w:lvlText w:val="%2.%3.%4.%5.%6."/>
      <w:lvlJc w:val="left"/>
      <w:pPr>
        <w:tabs>
          <w:tab w:val="num" w:pos="0"/>
        </w:tabs>
        <w:ind w:left="2520" w:hanging="360"/>
      </w:pPr>
      <w:rPr>
        <w:rFonts w:cs="Times New Roman" w:hint="default"/>
      </w:rPr>
    </w:lvl>
    <w:lvl w:ilvl="6">
      <w:start w:val="1"/>
      <w:numFmt w:val="decimal"/>
      <w:lvlText w:val="%2.%3.%4.%5.%6.%7."/>
      <w:lvlJc w:val="left"/>
      <w:pPr>
        <w:tabs>
          <w:tab w:val="num" w:pos="0"/>
        </w:tabs>
        <w:ind w:left="2880" w:hanging="360"/>
      </w:pPr>
      <w:rPr>
        <w:rFonts w:cs="Times New Roman" w:hint="default"/>
      </w:rPr>
    </w:lvl>
    <w:lvl w:ilvl="7">
      <w:start w:val="1"/>
      <w:numFmt w:val="decimal"/>
      <w:lvlText w:val="%2.%3.%4.%5.%6.%7.%8."/>
      <w:lvlJc w:val="left"/>
      <w:pPr>
        <w:tabs>
          <w:tab w:val="num" w:pos="0"/>
        </w:tabs>
        <w:ind w:left="3240" w:hanging="360"/>
      </w:pPr>
      <w:rPr>
        <w:rFonts w:cs="Times New Roman" w:hint="default"/>
      </w:rPr>
    </w:lvl>
    <w:lvl w:ilvl="8">
      <w:start w:val="1"/>
      <w:numFmt w:val="decimal"/>
      <w:lvlText w:val="%2.%3.%4.%5.%6.%7.%8.%9."/>
      <w:lvlJc w:val="left"/>
      <w:pPr>
        <w:tabs>
          <w:tab w:val="num" w:pos="0"/>
        </w:tabs>
        <w:ind w:left="3600" w:hanging="360"/>
      </w:pPr>
      <w:rPr>
        <w:rFonts w:cs="Times New Roman" w:hint="default"/>
      </w:rPr>
    </w:lvl>
  </w:abstractNum>
  <w:abstractNum w:abstractNumId="54">
    <w:nsid w:val="5477149B"/>
    <w:multiLevelType w:val="hybridMultilevel"/>
    <w:tmpl w:val="B534384C"/>
    <w:lvl w:ilvl="0" w:tplc="0FD26DA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5">
    <w:nsid w:val="59282DB6"/>
    <w:multiLevelType w:val="multilevel"/>
    <w:tmpl w:val="82FEBCB0"/>
    <w:lvl w:ilvl="0">
      <w:start w:val="7"/>
      <w:numFmt w:val="decimal"/>
      <w:lvlText w:val="1.%1"/>
      <w:lvlJc w:val="left"/>
      <w:pPr>
        <w:ind w:left="2912" w:hanging="360"/>
      </w:pPr>
      <w:rPr>
        <w:rFonts w:ascii="Arial" w:hAnsi="Arial" w:cs="Arial" w:hint="default"/>
        <w:b w:val="0"/>
        <w:i w:val="0"/>
        <w:color w:val="auto"/>
        <w:sz w:val="22"/>
        <w:szCs w:val="22"/>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6">
    <w:nsid w:val="5EA5215E"/>
    <w:multiLevelType w:val="hybridMultilevel"/>
    <w:tmpl w:val="B2AAC2E6"/>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57">
    <w:nsid w:val="5EB042DE"/>
    <w:multiLevelType w:val="hybridMultilevel"/>
    <w:tmpl w:val="96584236"/>
    <w:lvl w:ilvl="0" w:tplc="7230213C">
      <w:start w:val="1"/>
      <w:numFmt w:val="bullet"/>
      <w:pStyle w:val="zoznamOdrazka"/>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8">
    <w:nsid w:val="64E32A11"/>
    <w:multiLevelType w:val="multilevel"/>
    <w:tmpl w:val="9C5AD6C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ascii="Arial" w:hAnsi="Arial" w:cs="Arial" w:hint="default"/>
        <w:b w:val="0"/>
        <w:i w:val="0"/>
        <w:sz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9">
    <w:nsid w:val="688D4439"/>
    <w:multiLevelType w:val="multilevel"/>
    <w:tmpl w:val="3CB68CA8"/>
    <w:name w:val="WW8Num32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60">
    <w:nsid w:val="69BB046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61">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62">
    <w:nsid w:val="6FA155CE"/>
    <w:multiLevelType w:val="multilevel"/>
    <w:tmpl w:val="ED58D986"/>
    <w:lvl w:ilvl="0">
      <w:start w:val="5"/>
      <w:numFmt w:val="decimal"/>
      <w:lvlText w:val="%1"/>
      <w:lvlJc w:val="left"/>
      <w:pPr>
        <w:ind w:left="360" w:hanging="360"/>
      </w:pPr>
      <w:rPr>
        <w:rFonts w:cs="Arial" w:hint="default"/>
      </w:rPr>
    </w:lvl>
    <w:lvl w:ilvl="1">
      <w:start w:val="2"/>
      <w:numFmt w:val="decimal"/>
      <w:lvlText w:val="%1.%2"/>
      <w:lvlJc w:val="left"/>
      <w:pPr>
        <w:ind w:left="900" w:hanging="360"/>
      </w:pPr>
      <w:rPr>
        <w:rFonts w:cs="Arial" w:hint="default"/>
      </w:rPr>
    </w:lvl>
    <w:lvl w:ilvl="2">
      <w:start w:val="1"/>
      <w:numFmt w:val="decimal"/>
      <w:lvlText w:val="%1.%2.%3"/>
      <w:lvlJc w:val="left"/>
      <w:pPr>
        <w:ind w:left="1800" w:hanging="720"/>
      </w:pPr>
      <w:rPr>
        <w:rFonts w:cs="Arial" w:hint="default"/>
      </w:rPr>
    </w:lvl>
    <w:lvl w:ilvl="3">
      <w:start w:val="1"/>
      <w:numFmt w:val="decimal"/>
      <w:lvlText w:val="%1.%2.%3.%4"/>
      <w:lvlJc w:val="left"/>
      <w:pPr>
        <w:ind w:left="2340" w:hanging="720"/>
      </w:pPr>
      <w:rPr>
        <w:rFonts w:cs="Arial" w:hint="default"/>
      </w:rPr>
    </w:lvl>
    <w:lvl w:ilvl="4">
      <w:start w:val="1"/>
      <w:numFmt w:val="decimal"/>
      <w:lvlText w:val="%1.%2.%3.%4.%5"/>
      <w:lvlJc w:val="left"/>
      <w:pPr>
        <w:ind w:left="3240" w:hanging="1080"/>
      </w:pPr>
      <w:rPr>
        <w:rFonts w:cs="Arial" w:hint="default"/>
      </w:rPr>
    </w:lvl>
    <w:lvl w:ilvl="5">
      <w:start w:val="1"/>
      <w:numFmt w:val="decimal"/>
      <w:lvlText w:val="%1.%2.%3.%4.%5.%6"/>
      <w:lvlJc w:val="left"/>
      <w:pPr>
        <w:ind w:left="3780" w:hanging="1080"/>
      </w:pPr>
      <w:rPr>
        <w:rFonts w:cs="Arial" w:hint="default"/>
      </w:rPr>
    </w:lvl>
    <w:lvl w:ilvl="6">
      <w:start w:val="1"/>
      <w:numFmt w:val="decimal"/>
      <w:lvlText w:val="%1.%2.%3.%4.%5.%6.%7"/>
      <w:lvlJc w:val="left"/>
      <w:pPr>
        <w:ind w:left="4680" w:hanging="1440"/>
      </w:pPr>
      <w:rPr>
        <w:rFonts w:cs="Arial" w:hint="default"/>
      </w:rPr>
    </w:lvl>
    <w:lvl w:ilvl="7">
      <w:start w:val="1"/>
      <w:numFmt w:val="decimal"/>
      <w:lvlText w:val="%1.%2.%3.%4.%5.%6.%7.%8"/>
      <w:lvlJc w:val="left"/>
      <w:pPr>
        <w:ind w:left="5220" w:hanging="1440"/>
      </w:pPr>
      <w:rPr>
        <w:rFonts w:cs="Arial" w:hint="default"/>
      </w:rPr>
    </w:lvl>
    <w:lvl w:ilvl="8">
      <w:start w:val="1"/>
      <w:numFmt w:val="decimal"/>
      <w:lvlText w:val="%1.%2.%3.%4.%5.%6.%7.%8.%9"/>
      <w:lvlJc w:val="left"/>
      <w:pPr>
        <w:ind w:left="6120" w:hanging="1800"/>
      </w:pPr>
      <w:rPr>
        <w:rFonts w:cs="Arial" w:hint="default"/>
      </w:rPr>
    </w:lvl>
  </w:abstractNum>
  <w:abstractNum w:abstractNumId="63">
    <w:nsid w:val="70900409"/>
    <w:multiLevelType w:val="multilevel"/>
    <w:tmpl w:val="0B38B83A"/>
    <w:lvl w:ilvl="0">
      <w:start w:val="7"/>
      <w:numFmt w:val="decimal"/>
      <w:lvlText w:val="%1"/>
      <w:lvlJc w:val="left"/>
      <w:pPr>
        <w:tabs>
          <w:tab w:val="num" w:pos="990"/>
        </w:tabs>
        <w:ind w:left="990" w:hanging="990"/>
      </w:pPr>
      <w:rPr>
        <w:rFonts w:cs="Times New Roman" w:hint="default"/>
      </w:rPr>
    </w:lvl>
    <w:lvl w:ilvl="1">
      <w:start w:val="1"/>
      <w:numFmt w:val="decimal"/>
      <w:lvlText w:val="%1.%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64">
    <w:nsid w:val="713E1D63"/>
    <w:multiLevelType w:val="hybridMultilevel"/>
    <w:tmpl w:val="A476C228"/>
    <w:lvl w:ilvl="0" w:tplc="27C06B0E">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71DA1622"/>
    <w:multiLevelType w:val="multilevel"/>
    <w:tmpl w:val="A4E21448"/>
    <w:lvl w:ilvl="0">
      <w:start w:val="11"/>
      <w:numFmt w:val="decimal"/>
      <w:lvlText w:val="%1"/>
      <w:lvlJc w:val="left"/>
      <w:pPr>
        <w:ind w:left="420" w:hanging="420"/>
      </w:pPr>
      <w:rPr>
        <w:rFonts w:cs="Arial" w:hint="default"/>
      </w:rPr>
    </w:lvl>
    <w:lvl w:ilvl="1">
      <w:start w:val="1"/>
      <w:numFmt w:val="decimal"/>
      <w:lvlText w:val="%1.%2"/>
      <w:lvlJc w:val="left"/>
      <w:pPr>
        <w:ind w:left="1129" w:hanging="420"/>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66">
    <w:nsid w:val="72FB4628"/>
    <w:multiLevelType w:val="hybridMultilevel"/>
    <w:tmpl w:val="7DF498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7">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8">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9">
    <w:nsid w:val="787A3B99"/>
    <w:multiLevelType w:val="hybridMultilevel"/>
    <w:tmpl w:val="519A150A"/>
    <w:lvl w:ilvl="0" w:tplc="7DEAE27E">
      <w:start w:val="1"/>
      <w:numFmt w:val="decimal"/>
      <w:pStyle w:val="Zoznam1230"/>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70">
    <w:nsid w:val="7A944067"/>
    <w:multiLevelType w:val="multilevel"/>
    <w:tmpl w:val="F5DA615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71">
    <w:nsid w:val="7DA7384B"/>
    <w:multiLevelType w:val="multilevel"/>
    <w:tmpl w:val="7780D02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72">
    <w:nsid w:val="7E4A2A69"/>
    <w:multiLevelType w:val="hybridMultilevel"/>
    <w:tmpl w:val="4E58EF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1"/>
  </w:num>
  <w:num w:numId="2">
    <w:abstractNumId w:val="17"/>
  </w:num>
  <w:num w:numId="3">
    <w:abstractNumId w:val="11"/>
  </w:num>
  <w:num w:numId="4">
    <w:abstractNumId w:val="26"/>
  </w:num>
  <w:num w:numId="5">
    <w:abstractNumId w:val="30"/>
  </w:num>
  <w:num w:numId="6">
    <w:abstractNumId w:val="68"/>
  </w:num>
  <w:num w:numId="7">
    <w:abstractNumId w:val="61"/>
  </w:num>
  <w:num w:numId="8">
    <w:abstractNumId w:val="67"/>
  </w:num>
  <w:num w:numId="9">
    <w:abstractNumId w:val="1"/>
  </w:num>
  <w:num w:numId="10">
    <w:abstractNumId w:val="0"/>
  </w:num>
  <w:num w:numId="11">
    <w:abstractNumId w:val="7"/>
  </w:num>
  <w:num w:numId="12">
    <w:abstractNumId w:val="32"/>
  </w:num>
  <w:num w:numId="13">
    <w:abstractNumId w:val="69"/>
  </w:num>
  <w:num w:numId="14">
    <w:abstractNumId w:val="57"/>
  </w:num>
  <w:num w:numId="15">
    <w:abstractNumId w:val="42"/>
  </w:num>
  <w:num w:numId="16">
    <w:abstractNumId w:val="44"/>
  </w:num>
  <w:num w:numId="17">
    <w:abstractNumId w:val="56"/>
  </w:num>
  <w:num w:numId="18">
    <w:abstractNumId w:val="66"/>
  </w:num>
  <w:num w:numId="19">
    <w:abstractNumId w:val="8"/>
  </w:num>
  <w:num w:numId="2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num>
  <w:num w:numId="22">
    <w:abstractNumId w:val="43"/>
  </w:num>
  <w:num w:numId="23">
    <w:abstractNumId w:val="55"/>
  </w:num>
  <w:num w:numId="24">
    <w:abstractNumId w:val="10"/>
  </w:num>
  <w:num w:numId="25">
    <w:abstractNumId w:val="14"/>
  </w:num>
  <w:num w:numId="26">
    <w:abstractNumId w:val="47"/>
  </w:num>
  <w:num w:numId="27">
    <w:abstractNumId w:val="15"/>
  </w:num>
  <w:num w:numId="28">
    <w:abstractNumId w:val="9"/>
  </w:num>
  <w:num w:numId="29">
    <w:abstractNumId w:val="58"/>
  </w:num>
  <w:num w:numId="30">
    <w:abstractNumId w:val="70"/>
  </w:num>
  <w:num w:numId="31">
    <w:abstractNumId w:val="59"/>
  </w:num>
  <w:num w:numId="32">
    <w:abstractNumId w:val="51"/>
  </w:num>
  <w:num w:numId="33">
    <w:abstractNumId w:val="71"/>
  </w:num>
  <w:num w:numId="34">
    <w:abstractNumId w:val="36"/>
  </w:num>
  <w:num w:numId="35">
    <w:abstractNumId w:val="63"/>
  </w:num>
  <w:num w:numId="36">
    <w:abstractNumId w:val="24"/>
  </w:num>
  <w:num w:numId="37">
    <w:abstractNumId w:val="12"/>
  </w:num>
  <w:num w:numId="38">
    <w:abstractNumId w:val="16"/>
  </w:num>
  <w:num w:numId="39">
    <w:abstractNumId w:val="28"/>
  </w:num>
  <w:num w:numId="40">
    <w:abstractNumId w:val="40"/>
  </w:num>
  <w:num w:numId="41">
    <w:abstractNumId w:val="19"/>
  </w:num>
  <w:num w:numId="42">
    <w:abstractNumId w:val="33"/>
  </w:num>
  <w:num w:numId="43">
    <w:abstractNumId w:val="20"/>
  </w:num>
  <w:num w:numId="44">
    <w:abstractNumId w:val="52"/>
  </w:num>
  <w:num w:numId="45">
    <w:abstractNumId w:val="45"/>
  </w:num>
  <w:num w:numId="46">
    <w:abstractNumId w:val="62"/>
  </w:num>
  <w:num w:numId="47">
    <w:abstractNumId w:val="25"/>
  </w:num>
  <w:num w:numId="48">
    <w:abstractNumId w:val="4"/>
  </w:num>
  <w:num w:numId="49">
    <w:abstractNumId w:val="21"/>
  </w:num>
  <w:num w:numId="50">
    <w:abstractNumId w:val="41"/>
  </w:num>
  <w:num w:numId="51">
    <w:abstractNumId w:val="34"/>
  </w:num>
  <w:num w:numId="52">
    <w:abstractNumId w:val="48"/>
  </w:num>
  <w:num w:numId="53">
    <w:abstractNumId w:val="49"/>
  </w:num>
  <w:num w:numId="54">
    <w:abstractNumId w:val="5"/>
  </w:num>
  <w:num w:numId="55">
    <w:abstractNumId w:val="39"/>
  </w:num>
  <w:num w:numId="56">
    <w:abstractNumId w:val="50"/>
  </w:num>
  <w:num w:numId="57">
    <w:abstractNumId w:val="22"/>
  </w:num>
  <w:num w:numId="58">
    <w:abstractNumId w:val="37"/>
  </w:num>
  <w:num w:numId="59">
    <w:abstractNumId w:val="46"/>
  </w:num>
  <w:num w:numId="60">
    <w:abstractNumId w:val="65"/>
  </w:num>
  <w:num w:numId="61">
    <w:abstractNumId w:val="60"/>
    <w:lvlOverride w:ilvl="0">
      <w:startOverride w:val="1"/>
    </w:lvlOverride>
    <w:lvlOverride w:ilvl="1"/>
    <w:lvlOverride w:ilvl="2"/>
    <w:lvlOverride w:ilvl="3"/>
    <w:lvlOverride w:ilvl="4"/>
    <w:lvlOverride w:ilvl="5"/>
    <w:lvlOverride w:ilvl="6"/>
    <w:lvlOverride w:ilvl="7"/>
    <w:lvlOverride w:ilvl="8"/>
  </w:num>
  <w:num w:numId="62">
    <w:abstractNumId w:val="35"/>
  </w:num>
  <w:num w:numId="63">
    <w:abstractNumId w:val="72"/>
  </w:num>
  <w:num w:numId="64">
    <w:abstractNumId w:val="27"/>
  </w:num>
  <w:num w:numId="65">
    <w:abstractNumId w:val="64"/>
  </w:num>
  <w:num w:numId="66">
    <w:abstractNumId w:val="18"/>
  </w:num>
  <w:num w:numId="67">
    <w:abstractNumId w:val="13"/>
  </w:num>
  <w:num w:numId="68">
    <w:abstractNumId w:val="23"/>
  </w:num>
  <w:num w:numId="69">
    <w:abstractNumId w:val="38"/>
  </w:num>
  <w:num w:numId="70">
    <w:abstractNumId w:val="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0B1"/>
    <w:rsid w:val="000002AE"/>
    <w:rsid w:val="00000BD6"/>
    <w:rsid w:val="000012FA"/>
    <w:rsid w:val="00002285"/>
    <w:rsid w:val="00002728"/>
    <w:rsid w:val="00003E11"/>
    <w:rsid w:val="0000509A"/>
    <w:rsid w:val="0001195D"/>
    <w:rsid w:val="000121F0"/>
    <w:rsid w:val="00012379"/>
    <w:rsid w:val="000134B3"/>
    <w:rsid w:val="0001389D"/>
    <w:rsid w:val="00013FC4"/>
    <w:rsid w:val="0001474C"/>
    <w:rsid w:val="0001642B"/>
    <w:rsid w:val="000175D6"/>
    <w:rsid w:val="000210C3"/>
    <w:rsid w:val="00021F8B"/>
    <w:rsid w:val="00024F28"/>
    <w:rsid w:val="000251A1"/>
    <w:rsid w:val="00025663"/>
    <w:rsid w:val="000269D2"/>
    <w:rsid w:val="000270AB"/>
    <w:rsid w:val="0002794B"/>
    <w:rsid w:val="00030F41"/>
    <w:rsid w:val="00031814"/>
    <w:rsid w:val="00031A9C"/>
    <w:rsid w:val="00033DC3"/>
    <w:rsid w:val="0003417F"/>
    <w:rsid w:val="00034791"/>
    <w:rsid w:val="000352D6"/>
    <w:rsid w:val="0003559A"/>
    <w:rsid w:val="0003625C"/>
    <w:rsid w:val="0003789B"/>
    <w:rsid w:val="00040287"/>
    <w:rsid w:val="000413F5"/>
    <w:rsid w:val="0004271C"/>
    <w:rsid w:val="00042754"/>
    <w:rsid w:val="00043B91"/>
    <w:rsid w:val="00044630"/>
    <w:rsid w:val="000500B5"/>
    <w:rsid w:val="000510C2"/>
    <w:rsid w:val="00052ABC"/>
    <w:rsid w:val="00055EA2"/>
    <w:rsid w:val="0005629F"/>
    <w:rsid w:val="000568F5"/>
    <w:rsid w:val="000579A8"/>
    <w:rsid w:val="00057E7E"/>
    <w:rsid w:val="000605DC"/>
    <w:rsid w:val="000624ED"/>
    <w:rsid w:val="00062FC6"/>
    <w:rsid w:val="00064769"/>
    <w:rsid w:val="0006554A"/>
    <w:rsid w:val="000672CB"/>
    <w:rsid w:val="00067A55"/>
    <w:rsid w:val="00067BFC"/>
    <w:rsid w:val="0007091E"/>
    <w:rsid w:val="00073C86"/>
    <w:rsid w:val="00074CB2"/>
    <w:rsid w:val="00075CAE"/>
    <w:rsid w:val="00076AA1"/>
    <w:rsid w:val="00076EEE"/>
    <w:rsid w:val="00077E3D"/>
    <w:rsid w:val="000814A3"/>
    <w:rsid w:val="0008155D"/>
    <w:rsid w:val="00083ED9"/>
    <w:rsid w:val="0008500A"/>
    <w:rsid w:val="00085FA1"/>
    <w:rsid w:val="0008655D"/>
    <w:rsid w:val="00086729"/>
    <w:rsid w:val="00086783"/>
    <w:rsid w:val="0008681A"/>
    <w:rsid w:val="00086FD9"/>
    <w:rsid w:val="00090651"/>
    <w:rsid w:val="00091005"/>
    <w:rsid w:val="00091233"/>
    <w:rsid w:val="00091591"/>
    <w:rsid w:val="00091732"/>
    <w:rsid w:val="00091C1B"/>
    <w:rsid w:val="000922B4"/>
    <w:rsid w:val="00093205"/>
    <w:rsid w:val="00094212"/>
    <w:rsid w:val="00094477"/>
    <w:rsid w:val="00095199"/>
    <w:rsid w:val="000A56D5"/>
    <w:rsid w:val="000A65D9"/>
    <w:rsid w:val="000B1DF7"/>
    <w:rsid w:val="000B2393"/>
    <w:rsid w:val="000B2556"/>
    <w:rsid w:val="000B4DB3"/>
    <w:rsid w:val="000B4DDA"/>
    <w:rsid w:val="000B56B4"/>
    <w:rsid w:val="000B658E"/>
    <w:rsid w:val="000B752E"/>
    <w:rsid w:val="000B76D6"/>
    <w:rsid w:val="000C090E"/>
    <w:rsid w:val="000C0A92"/>
    <w:rsid w:val="000C1A7F"/>
    <w:rsid w:val="000C1F11"/>
    <w:rsid w:val="000C333A"/>
    <w:rsid w:val="000C399A"/>
    <w:rsid w:val="000C5098"/>
    <w:rsid w:val="000C5339"/>
    <w:rsid w:val="000C6883"/>
    <w:rsid w:val="000C6C3E"/>
    <w:rsid w:val="000C70C1"/>
    <w:rsid w:val="000D0C2C"/>
    <w:rsid w:val="000D231B"/>
    <w:rsid w:val="000D305A"/>
    <w:rsid w:val="000D333D"/>
    <w:rsid w:val="000D4296"/>
    <w:rsid w:val="000D434C"/>
    <w:rsid w:val="000D4B7C"/>
    <w:rsid w:val="000D53AB"/>
    <w:rsid w:val="000D63D0"/>
    <w:rsid w:val="000D66E0"/>
    <w:rsid w:val="000D7E96"/>
    <w:rsid w:val="000E1545"/>
    <w:rsid w:val="000E180F"/>
    <w:rsid w:val="000E1A7D"/>
    <w:rsid w:val="000E2FBE"/>
    <w:rsid w:val="000E560F"/>
    <w:rsid w:val="000E56C6"/>
    <w:rsid w:val="000E58C4"/>
    <w:rsid w:val="000E5B31"/>
    <w:rsid w:val="000E7200"/>
    <w:rsid w:val="000E76F8"/>
    <w:rsid w:val="000E7EAC"/>
    <w:rsid w:val="000F053A"/>
    <w:rsid w:val="000F100E"/>
    <w:rsid w:val="000F315C"/>
    <w:rsid w:val="000F3562"/>
    <w:rsid w:val="000F3950"/>
    <w:rsid w:val="000F3B20"/>
    <w:rsid w:val="000F3F9A"/>
    <w:rsid w:val="000F4361"/>
    <w:rsid w:val="000F5154"/>
    <w:rsid w:val="000F6337"/>
    <w:rsid w:val="000F7D44"/>
    <w:rsid w:val="001001A0"/>
    <w:rsid w:val="001005CF"/>
    <w:rsid w:val="0010081F"/>
    <w:rsid w:val="00100C95"/>
    <w:rsid w:val="00100CE5"/>
    <w:rsid w:val="0010146D"/>
    <w:rsid w:val="00101C32"/>
    <w:rsid w:val="00102330"/>
    <w:rsid w:val="001025D4"/>
    <w:rsid w:val="0010260B"/>
    <w:rsid w:val="0010328C"/>
    <w:rsid w:val="001033A2"/>
    <w:rsid w:val="0010348A"/>
    <w:rsid w:val="00103851"/>
    <w:rsid w:val="001043E8"/>
    <w:rsid w:val="00105350"/>
    <w:rsid w:val="00112241"/>
    <w:rsid w:val="0011311B"/>
    <w:rsid w:val="0011606E"/>
    <w:rsid w:val="00116699"/>
    <w:rsid w:val="00120276"/>
    <w:rsid w:val="0012076A"/>
    <w:rsid w:val="00120AC9"/>
    <w:rsid w:val="00122E28"/>
    <w:rsid w:val="00123BD9"/>
    <w:rsid w:val="00124FCA"/>
    <w:rsid w:val="001257AC"/>
    <w:rsid w:val="00127581"/>
    <w:rsid w:val="001275FF"/>
    <w:rsid w:val="00130A4A"/>
    <w:rsid w:val="001312E9"/>
    <w:rsid w:val="00131DF1"/>
    <w:rsid w:val="0013239C"/>
    <w:rsid w:val="00133EF4"/>
    <w:rsid w:val="00133F8D"/>
    <w:rsid w:val="00134C0F"/>
    <w:rsid w:val="001356E9"/>
    <w:rsid w:val="00135FA4"/>
    <w:rsid w:val="0013693E"/>
    <w:rsid w:val="00136A17"/>
    <w:rsid w:val="001405C9"/>
    <w:rsid w:val="0014074E"/>
    <w:rsid w:val="00142829"/>
    <w:rsid w:val="00145318"/>
    <w:rsid w:val="001455C4"/>
    <w:rsid w:val="0015267D"/>
    <w:rsid w:val="001526C6"/>
    <w:rsid w:val="00153EF9"/>
    <w:rsid w:val="00154082"/>
    <w:rsid w:val="00154400"/>
    <w:rsid w:val="001544EA"/>
    <w:rsid w:val="0015459D"/>
    <w:rsid w:val="00154BFF"/>
    <w:rsid w:val="00154DE8"/>
    <w:rsid w:val="00154FBA"/>
    <w:rsid w:val="00154FC3"/>
    <w:rsid w:val="00156EE2"/>
    <w:rsid w:val="001613AB"/>
    <w:rsid w:val="00162855"/>
    <w:rsid w:val="00163289"/>
    <w:rsid w:val="001632CC"/>
    <w:rsid w:val="00164815"/>
    <w:rsid w:val="001667F7"/>
    <w:rsid w:val="0016786B"/>
    <w:rsid w:val="00167F40"/>
    <w:rsid w:val="00170001"/>
    <w:rsid w:val="00172305"/>
    <w:rsid w:val="001727B2"/>
    <w:rsid w:val="00172FEF"/>
    <w:rsid w:val="00174902"/>
    <w:rsid w:val="00174FAB"/>
    <w:rsid w:val="0017537D"/>
    <w:rsid w:val="00175695"/>
    <w:rsid w:val="00175BAB"/>
    <w:rsid w:val="00175FE2"/>
    <w:rsid w:val="00176275"/>
    <w:rsid w:val="00177BB5"/>
    <w:rsid w:val="00180AFB"/>
    <w:rsid w:val="00181A3B"/>
    <w:rsid w:val="00181DDD"/>
    <w:rsid w:val="0018231B"/>
    <w:rsid w:val="00182E83"/>
    <w:rsid w:val="001846B7"/>
    <w:rsid w:val="00186D92"/>
    <w:rsid w:val="00190D3D"/>
    <w:rsid w:val="00190DFD"/>
    <w:rsid w:val="0019216E"/>
    <w:rsid w:val="00193F3F"/>
    <w:rsid w:val="00194DD9"/>
    <w:rsid w:val="001A07F3"/>
    <w:rsid w:val="001A1A36"/>
    <w:rsid w:val="001A3BB7"/>
    <w:rsid w:val="001A4F33"/>
    <w:rsid w:val="001A55D1"/>
    <w:rsid w:val="001A6228"/>
    <w:rsid w:val="001A7797"/>
    <w:rsid w:val="001B0D76"/>
    <w:rsid w:val="001B0F51"/>
    <w:rsid w:val="001B1A0E"/>
    <w:rsid w:val="001B1BCD"/>
    <w:rsid w:val="001B25CE"/>
    <w:rsid w:val="001B2C67"/>
    <w:rsid w:val="001B3207"/>
    <w:rsid w:val="001B4950"/>
    <w:rsid w:val="001B50B1"/>
    <w:rsid w:val="001B6B61"/>
    <w:rsid w:val="001B736E"/>
    <w:rsid w:val="001C1843"/>
    <w:rsid w:val="001C696F"/>
    <w:rsid w:val="001C72EF"/>
    <w:rsid w:val="001D1ED7"/>
    <w:rsid w:val="001D2E6B"/>
    <w:rsid w:val="001D3115"/>
    <w:rsid w:val="001D32AD"/>
    <w:rsid w:val="001D3881"/>
    <w:rsid w:val="001D3FC7"/>
    <w:rsid w:val="001D4247"/>
    <w:rsid w:val="001D4634"/>
    <w:rsid w:val="001D51B6"/>
    <w:rsid w:val="001D5726"/>
    <w:rsid w:val="001D58F7"/>
    <w:rsid w:val="001D607D"/>
    <w:rsid w:val="001D7B6F"/>
    <w:rsid w:val="001E1E89"/>
    <w:rsid w:val="001E2694"/>
    <w:rsid w:val="001E30A8"/>
    <w:rsid w:val="001E39F0"/>
    <w:rsid w:val="001E3B27"/>
    <w:rsid w:val="001E4036"/>
    <w:rsid w:val="001E4BC4"/>
    <w:rsid w:val="001E52F8"/>
    <w:rsid w:val="001E56B2"/>
    <w:rsid w:val="001E6AC2"/>
    <w:rsid w:val="001F22F7"/>
    <w:rsid w:val="001F28A4"/>
    <w:rsid w:val="001F3505"/>
    <w:rsid w:val="001F3741"/>
    <w:rsid w:val="001F37B6"/>
    <w:rsid w:val="001F3E8D"/>
    <w:rsid w:val="001F4758"/>
    <w:rsid w:val="001F5460"/>
    <w:rsid w:val="001F6838"/>
    <w:rsid w:val="001F6C3E"/>
    <w:rsid w:val="0020187F"/>
    <w:rsid w:val="00202384"/>
    <w:rsid w:val="00203E9B"/>
    <w:rsid w:val="00204A5A"/>
    <w:rsid w:val="002054B7"/>
    <w:rsid w:val="002066B3"/>
    <w:rsid w:val="00206AFD"/>
    <w:rsid w:val="00206EF2"/>
    <w:rsid w:val="002106BC"/>
    <w:rsid w:val="00210CAE"/>
    <w:rsid w:val="002110D2"/>
    <w:rsid w:val="002116AA"/>
    <w:rsid w:val="00212154"/>
    <w:rsid w:val="00212FBD"/>
    <w:rsid w:val="00213C6E"/>
    <w:rsid w:val="00215AC7"/>
    <w:rsid w:val="00215B50"/>
    <w:rsid w:val="00215D6B"/>
    <w:rsid w:val="00216389"/>
    <w:rsid w:val="002165AF"/>
    <w:rsid w:val="002212DB"/>
    <w:rsid w:val="00222333"/>
    <w:rsid w:val="00224100"/>
    <w:rsid w:val="00224A53"/>
    <w:rsid w:val="00224C6F"/>
    <w:rsid w:val="0022560D"/>
    <w:rsid w:val="00225CEE"/>
    <w:rsid w:val="00225D82"/>
    <w:rsid w:val="00225EEC"/>
    <w:rsid w:val="00226138"/>
    <w:rsid w:val="002261A3"/>
    <w:rsid w:val="00226782"/>
    <w:rsid w:val="002270F2"/>
    <w:rsid w:val="00232EF0"/>
    <w:rsid w:val="002330FE"/>
    <w:rsid w:val="00233892"/>
    <w:rsid w:val="00233BA5"/>
    <w:rsid w:val="00233FD3"/>
    <w:rsid w:val="00235B30"/>
    <w:rsid w:val="00235BE6"/>
    <w:rsid w:val="0023659F"/>
    <w:rsid w:val="0023694F"/>
    <w:rsid w:val="00236DB5"/>
    <w:rsid w:val="002378A4"/>
    <w:rsid w:val="00237D10"/>
    <w:rsid w:val="00237DFB"/>
    <w:rsid w:val="00240899"/>
    <w:rsid w:val="002408CC"/>
    <w:rsid w:val="002423B4"/>
    <w:rsid w:val="00244310"/>
    <w:rsid w:val="00244893"/>
    <w:rsid w:val="00245A09"/>
    <w:rsid w:val="002462DE"/>
    <w:rsid w:val="00247528"/>
    <w:rsid w:val="002477F9"/>
    <w:rsid w:val="002479EE"/>
    <w:rsid w:val="0025054A"/>
    <w:rsid w:val="002512A7"/>
    <w:rsid w:val="002519A4"/>
    <w:rsid w:val="00251F16"/>
    <w:rsid w:val="0025234A"/>
    <w:rsid w:val="00253609"/>
    <w:rsid w:val="00255207"/>
    <w:rsid w:val="00255E0A"/>
    <w:rsid w:val="0025643B"/>
    <w:rsid w:val="0025787B"/>
    <w:rsid w:val="00257A9E"/>
    <w:rsid w:val="00257FB9"/>
    <w:rsid w:val="00257FFA"/>
    <w:rsid w:val="00260B97"/>
    <w:rsid w:val="002611FD"/>
    <w:rsid w:val="0026200E"/>
    <w:rsid w:val="00262032"/>
    <w:rsid w:val="00262838"/>
    <w:rsid w:val="00262C2C"/>
    <w:rsid w:val="0026506D"/>
    <w:rsid w:val="0026681E"/>
    <w:rsid w:val="00266AF5"/>
    <w:rsid w:val="00270C2B"/>
    <w:rsid w:val="00273582"/>
    <w:rsid w:val="0027437A"/>
    <w:rsid w:val="002746FA"/>
    <w:rsid w:val="0027548E"/>
    <w:rsid w:val="002768F7"/>
    <w:rsid w:val="002778D7"/>
    <w:rsid w:val="00283F0D"/>
    <w:rsid w:val="002864DF"/>
    <w:rsid w:val="00290C5E"/>
    <w:rsid w:val="002919F8"/>
    <w:rsid w:val="00293D92"/>
    <w:rsid w:val="002946BD"/>
    <w:rsid w:val="002955FC"/>
    <w:rsid w:val="00295964"/>
    <w:rsid w:val="0029791A"/>
    <w:rsid w:val="00297977"/>
    <w:rsid w:val="002A03F4"/>
    <w:rsid w:val="002A086E"/>
    <w:rsid w:val="002A09DD"/>
    <w:rsid w:val="002A1395"/>
    <w:rsid w:val="002A358F"/>
    <w:rsid w:val="002A4A00"/>
    <w:rsid w:val="002A549F"/>
    <w:rsid w:val="002A60C7"/>
    <w:rsid w:val="002A6E1E"/>
    <w:rsid w:val="002A7082"/>
    <w:rsid w:val="002B0951"/>
    <w:rsid w:val="002B0F9C"/>
    <w:rsid w:val="002B21A2"/>
    <w:rsid w:val="002B24DE"/>
    <w:rsid w:val="002B26DB"/>
    <w:rsid w:val="002B28DB"/>
    <w:rsid w:val="002B3A8D"/>
    <w:rsid w:val="002B428D"/>
    <w:rsid w:val="002B79C2"/>
    <w:rsid w:val="002B7C4C"/>
    <w:rsid w:val="002C05F9"/>
    <w:rsid w:val="002C08A2"/>
    <w:rsid w:val="002C0A21"/>
    <w:rsid w:val="002C194F"/>
    <w:rsid w:val="002C2C90"/>
    <w:rsid w:val="002C2D0D"/>
    <w:rsid w:val="002C3AFC"/>
    <w:rsid w:val="002C510F"/>
    <w:rsid w:val="002C6246"/>
    <w:rsid w:val="002C65FB"/>
    <w:rsid w:val="002C7351"/>
    <w:rsid w:val="002D221D"/>
    <w:rsid w:val="002D2E76"/>
    <w:rsid w:val="002D3F2F"/>
    <w:rsid w:val="002D3FBD"/>
    <w:rsid w:val="002D4F59"/>
    <w:rsid w:val="002D6B6E"/>
    <w:rsid w:val="002E07AC"/>
    <w:rsid w:val="002E1169"/>
    <w:rsid w:val="002E1DF4"/>
    <w:rsid w:val="002E21AC"/>
    <w:rsid w:val="002E2554"/>
    <w:rsid w:val="002E3961"/>
    <w:rsid w:val="002E43FD"/>
    <w:rsid w:val="002E4AA8"/>
    <w:rsid w:val="002E516D"/>
    <w:rsid w:val="002E5478"/>
    <w:rsid w:val="002E6B72"/>
    <w:rsid w:val="002E701B"/>
    <w:rsid w:val="002E7B1B"/>
    <w:rsid w:val="002F0B69"/>
    <w:rsid w:val="002F129F"/>
    <w:rsid w:val="002F18E8"/>
    <w:rsid w:val="002F259B"/>
    <w:rsid w:val="002F26CF"/>
    <w:rsid w:val="002F37FB"/>
    <w:rsid w:val="002F3ED0"/>
    <w:rsid w:val="002F4349"/>
    <w:rsid w:val="002F44F6"/>
    <w:rsid w:val="002F45F7"/>
    <w:rsid w:val="002F493E"/>
    <w:rsid w:val="002F68D8"/>
    <w:rsid w:val="002F70CB"/>
    <w:rsid w:val="002F7B03"/>
    <w:rsid w:val="003001E5"/>
    <w:rsid w:val="003008FB"/>
    <w:rsid w:val="003010AA"/>
    <w:rsid w:val="00301543"/>
    <w:rsid w:val="00301CAD"/>
    <w:rsid w:val="00301E3C"/>
    <w:rsid w:val="00303D99"/>
    <w:rsid w:val="00304A88"/>
    <w:rsid w:val="003050DD"/>
    <w:rsid w:val="003053C8"/>
    <w:rsid w:val="00305F2F"/>
    <w:rsid w:val="00306493"/>
    <w:rsid w:val="00307472"/>
    <w:rsid w:val="0031218D"/>
    <w:rsid w:val="003123B1"/>
    <w:rsid w:val="00312B62"/>
    <w:rsid w:val="00312E38"/>
    <w:rsid w:val="00313764"/>
    <w:rsid w:val="0031430E"/>
    <w:rsid w:val="00314543"/>
    <w:rsid w:val="00314736"/>
    <w:rsid w:val="00315333"/>
    <w:rsid w:val="00317948"/>
    <w:rsid w:val="00320499"/>
    <w:rsid w:val="00320C70"/>
    <w:rsid w:val="003222D3"/>
    <w:rsid w:val="0032542D"/>
    <w:rsid w:val="0032783B"/>
    <w:rsid w:val="0033079E"/>
    <w:rsid w:val="00330B08"/>
    <w:rsid w:val="003318B9"/>
    <w:rsid w:val="00331E67"/>
    <w:rsid w:val="0033225D"/>
    <w:rsid w:val="0033369E"/>
    <w:rsid w:val="00333A2D"/>
    <w:rsid w:val="00333D3F"/>
    <w:rsid w:val="00335DA7"/>
    <w:rsid w:val="003361F2"/>
    <w:rsid w:val="003401C4"/>
    <w:rsid w:val="00340865"/>
    <w:rsid w:val="00340D62"/>
    <w:rsid w:val="00341979"/>
    <w:rsid w:val="00341FD1"/>
    <w:rsid w:val="00342484"/>
    <w:rsid w:val="00343E69"/>
    <w:rsid w:val="0034406A"/>
    <w:rsid w:val="003440D4"/>
    <w:rsid w:val="003445FC"/>
    <w:rsid w:val="00344745"/>
    <w:rsid w:val="00344D4F"/>
    <w:rsid w:val="00345625"/>
    <w:rsid w:val="003500CB"/>
    <w:rsid w:val="0035019C"/>
    <w:rsid w:val="00350278"/>
    <w:rsid w:val="003502FE"/>
    <w:rsid w:val="00350B76"/>
    <w:rsid w:val="00350D83"/>
    <w:rsid w:val="00353725"/>
    <w:rsid w:val="0035373C"/>
    <w:rsid w:val="00354823"/>
    <w:rsid w:val="00354920"/>
    <w:rsid w:val="00354BF1"/>
    <w:rsid w:val="00354F9D"/>
    <w:rsid w:val="00355169"/>
    <w:rsid w:val="00355289"/>
    <w:rsid w:val="00355B90"/>
    <w:rsid w:val="00355BEF"/>
    <w:rsid w:val="00357181"/>
    <w:rsid w:val="0035770C"/>
    <w:rsid w:val="00361624"/>
    <w:rsid w:val="00361C98"/>
    <w:rsid w:val="003632EC"/>
    <w:rsid w:val="0036340B"/>
    <w:rsid w:val="0036394A"/>
    <w:rsid w:val="003649D5"/>
    <w:rsid w:val="003672D1"/>
    <w:rsid w:val="00367439"/>
    <w:rsid w:val="00367B87"/>
    <w:rsid w:val="003701A2"/>
    <w:rsid w:val="00371C6E"/>
    <w:rsid w:val="00371F21"/>
    <w:rsid w:val="003723E6"/>
    <w:rsid w:val="00372446"/>
    <w:rsid w:val="00372A9D"/>
    <w:rsid w:val="00372C46"/>
    <w:rsid w:val="0037640C"/>
    <w:rsid w:val="00376958"/>
    <w:rsid w:val="00377510"/>
    <w:rsid w:val="00377BE4"/>
    <w:rsid w:val="00380108"/>
    <w:rsid w:val="00380DCC"/>
    <w:rsid w:val="003833BD"/>
    <w:rsid w:val="00383B4F"/>
    <w:rsid w:val="0038455F"/>
    <w:rsid w:val="00384C34"/>
    <w:rsid w:val="00385500"/>
    <w:rsid w:val="0038586C"/>
    <w:rsid w:val="00386B98"/>
    <w:rsid w:val="00386EF4"/>
    <w:rsid w:val="00392C30"/>
    <w:rsid w:val="0039311F"/>
    <w:rsid w:val="0039448C"/>
    <w:rsid w:val="00394F12"/>
    <w:rsid w:val="00395292"/>
    <w:rsid w:val="003961F8"/>
    <w:rsid w:val="003973EB"/>
    <w:rsid w:val="0039740C"/>
    <w:rsid w:val="003A02BA"/>
    <w:rsid w:val="003A1D2F"/>
    <w:rsid w:val="003A2674"/>
    <w:rsid w:val="003A286C"/>
    <w:rsid w:val="003A3073"/>
    <w:rsid w:val="003A3343"/>
    <w:rsid w:val="003A43C6"/>
    <w:rsid w:val="003A4707"/>
    <w:rsid w:val="003A4B7A"/>
    <w:rsid w:val="003A4B8C"/>
    <w:rsid w:val="003A4BA2"/>
    <w:rsid w:val="003A5340"/>
    <w:rsid w:val="003A55A9"/>
    <w:rsid w:val="003A5A44"/>
    <w:rsid w:val="003A6874"/>
    <w:rsid w:val="003B18A1"/>
    <w:rsid w:val="003B1966"/>
    <w:rsid w:val="003B2C08"/>
    <w:rsid w:val="003B50AA"/>
    <w:rsid w:val="003B6579"/>
    <w:rsid w:val="003B68CD"/>
    <w:rsid w:val="003B72B4"/>
    <w:rsid w:val="003B750D"/>
    <w:rsid w:val="003B7BD4"/>
    <w:rsid w:val="003C0120"/>
    <w:rsid w:val="003C0483"/>
    <w:rsid w:val="003C0D9B"/>
    <w:rsid w:val="003C1DDC"/>
    <w:rsid w:val="003C2076"/>
    <w:rsid w:val="003C24C2"/>
    <w:rsid w:val="003C2FB5"/>
    <w:rsid w:val="003C32EE"/>
    <w:rsid w:val="003C3316"/>
    <w:rsid w:val="003C35AE"/>
    <w:rsid w:val="003C7E83"/>
    <w:rsid w:val="003C7F54"/>
    <w:rsid w:val="003D0A1A"/>
    <w:rsid w:val="003D1DAE"/>
    <w:rsid w:val="003D2D79"/>
    <w:rsid w:val="003D44C7"/>
    <w:rsid w:val="003D4663"/>
    <w:rsid w:val="003D719A"/>
    <w:rsid w:val="003D7559"/>
    <w:rsid w:val="003D78D1"/>
    <w:rsid w:val="003D7E5A"/>
    <w:rsid w:val="003E0601"/>
    <w:rsid w:val="003E1EEC"/>
    <w:rsid w:val="003E2767"/>
    <w:rsid w:val="003E2F91"/>
    <w:rsid w:val="003E3012"/>
    <w:rsid w:val="003E3A57"/>
    <w:rsid w:val="003E419F"/>
    <w:rsid w:val="003E42E1"/>
    <w:rsid w:val="003E4BE3"/>
    <w:rsid w:val="003E5405"/>
    <w:rsid w:val="003E7EA8"/>
    <w:rsid w:val="003E7FB2"/>
    <w:rsid w:val="003F104E"/>
    <w:rsid w:val="003F18BB"/>
    <w:rsid w:val="003F3116"/>
    <w:rsid w:val="003F407A"/>
    <w:rsid w:val="003F4117"/>
    <w:rsid w:val="003F427B"/>
    <w:rsid w:val="003F42C5"/>
    <w:rsid w:val="003F4468"/>
    <w:rsid w:val="003F4599"/>
    <w:rsid w:val="00400137"/>
    <w:rsid w:val="00400309"/>
    <w:rsid w:val="0040061C"/>
    <w:rsid w:val="00400712"/>
    <w:rsid w:val="00400B66"/>
    <w:rsid w:val="00400BB3"/>
    <w:rsid w:val="004017F9"/>
    <w:rsid w:val="00404F2C"/>
    <w:rsid w:val="004056C8"/>
    <w:rsid w:val="004069E9"/>
    <w:rsid w:val="0040795E"/>
    <w:rsid w:val="004103CE"/>
    <w:rsid w:val="00411910"/>
    <w:rsid w:val="004119A4"/>
    <w:rsid w:val="004120FB"/>
    <w:rsid w:val="00412346"/>
    <w:rsid w:val="00412E00"/>
    <w:rsid w:val="00412F97"/>
    <w:rsid w:val="004133DA"/>
    <w:rsid w:val="00413726"/>
    <w:rsid w:val="00413FE1"/>
    <w:rsid w:val="00413FE9"/>
    <w:rsid w:val="00414315"/>
    <w:rsid w:val="004152C8"/>
    <w:rsid w:val="00415A5E"/>
    <w:rsid w:val="00416BA2"/>
    <w:rsid w:val="00416E11"/>
    <w:rsid w:val="0042067C"/>
    <w:rsid w:val="00421A63"/>
    <w:rsid w:val="004229DF"/>
    <w:rsid w:val="00423C03"/>
    <w:rsid w:val="00423D37"/>
    <w:rsid w:val="00423F69"/>
    <w:rsid w:val="00424AA0"/>
    <w:rsid w:val="00424ADE"/>
    <w:rsid w:val="00425282"/>
    <w:rsid w:val="0042651B"/>
    <w:rsid w:val="00431300"/>
    <w:rsid w:val="00432074"/>
    <w:rsid w:val="004321CA"/>
    <w:rsid w:val="004322CD"/>
    <w:rsid w:val="00433E65"/>
    <w:rsid w:val="0043405D"/>
    <w:rsid w:val="004342DC"/>
    <w:rsid w:val="004347CF"/>
    <w:rsid w:val="0043550C"/>
    <w:rsid w:val="00436123"/>
    <w:rsid w:val="00436554"/>
    <w:rsid w:val="00436E50"/>
    <w:rsid w:val="00437372"/>
    <w:rsid w:val="0044101B"/>
    <w:rsid w:val="00442730"/>
    <w:rsid w:val="00443635"/>
    <w:rsid w:val="004445CA"/>
    <w:rsid w:val="00446100"/>
    <w:rsid w:val="00446B32"/>
    <w:rsid w:val="00447527"/>
    <w:rsid w:val="00447996"/>
    <w:rsid w:val="00450AD1"/>
    <w:rsid w:val="00450C93"/>
    <w:rsid w:val="0045235E"/>
    <w:rsid w:val="00452726"/>
    <w:rsid w:val="0045298E"/>
    <w:rsid w:val="00454AF7"/>
    <w:rsid w:val="00454BEB"/>
    <w:rsid w:val="00455548"/>
    <w:rsid w:val="0045571D"/>
    <w:rsid w:val="00455BED"/>
    <w:rsid w:val="00456B19"/>
    <w:rsid w:val="00456CC0"/>
    <w:rsid w:val="00457A17"/>
    <w:rsid w:val="00457C0F"/>
    <w:rsid w:val="00461B45"/>
    <w:rsid w:val="0046343E"/>
    <w:rsid w:val="004643DA"/>
    <w:rsid w:val="004647CE"/>
    <w:rsid w:val="00464954"/>
    <w:rsid w:val="00466AC9"/>
    <w:rsid w:val="00467A88"/>
    <w:rsid w:val="00471198"/>
    <w:rsid w:val="004718C5"/>
    <w:rsid w:val="0047286D"/>
    <w:rsid w:val="00473039"/>
    <w:rsid w:val="004744AA"/>
    <w:rsid w:val="004755D3"/>
    <w:rsid w:val="00475E43"/>
    <w:rsid w:val="00476396"/>
    <w:rsid w:val="004768CE"/>
    <w:rsid w:val="00476C9C"/>
    <w:rsid w:val="00477295"/>
    <w:rsid w:val="00477355"/>
    <w:rsid w:val="00477553"/>
    <w:rsid w:val="0048167B"/>
    <w:rsid w:val="00481AE0"/>
    <w:rsid w:val="00481E3F"/>
    <w:rsid w:val="00484D32"/>
    <w:rsid w:val="00486545"/>
    <w:rsid w:val="00486594"/>
    <w:rsid w:val="004868AF"/>
    <w:rsid w:val="00490F10"/>
    <w:rsid w:val="00493463"/>
    <w:rsid w:val="0049590E"/>
    <w:rsid w:val="00496D3E"/>
    <w:rsid w:val="00497B2D"/>
    <w:rsid w:val="004A05EE"/>
    <w:rsid w:val="004A0685"/>
    <w:rsid w:val="004A0707"/>
    <w:rsid w:val="004A084B"/>
    <w:rsid w:val="004A50E0"/>
    <w:rsid w:val="004A73A6"/>
    <w:rsid w:val="004B2927"/>
    <w:rsid w:val="004B4471"/>
    <w:rsid w:val="004B48B1"/>
    <w:rsid w:val="004B4AC1"/>
    <w:rsid w:val="004C03A4"/>
    <w:rsid w:val="004C07F7"/>
    <w:rsid w:val="004C0E9B"/>
    <w:rsid w:val="004C1237"/>
    <w:rsid w:val="004C1B06"/>
    <w:rsid w:val="004C1C2D"/>
    <w:rsid w:val="004C3227"/>
    <w:rsid w:val="004C3D43"/>
    <w:rsid w:val="004C4601"/>
    <w:rsid w:val="004C4AED"/>
    <w:rsid w:val="004C4C69"/>
    <w:rsid w:val="004C4FC6"/>
    <w:rsid w:val="004C585C"/>
    <w:rsid w:val="004C7643"/>
    <w:rsid w:val="004C76E1"/>
    <w:rsid w:val="004D08B4"/>
    <w:rsid w:val="004D106D"/>
    <w:rsid w:val="004D1AF7"/>
    <w:rsid w:val="004D241C"/>
    <w:rsid w:val="004D2591"/>
    <w:rsid w:val="004D280A"/>
    <w:rsid w:val="004D38E6"/>
    <w:rsid w:val="004D39AC"/>
    <w:rsid w:val="004D533E"/>
    <w:rsid w:val="004D552E"/>
    <w:rsid w:val="004D5AC0"/>
    <w:rsid w:val="004D7920"/>
    <w:rsid w:val="004E04EA"/>
    <w:rsid w:val="004E2171"/>
    <w:rsid w:val="004E3583"/>
    <w:rsid w:val="004E386C"/>
    <w:rsid w:val="004E3940"/>
    <w:rsid w:val="004E4170"/>
    <w:rsid w:val="004E545B"/>
    <w:rsid w:val="004E5FEC"/>
    <w:rsid w:val="004E67E3"/>
    <w:rsid w:val="004E706D"/>
    <w:rsid w:val="004E7CD8"/>
    <w:rsid w:val="004F00D2"/>
    <w:rsid w:val="004F0CF5"/>
    <w:rsid w:val="004F142C"/>
    <w:rsid w:val="004F373A"/>
    <w:rsid w:val="004F3B33"/>
    <w:rsid w:val="004F47D3"/>
    <w:rsid w:val="004F5EAA"/>
    <w:rsid w:val="004F6783"/>
    <w:rsid w:val="004F69BA"/>
    <w:rsid w:val="004F6ED7"/>
    <w:rsid w:val="004F6F8D"/>
    <w:rsid w:val="004F79A9"/>
    <w:rsid w:val="0050024C"/>
    <w:rsid w:val="00501CA1"/>
    <w:rsid w:val="00503AB7"/>
    <w:rsid w:val="005079D4"/>
    <w:rsid w:val="00510AE3"/>
    <w:rsid w:val="00510C1F"/>
    <w:rsid w:val="00512232"/>
    <w:rsid w:val="00512C81"/>
    <w:rsid w:val="005146A6"/>
    <w:rsid w:val="005147CA"/>
    <w:rsid w:val="00514AD6"/>
    <w:rsid w:val="0051679D"/>
    <w:rsid w:val="005169B5"/>
    <w:rsid w:val="005169E8"/>
    <w:rsid w:val="00520065"/>
    <w:rsid w:val="005201D5"/>
    <w:rsid w:val="005234A8"/>
    <w:rsid w:val="005239E7"/>
    <w:rsid w:val="00524D5C"/>
    <w:rsid w:val="005256A9"/>
    <w:rsid w:val="005269C6"/>
    <w:rsid w:val="005303FF"/>
    <w:rsid w:val="00533510"/>
    <w:rsid w:val="00533D2D"/>
    <w:rsid w:val="00535F32"/>
    <w:rsid w:val="00537786"/>
    <w:rsid w:val="00537E53"/>
    <w:rsid w:val="00541330"/>
    <w:rsid w:val="005422AD"/>
    <w:rsid w:val="00543356"/>
    <w:rsid w:val="00544316"/>
    <w:rsid w:val="00544A04"/>
    <w:rsid w:val="00544D19"/>
    <w:rsid w:val="005458BD"/>
    <w:rsid w:val="00550433"/>
    <w:rsid w:val="00550B76"/>
    <w:rsid w:val="00552159"/>
    <w:rsid w:val="005521B0"/>
    <w:rsid w:val="00552791"/>
    <w:rsid w:val="00552E86"/>
    <w:rsid w:val="00553C4F"/>
    <w:rsid w:val="0055419F"/>
    <w:rsid w:val="00554DA9"/>
    <w:rsid w:val="005562C6"/>
    <w:rsid w:val="0056039D"/>
    <w:rsid w:val="00560702"/>
    <w:rsid w:val="005608AC"/>
    <w:rsid w:val="00561E9E"/>
    <w:rsid w:val="00562CF7"/>
    <w:rsid w:val="00562E2C"/>
    <w:rsid w:val="005632A5"/>
    <w:rsid w:val="005639FD"/>
    <w:rsid w:val="00564797"/>
    <w:rsid w:val="005669CD"/>
    <w:rsid w:val="005674C5"/>
    <w:rsid w:val="005676ED"/>
    <w:rsid w:val="005709FA"/>
    <w:rsid w:val="00570B16"/>
    <w:rsid w:val="00570FCC"/>
    <w:rsid w:val="005712A2"/>
    <w:rsid w:val="0057138E"/>
    <w:rsid w:val="00573979"/>
    <w:rsid w:val="00574097"/>
    <w:rsid w:val="00574673"/>
    <w:rsid w:val="00574726"/>
    <w:rsid w:val="005752A9"/>
    <w:rsid w:val="00575ED9"/>
    <w:rsid w:val="005764D8"/>
    <w:rsid w:val="0058004C"/>
    <w:rsid w:val="0058290F"/>
    <w:rsid w:val="00582A5E"/>
    <w:rsid w:val="00582C6B"/>
    <w:rsid w:val="00582DC0"/>
    <w:rsid w:val="00583A90"/>
    <w:rsid w:val="00586046"/>
    <w:rsid w:val="0058623E"/>
    <w:rsid w:val="00586790"/>
    <w:rsid w:val="00586DF8"/>
    <w:rsid w:val="00587C72"/>
    <w:rsid w:val="00587C7B"/>
    <w:rsid w:val="00587F73"/>
    <w:rsid w:val="00590EFD"/>
    <w:rsid w:val="00591124"/>
    <w:rsid w:val="0059128C"/>
    <w:rsid w:val="005918CA"/>
    <w:rsid w:val="00592719"/>
    <w:rsid w:val="005933D9"/>
    <w:rsid w:val="005958FA"/>
    <w:rsid w:val="0059644F"/>
    <w:rsid w:val="0059645C"/>
    <w:rsid w:val="005970F9"/>
    <w:rsid w:val="0059772F"/>
    <w:rsid w:val="00597C33"/>
    <w:rsid w:val="005A035C"/>
    <w:rsid w:val="005A071F"/>
    <w:rsid w:val="005A17EB"/>
    <w:rsid w:val="005A1FCC"/>
    <w:rsid w:val="005A48A3"/>
    <w:rsid w:val="005A5323"/>
    <w:rsid w:val="005B12B4"/>
    <w:rsid w:val="005B12FE"/>
    <w:rsid w:val="005B38AE"/>
    <w:rsid w:val="005B3D2C"/>
    <w:rsid w:val="005B441D"/>
    <w:rsid w:val="005B64A5"/>
    <w:rsid w:val="005B69E0"/>
    <w:rsid w:val="005C013D"/>
    <w:rsid w:val="005C0800"/>
    <w:rsid w:val="005C0D27"/>
    <w:rsid w:val="005C0EE9"/>
    <w:rsid w:val="005C19FD"/>
    <w:rsid w:val="005C2067"/>
    <w:rsid w:val="005C2458"/>
    <w:rsid w:val="005C38F7"/>
    <w:rsid w:val="005C3AFD"/>
    <w:rsid w:val="005C47E4"/>
    <w:rsid w:val="005C54B1"/>
    <w:rsid w:val="005C5611"/>
    <w:rsid w:val="005C731B"/>
    <w:rsid w:val="005C76ED"/>
    <w:rsid w:val="005C7AC8"/>
    <w:rsid w:val="005D09A9"/>
    <w:rsid w:val="005D1338"/>
    <w:rsid w:val="005D191D"/>
    <w:rsid w:val="005D32B6"/>
    <w:rsid w:val="005D4C54"/>
    <w:rsid w:val="005D5068"/>
    <w:rsid w:val="005D5888"/>
    <w:rsid w:val="005D58C1"/>
    <w:rsid w:val="005D7864"/>
    <w:rsid w:val="005E5699"/>
    <w:rsid w:val="005E58D3"/>
    <w:rsid w:val="005E5F61"/>
    <w:rsid w:val="005E61F4"/>
    <w:rsid w:val="005E6AF2"/>
    <w:rsid w:val="005E73F7"/>
    <w:rsid w:val="005F1CFC"/>
    <w:rsid w:val="005F1FA5"/>
    <w:rsid w:val="005F2878"/>
    <w:rsid w:val="005F2AB6"/>
    <w:rsid w:val="005F3078"/>
    <w:rsid w:val="005F40E7"/>
    <w:rsid w:val="005F460D"/>
    <w:rsid w:val="005F4E4E"/>
    <w:rsid w:val="005F6074"/>
    <w:rsid w:val="005F626F"/>
    <w:rsid w:val="005F6347"/>
    <w:rsid w:val="005F75F5"/>
    <w:rsid w:val="005F7F60"/>
    <w:rsid w:val="006002C2"/>
    <w:rsid w:val="006019F0"/>
    <w:rsid w:val="006031F1"/>
    <w:rsid w:val="0060399C"/>
    <w:rsid w:val="00604555"/>
    <w:rsid w:val="0060561A"/>
    <w:rsid w:val="00605AFA"/>
    <w:rsid w:val="006061E0"/>
    <w:rsid w:val="006063CA"/>
    <w:rsid w:val="00606C22"/>
    <w:rsid w:val="00607070"/>
    <w:rsid w:val="00607B70"/>
    <w:rsid w:val="0061175F"/>
    <w:rsid w:val="006118F8"/>
    <w:rsid w:val="00611D29"/>
    <w:rsid w:val="00612601"/>
    <w:rsid w:val="006127EC"/>
    <w:rsid w:val="00613032"/>
    <w:rsid w:val="006137E1"/>
    <w:rsid w:val="0061392F"/>
    <w:rsid w:val="00613DD1"/>
    <w:rsid w:val="006141F9"/>
    <w:rsid w:val="0061550B"/>
    <w:rsid w:val="006156D5"/>
    <w:rsid w:val="006161E0"/>
    <w:rsid w:val="00616262"/>
    <w:rsid w:val="00616B58"/>
    <w:rsid w:val="006171AE"/>
    <w:rsid w:val="006172A4"/>
    <w:rsid w:val="006172F9"/>
    <w:rsid w:val="00617570"/>
    <w:rsid w:val="00620B0B"/>
    <w:rsid w:val="00621A5B"/>
    <w:rsid w:val="00621D31"/>
    <w:rsid w:val="00621EF2"/>
    <w:rsid w:val="006229C3"/>
    <w:rsid w:val="00622F26"/>
    <w:rsid w:val="0062357B"/>
    <w:rsid w:val="0062567F"/>
    <w:rsid w:val="006256DF"/>
    <w:rsid w:val="006267F9"/>
    <w:rsid w:val="006269CD"/>
    <w:rsid w:val="00627C6A"/>
    <w:rsid w:val="00627EFF"/>
    <w:rsid w:val="00630849"/>
    <w:rsid w:val="006311D0"/>
    <w:rsid w:val="00631747"/>
    <w:rsid w:val="0063249E"/>
    <w:rsid w:val="0063253A"/>
    <w:rsid w:val="006335F0"/>
    <w:rsid w:val="006336EF"/>
    <w:rsid w:val="00635540"/>
    <w:rsid w:val="0063599A"/>
    <w:rsid w:val="00636513"/>
    <w:rsid w:val="00637E06"/>
    <w:rsid w:val="006413B6"/>
    <w:rsid w:val="006441C8"/>
    <w:rsid w:val="0064577B"/>
    <w:rsid w:val="006457DF"/>
    <w:rsid w:val="00646494"/>
    <w:rsid w:val="0064743B"/>
    <w:rsid w:val="006476F3"/>
    <w:rsid w:val="00647701"/>
    <w:rsid w:val="00647794"/>
    <w:rsid w:val="00647D0B"/>
    <w:rsid w:val="006501E7"/>
    <w:rsid w:val="006512A6"/>
    <w:rsid w:val="0065267D"/>
    <w:rsid w:val="00652966"/>
    <w:rsid w:val="00652B22"/>
    <w:rsid w:val="0065319A"/>
    <w:rsid w:val="00653E33"/>
    <w:rsid w:val="006543E6"/>
    <w:rsid w:val="00654728"/>
    <w:rsid w:val="00654CA1"/>
    <w:rsid w:val="00654D57"/>
    <w:rsid w:val="006551AB"/>
    <w:rsid w:val="0065527C"/>
    <w:rsid w:val="006554C3"/>
    <w:rsid w:val="00655D3F"/>
    <w:rsid w:val="00656143"/>
    <w:rsid w:val="0065679A"/>
    <w:rsid w:val="00657952"/>
    <w:rsid w:val="0066019F"/>
    <w:rsid w:val="00660B82"/>
    <w:rsid w:val="00660D43"/>
    <w:rsid w:val="006610D1"/>
    <w:rsid w:val="00661826"/>
    <w:rsid w:val="00662398"/>
    <w:rsid w:val="00662A21"/>
    <w:rsid w:val="00663248"/>
    <w:rsid w:val="00664B9D"/>
    <w:rsid w:val="00664CD4"/>
    <w:rsid w:val="006655A7"/>
    <w:rsid w:val="00666077"/>
    <w:rsid w:val="00667BD7"/>
    <w:rsid w:val="00670B09"/>
    <w:rsid w:val="00671652"/>
    <w:rsid w:val="0067172D"/>
    <w:rsid w:val="006732C9"/>
    <w:rsid w:val="00673518"/>
    <w:rsid w:val="006739A4"/>
    <w:rsid w:val="0067480D"/>
    <w:rsid w:val="00674C2B"/>
    <w:rsid w:val="00676EE2"/>
    <w:rsid w:val="0067718A"/>
    <w:rsid w:val="00677718"/>
    <w:rsid w:val="00677AE6"/>
    <w:rsid w:val="00677D3D"/>
    <w:rsid w:val="00680328"/>
    <w:rsid w:val="00680454"/>
    <w:rsid w:val="00680462"/>
    <w:rsid w:val="00680541"/>
    <w:rsid w:val="00680983"/>
    <w:rsid w:val="0068141B"/>
    <w:rsid w:val="0068283A"/>
    <w:rsid w:val="006833B3"/>
    <w:rsid w:val="0068341A"/>
    <w:rsid w:val="006839D4"/>
    <w:rsid w:val="00684AD9"/>
    <w:rsid w:val="006853ED"/>
    <w:rsid w:val="00686793"/>
    <w:rsid w:val="00686CB5"/>
    <w:rsid w:val="00687C6C"/>
    <w:rsid w:val="006901EF"/>
    <w:rsid w:val="0069072D"/>
    <w:rsid w:val="00690B5A"/>
    <w:rsid w:val="006917CE"/>
    <w:rsid w:val="006932A7"/>
    <w:rsid w:val="006933C0"/>
    <w:rsid w:val="00694018"/>
    <w:rsid w:val="0069454A"/>
    <w:rsid w:val="00696644"/>
    <w:rsid w:val="006A0241"/>
    <w:rsid w:val="006A19AE"/>
    <w:rsid w:val="006A1AA5"/>
    <w:rsid w:val="006A26E9"/>
    <w:rsid w:val="006A2BBA"/>
    <w:rsid w:val="006A3E11"/>
    <w:rsid w:val="006A434D"/>
    <w:rsid w:val="006A446D"/>
    <w:rsid w:val="006A452F"/>
    <w:rsid w:val="006A5622"/>
    <w:rsid w:val="006A5CCC"/>
    <w:rsid w:val="006A686F"/>
    <w:rsid w:val="006A6972"/>
    <w:rsid w:val="006B00C8"/>
    <w:rsid w:val="006B0753"/>
    <w:rsid w:val="006B1177"/>
    <w:rsid w:val="006B11C3"/>
    <w:rsid w:val="006B14BE"/>
    <w:rsid w:val="006B1D0D"/>
    <w:rsid w:val="006B2370"/>
    <w:rsid w:val="006B2F57"/>
    <w:rsid w:val="006B36BF"/>
    <w:rsid w:val="006B3D84"/>
    <w:rsid w:val="006B5A8A"/>
    <w:rsid w:val="006B62B4"/>
    <w:rsid w:val="006B6413"/>
    <w:rsid w:val="006C0A87"/>
    <w:rsid w:val="006C1820"/>
    <w:rsid w:val="006C1D12"/>
    <w:rsid w:val="006C24CD"/>
    <w:rsid w:val="006C288A"/>
    <w:rsid w:val="006C2AED"/>
    <w:rsid w:val="006C3D84"/>
    <w:rsid w:val="006C483F"/>
    <w:rsid w:val="006C4B6D"/>
    <w:rsid w:val="006C5019"/>
    <w:rsid w:val="006C5618"/>
    <w:rsid w:val="006C5F55"/>
    <w:rsid w:val="006C6347"/>
    <w:rsid w:val="006C672D"/>
    <w:rsid w:val="006C78F9"/>
    <w:rsid w:val="006D125F"/>
    <w:rsid w:val="006D1D46"/>
    <w:rsid w:val="006D2731"/>
    <w:rsid w:val="006D27DC"/>
    <w:rsid w:val="006D38EE"/>
    <w:rsid w:val="006D3B8A"/>
    <w:rsid w:val="006D3BEC"/>
    <w:rsid w:val="006D41D5"/>
    <w:rsid w:val="006D456E"/>
    <w:rsid w:val="006D4E09"/>
    <w:rsid w:val="006D6C57"/>
    <w:rsid w:val="006D6C8B"/>
    <w:rsid w:val="006D6D4D"/>
    <w:rsid w:val="006E07A3"/>
    <w:rsid w:val="006E2942"/>
    <w:rsid w:val="006E2EB2"/>
    <w:rsid w:val="006E4F8A"/>
    <w:rsid w:val="006E62AE"/>
    <w:rsid w:val="006E62F7"/>
    <w:rsid w:val="006E6942"/>
    <w:rsid w:val="006F0062"/>
    <w:rsid w:val="006F1092"/>
    <w:rsid w:val="006F11A7"/>
    <w:rsid w:val="006F1211"/>
    <w:rsid w:val="006F13D3"/>
    <w:rsid w:val="006F1566"/>
    <w:rsid w:val="006F3891"/>
    <w:rsid w:val="006F4675"/>
    <w:rsid w:val="006F570F"/>
    <w:rsid w:val="006F5861"/>
    <w:rsid w:val="006F64CD"/>
    <w:rsid w:val="006F7A69"/>
    <w:rsid w:val="007007CB"/>
    <w:rsid w:val="00701AF9"/>
    <w:rsid w:val="00701EB4"/>
    <w:rsid w:val="00703B25"/>
    <w:rsid w:val="00703D4C"/>
    <w:rsid w:val="00704741"/>
    <w:rsid w:val="007048CC"/>
    <w:rsid w:val="00704F65"/>
    <w:rsid w:val="00710499"/>
    <w:rsid w:val="007111F1"/>
    <w:rsid w:val="00711DB4"/>
    <w:rsid w:val="0071234F"/>
    <w:rsid w:val="00712F7D"/>
    <w:rsid w:val="00712FBB"/>
    <w:rsid w:val="00715E97"/>
    <w:rsid w:val="0071645E"/>
    <w:rsid w:val="00716D2C"/>
    <w:rsid w:val="00716E3E"/>
    <w:rsid w:val="00717C8B"/>
    <w:rsid w:val="00717E6B"/>
    <w:rsid w:val="007227B0"/>
    <w:rsid w:val="00723AAB"/>
    <w:rsid w:val="00723F1F"/>
    <w:rsid w:val="00724B4D"/>
    <w:rsid w:val="007267A9"/>
    <w:rsid w:val="00727336"/>
    <w:rsid w:val="0073025D"/>
    <w:rsid w:val="007303CB"/>
    <w:rsid w:val="007306C4"/>
    <w:rsid w:val="0073074C"/>
    <w:rsid w:val="00730F23"/>
    <w:rsid w:val="007314D9"/>
    <w:rsid w:val="00731707"/>
    <w:rsid w:val="0073289E"/>
    <w:rsid w:val="00733A0B"/>
    <w:rsid w:val="00734BBE"/>
    <w:rsid w:val="00735404"/>
    <w:rsid w:val="00735B8F"/>
    <w:rsid w:val="00735E35"/>
    <w:rsid w:val="00736E7F"/>
    <w:rsid w:val="007373DF"/>
    <w:rsid w:val="00743BE4"/>
    <w:rsid w:val="00743C06"/>
    <w:rsid w:val="0074461A"/>
    <w:rsid w:val="0074551A"/>
    <w:rsid w:val="00750821"/>
    <w:rsid w:val="0075108E"/>
    <w:rsid w:val="00751258"/>
    <w:rsid w:val="0075235A"/>
    <w:rsid w:val="007531E6"/>
    <w:rsid w:val="00753CD1"/>
    <w:rsid w:val="00755805"/>
    <w:rsid w:val="00755BA5"/>
    <w:rsid w:val="00756D5F"/>
    <w:rsid w:val="007575E6"/>
    <w:rsid w:val="00757816"/>
    <w:rsid w:val="00760290"/>
    <w:rsid w:val="007606F4"/>
    <w:rsid w:val="007615C3"/>
    <w:rsid w:val="00762936"/>
    <w:rsid w:val="00764295"/>
    <w:rsid w:val="00764A3F"/>
    <w:rsid w:val="0076529E"/>
    <w:rsid w:val="0076779C"/>
    <w:rsid w:val="00767A52"/>
    <w:rsid w:val="00770197"/>
    <w:rsid w:val="00770569"/>
    <w:rsid w:val="00771688"/>
    <w:rsid w:val="007735A6"/>
    <w:rsid w:val="00773BB1"/>
    <w:rsid w:val="0077429B"/>
    <w:rsid w:val="00774627"/>
    <w:rsid w:val="00774856"/>
    <w:rsid w:val="00775A3F"/>
    <w:rsid w:val="00776982"/>
    <w:rsid w:val="00780907"/>
    <w:rsid w:val="007809F9"/>
    <w:rsid w:val="007867D5"/>
    <w:rsid w:val="00786BD6"/>
    <w:rsid w:val="00787D86"/>
    <w:rsid w:val="00790267"/>
    <w:rsid w:val="007922CB"/>
    <w:rsid w:val="00792AE0"/>
    <w:rsid w:val="0079312D"/>
    <w:rsid w:val="007931D4"/>
    <w:rsid w:val="00794A2E"/>
    <w:rsid w:val="00795634"/>
    <w:rsid w:val="00797160"/>
    <w:rsid w:val="007977F9"/>
    <w:rsid w:val="007A121E"/>
    <w:rsid w:val="007A2648"/>
    <w:rsid w:val="007A2F00"/>
    <w:rsid w:val="007A4171"/>
    <w:rsid w:val="007A50C8"/>
    <w:rsid w:val="007B0E64"/>
    <w:rsid w:val="007B1D6C"/>
    <w:rsid w:val="007B37F7"/>
    <w:rsid w:val="007B3D4F"/>
    <w:rsid w:val="007B433F"/>
    <w:rsid w:val="007B557E"/>
    <w:rsid w:val="007B55FD"/>
    <w:rsid w:val="007B6469"/>
    <w:rsid w:val="007B730C"/>
    <w:rsid w:val="007B76D0"/>
    <w:rsid w:val="007B799E"/>
    <w:rsid w:val="007B7BAB"/>
    <w:rsid w:val="007C1532"/>
    <w:rsid w:val="007C195D"/>
    <w:rsid w:val="007C196F"/>
    <w:rsid w:val="007C1D8F"/>
    <w:rsid w:val="007C20B1"/>
    <w:rsid w:val="007C2182"/>
    <w:rsid w:val="007C4A4F"/>
    <w:rsid w:val="007C500F"/>
    <w:rsid w:val="007C6479"/>
    <w:rsid w:val="007C670D"/>
    <w:rsid w:val="007C7413"/>
    <w:rsid w:val="007D148A"/>
    <w:rsid w:val="007D2FC6"/>
    <w:rsid w:val="007D4DAD"/>
    <w:rsid w:val="007D53F8"/>
    <w:rsid w:val="007D5974"/>
    <w:rsid w:val="007E0803"/>
    <w:rsid w:val="007E0841"/>
    <w:rsid w:val="007E1D68"/>
    <w:rsid w:val="007E1DF0"/>
    <w:rsid w:val="007E33C1"/>
    <w:rsid w:val="007E4218"/>
    <w:rsid w:val="007E5509"/>
    <w:rsid w:val="007E5C12"/>
    <w:rsid w:val="007E7EF8"/>
    <w:rsid w:val="007F0AA0"/>
    <w:rsid w:val="007F2552"/>
    <w:rsid w:val="007F30DE"/>
    <w:rsid w:val="007F33B1"/>
    <w:rsid w:val="007F3613"/>
    <w:rsid w:val="007F36A5"/>
    <w:rsid w:val="007F44CE"/>
    <w:rsid w:val="007F5480"/>
    <w:rsid w:val="007F5ABF"/>
    <w:rsid w:val="007F6527"/>
    <w:rsid w:val="007F6A05"/>
    <w:rsid w:val="007F7440"/>
    <w:rsid w:val="007F7AF8"/>
    <w:rsid w:val="008016BC"/>
    <w:rsid w:val="008018AD"/>
    <w:rsid w:val="008019D6"/>
    <w:rsid w:val="008048CD"/>
    <w:rsid w:val="008053B6"/>
    <w:rsid w:val="00806442"/>
    <w:rsid w:val="00807D55"/>
    <w:rsid w:val="00807DE4"/>
    <w:rsid w:val="00807F12"/>
    <w:rsid w:val="008118BD"/>
    <w:rsid w:val="00811E04"/>
    <w:rsid w:val="00814B2D"/>
    <w:rsid w:val="00816DD5"/>
    <w:rsid w:val="00816F48"/>
    <w:rsid w:val="00820FED"/>
    <w:rsid w:val="00821895"/>
    <w:rsid w:val="00821B58"/>
    <w:rsid w:val="00821DFC"/>
    <w:rsid w:val="00822658"/>
    <w:rsid w:val="00823669"/>
    <w:rsid w:val="00824FAB"/>
    <w:rsid w:val="0082536E"/>
    <w:rsid w:val="0082633F"/>
    <w:rsid w:val="00826695"/>
    <w:rsid w:val="008278C8"/>
    <w:rsid w:val="00827A7A"/>
    <w:rsid w:val="00827F0F"/>
    <w:rsid w:val="00830F88"/>
    <w:rsid w:val="008328CF"/>
    <w:rsid w:val="0084175D"/>
    <w:rsid w:val="00841802"/>
    <w:rsid w:val="00842349"/>
    <w:rsid w:val="00842A98"/>
    <w:rsid w:val="00842D2C"/>
    <w:rsid w:val="00842EA5"/>
    <w:rsid w:val="0084313F"/>
    <w:rsid w:val="0084339C"/>
    <w:rsid w:val="008437AA"/>
    <w:rsid w:val="00844B3A"/>
    <w:rsid w:val="008455E5"/>
    <w:rsid w:val="00845BB0"/>
    <w:rsid w:val="00847B25"/>
    <w:rsid w:val="008506DF"/>
    <w:rsid w:val="00850A13"/>
    <w:rsid w:val="00850DB2"/>
    <w:rsid w:val="0085148C"/>
    <w:rsid w:val="00851748"/>
    <w:rsid w:val="008524AC"/>
    <w:rsid w:val="0085322E"/>
    <w:rsid w:val="008534AE"/>
    <w:rsid w:val="00853D7F"/>
    <w:rsid w:val="00854AB1"/>
    <w:rsid w:val="00854DC1"/>
    <w:rsid w:val="00855142"/>
    <w:rsid w:val="00857FC6"/>
    <w:rsid w:val="008610F1"/>
    <w:rsid w:val="00863362"/>
    <w:rsid w:val="00863AF9"/>
    <w:rsid w:val="00864D29"/>
    <w:rsid w:val="00865715"/>
    <w:rsid w:val="00865C3D"/>
    <w:rsid w:val="0086673D"/>
    <w:rsid w:val="00866E6E"/>
    <w:rsid w:val="00870B09"/>
    <w:rsid w:val="00871164"/>
    <w:rsid w:val="008712C3"/>
    <w:rsid w:val="00871644"/>
    <w:rsid w:val="0087408D"/>
    <w:rsid w:val="008769C4"/>
    <w:rsid w:val="0087751F"/>
    <w:rsid w:val="00877935"/>
    <w:rsid w:val="008845C5"/>
    <w:rsid w:val="008848D3"/>
    <w:rsid w:val="008848DE"/>
    <w:rsid w:val="00884E26"/>
    <w:rsid w:val="008850C2"/>
    <w:rsid w:val="00886582"/>
    <w:rsid w:val="008870CE"/>
    <w:rsid w:val="0088783F"/>
    <w:rsid w:val="0088796B"/>
    <w:rsid w:val="00890563"/>
    <w:rsid w:val="008914B4"/>
    <w:rsid w:val="00891537"/>
    <w:rsid w:val="008923AB"/>
    <w:rsid w:val="00893020"/>
    <w:rsid w:val="00893142"/>
    <w:rsid w:val="00893F09"/>
    <w:rsid w:val="0089410A"/>
    <w:rsid w:val="00894D1A"/>
    <w:rsid w:val="00894DBB"/>
    <w:rsid w:val="00895704"/>
    <w:rsid w:val="00895BF8"/>
    <w:rsid w:val="00895CA3"/>
    <w:rsid w:val="00896710"/>
    <w:rsid w:val="00896FBF"/>
    <w:rsid w:val="008977A7"/>
    <w:rsid w:val="0089792B"/>
    <w:rsid w:val="008A0C7E"/>
    <w:rsid w:val="008A17A9"/>
    <w:rsid w:val="008A205A"/>
    <w:rsid w:val="008A25A2"/>
    <w:rsid w:val="008A2B13"/>
    <w:rsid w:val="008A2C8F"/>
    <w:rsid w:val="008A2CE4"/>
    <w:rsid w:val="008A2E27"/>
    <w:rsid w:val="008A3711"/>
    <w:rsid w:val="008A4044"/>
    <w:rsid w:val="008A4688"/>
    <w:rsid w:val="008A4C49"/>
    <w:rsid w:val="008A4FA9"/>
    <w:rsid w:val="008A6742"/>
    <w:rsid w:val="008A718F"/>
    <w:rsid w:val="008B017F"/>
    <w:rsid w:val="008B0971"/>
    <w:rsid w:val="008B09ED"/>
    <w:rsid w:val="008B1046"/>
    <w:rsid w:val="008B2296"/>
    <w:rsid w:val="008B26F9"/>
    <w:rsid w:val="008B2726"/>
    <w:rsid w:val="008B29E9"/>
    <w:rsid w:val="008B2BAD"/>
    <w:rsid w:val="008B2F52"/>
    <w:rsid w:val="008B4757"/>
    <w:rsid w:val="008B4B39"/>
    <w:rsid w:val="008B5BED"/>
    <w:rsid w:val="008B66D1"/>
    <w:rsid w:val="008B6B12"/>
    <w:rsid w:val="008B776F"/>
    <w:rsid w:val="008C009A"/>
    <w:rsid w:val="008C0479"/>
    <w:rsid w:val="008C0A7D"/>
    <w:rsid w:val="008C1000"/>
    <w:rsid w:val="008C14DB"/>
    <w:rsid w:val="008C21B5"/>
    <w:rsid w:val="008C25F3"/>
    <w:rsid w:val="008C27D3"/>
    <w:rsid w:val="008C3CF3"/>
    <w:rsid w:val="008C4ABA"/>
    <w:rsid w:val="008C541C"/>
    <w:rsid w:val="008C5B2D"/>
    <w:rsid w:val="008C6296"/>
    <w:rsid w:val="008C7DF0"/>
    <w:rsid w:val="008D05F1"/>
    <w:rsid w:val="008D0A8D"/>
    <w:rsid w:val="008D2741"/>
    <w:rsid w:val="008D368B"/>
    <w:rsid w:val="008D38AA"/>
    <w:rsid w:val="008D44C7"/>
    <w:rsid w:val="008D5041"/>
    <w:rsid w:val="008D5AA7"/>
    <w:rsid w:val="008D5D4B"/>
    <w:rsid w:val="008D5E62"/>
    <w:rsid w:val="008D649B"/>
    <w:rsid w:val="008D6AB7"/>
    <w:rsid w:val="008D6C26"/>
    <w:rsid w:val="008D6FC0"/>
    <w:rsid w:val="008D751F"/>
    <w:rsid w:val="008E0713"/>
    <w:rsid w:val="008E1D1D"/>
    <w:rsid w:val="008E2034"/>
    <w:rsid w:val="008E2DEF"/>
    <w:rsid w:val="008E3320"/>
    <w:rsid w:val="008E36B3"/>
    <w:rsid w:val="008E44E4"/>
    <w:rsid w:val="008E4CE7"/>
    <w:rsid w:val="008E4D16"/>
    <w:rsid w:val="008E542D"/>
    <w:rsid w:val="008E54BB"/>
    <w:rsid w:val="008E78A0"/>
    <w:rsid w:val="008E78DE"/>
    <w:rsid w:val="008F0176"/>
    <w:rsid w:val="008F1481"/>
    <w:rsid w:val="008F1970"/>
    <w:rsid w:val="008F198C"/>
    <w:rsid w:val="008F1A4D"/>
    <w:rsid w:val="008F28A6"/>
    <w:rsid w:val="008F30F2"/>
    <w:rsid w:val="008F4002"/>
    <w:rsid w:val="008F40EB"/>
    <w:rsid w:val="008F593C"/>
    <w:rsid w:val="008F60CE"/>
    <w:rsid w:val="008F616E"/>
    <w:rsid w:val="008F62D6"/>
    <w:rsid w:val="008F75E7"/>
    <w:rsid w:val="00900259"/>
    <w:rsid w:val="009007C6"/>
    <w:rsid w:val="00901219"/>
    <w:rsid w:val="009032AF"/>
    <w:rsid w:val="009051C9"/>
    <w:rsid w:val="009055BA"/>
    <w:rsid w:val="00905DCC"/>
    <w:rsid w:val="009066F5"/>
    <w:rsid w:val="00906762"/>
    <w:rsid w:val="0090712C"/>
    <w:rsid w:val="0090763B"/>
    <w:rsid w:val="00907A6C"/>
    <w:rsid w:val="00907D25"/>
    <w:rsid w:val="00910EA3"/>
    <w:rsid w:val="00913B39"/>
    <w:rsid w:val="009152EE"/>
    <w:rsid w:val="00917056"/>
    <w:rsid w:val="00917309"/>
    <w:rsid w:val="00920A7D"/>
    <w:rsid w:val="00920EFB"/>
    <w:rsid w:val="00921E63"/>
    <w:rsid w:val="009232F4"/>
    <w:rsid w:val="009239A7"/>
    <w:rsid w:val="00924967"/>
    <w:rsid w:val="00924A5A"/>
    <w:rsid w:val="0092594A"/>
    <w:rsid w:val="00925EC1"/>
    <w:rsid w:val="0092628B"/>
    <w:rsid w:val="009262A1"/>
    <w:rsid w:val="00926393"/>
    <w:rsid w:val="009264AD"/>
    <w:rsid w:val="00926A43"/>
    <w:rsid w:val="00926BDB"/>
    <w:rsid w:val="00926CFD"/>
    <w:rsid w:val="009312DD"/>
    <w:rsid w:val="00931BC6"/>
    <w:rsid w:val="00932F5B"/>
    <w:rsid w:val="00933071"/>
    <w:rsid w:val="0093332A"/>
    <w:rsid w:val="0093345B"/>
    <w:rsid w:val="00933828"/>
    <w:rsid w:val="00934024"/>
    <w:rsid w:val="00934095"/>
    <w:rsid w:val="00934708"/>
    <w:rsid w:val="00934D7B"/>
    <w:rsid w:val="009354BE"/>
    <w:rsid w:val="00935F44"/>
    <w:rsid w:val="00936A4A"/>
    <w:rsid w:val="00936FC7"/>
    <w:rsid w:val="00940A67"/>
    <w:rsid w:val="00940C3F"/>
    <w:rsid w:val="00941417"/>
    <w:rsid w:val="009427E9"/>
    <w:rsid w:val="00943C76"/>
    <w:rsid w:val="009451D4"/>
    <w:rsid w:val="009456B8"/>
    <w:rsid w:val="0094767A"/>
    <w:rsid w:val="00947E60"/>
    <w:rsid w:val="00950203"/>
    <w:rsid w:val="0095021A"/>
    <w:rsid w:val="009526E6"/>
    <w:rsid w:val="00955092"/>
    <w:rsid w:val="00955229"/>
    <w:rsid w:val="00955654"/>
    <w:rsid w:val="00955923"/>
    <w:rsid w:val="00957AD5"/>
    <w:rsid w:val="00957D83"/>
    <w:rsid w:val="00960182"/>
    <w:rsid w:val="00962C24"/>
    <w:rsid w:val="009632A0"/>
    <w:rsid w:val="00963412"/>
    <w:rsid w:val="00963492"/>
    <w:rsid w:val="00963609"/>
    <w:rsid w:val="00965338"/>
    <w:rsid w:val="00965823"/>
    <w:rsid w:val="00966B88"/>
    <w:rsid w:val="00966D69"/>
    <w:rsid w:val="00966F93"/>
    <w:rsid w:val="0096724B"/>
    <w:rsid w:val="00967362"/>
    <w:rsid w:val="00970A87"/>
    <w:rsid w:val="009714C5"/>
    <w:rsid w:val="0097292E"/>
    <w:rsid w:val="00974319"/>
    <w:rsid w:val="0097469F"/>
    <w:rsid w:val="00974AEB"/>
    <w:rsid w:val="00974C1B"/>
    <w:rsid w:val="00975B4B"/>
    <w:rsid w:val="00976924"/>
    <w:rsid w:val="009800BC"/>
    <w:rsid w:val="00980271"/>
    <w:rsid w:val="00980CCC"/>
    <w:rsid w:val="00980FA3"/>
    <w:rsid w:val="00981432"/>
    <w:rsid w:val="00983B65"/>
    <w:rsid w:val="0098412A"/>
    <w:rsid w:val="00984490"/>
    <w:rsid w:val="009853ED"/>
    <w:rsid w:val="009858B1"/>
    <w:rsid w:val="00987A95"/>
    <w:rsid w:val="0099185F"/>
    <w:rsid w:val="00992207"/>
    <w:rsid w:val="0099248F"/>
    <w:rsid w:val="00992BDB"/>
    <w:rsid w:val="0099311E"/>
    <w:rsid w:val="009964AF"/>
    <w:rsid w:val="00997C22"/>
    <w:rsid w:val="009A0C2C"/>
    <w:rsid w:val="009A0D50"/>
    <w:rsid w:val="009A10F8"/>
    <w:rsid w:val="009A11CE"/>
    <w:rsid w:val="009A14E2"/>
    <w:rsid w:val="009A2FD6"/>
    <w:rsid w:val="009A325B"/>
    <w:rsid w:val="009A7C90"/>
    <w:rsid w:val="009B0E80"/>
    <w:rsid w:val="009B126F"/>
    <w:rsid w:val="009B1497"/>
    <w:rsid w:val="009B23E5"/>
    <w:rsid w:val="009B3DE2"/>
    <w:rsid w:val="009B43AC"/>
    <w:rsid w:val="009B43ED"/>
    <w:rsid w:val="009B4C5D"/>
    <w:rsid w:val="009B53E2"/>
    <w:rsid w:val="009B610F"/>
    <w:rsid w:val="009B629D"/>
    <w:rsid w:val="009B64EA"/>
    <w:rsid w:val="009B6A58"/>
    <w:rsid w:val="009B7799"/>
    <w:rsid w:val="009B7D19"/>
    <w:rsid w:val="009C0306"/>
    <w:rsid w:val="009C2391"/>
    <w:rsid w:val="009C3FBA"/>
    <w:rsid w:val="009C446D"/>
    <w:rsid w:val="009C44BB"/>
    <w:rsid w:val="009C4C41"/>
    <w:rsid w:val="009C534D"/>
    <w:rsid w:val="009C5AB7"/>
    <w:rsid w:val="009C6E0C"/>
    <w:rsid w:val="009C7B70"/>
    <w:rsid w:val="009D0754"/>
    <w:rsid w:val="009D2F8B"/>
    <w:rsid w:val="009D640B"/>
    <w:rsid w:val="009E243D"/>
    <w:rsid w:val="009E2CE7"/>
    <w:rsid w:val="009E3DCA"/>
    <w:rsid w:val="009E5B6B"/>
    <w:rsid w:val="009E7A8C"/>
    <w:rsid w:val="009E7E41"/>
    <w:rsid w:val="009F0254"/>
    <w:rsid w:val="009F040B"/>
    <w:rsid w:val="009F3D87"/>
    <w:rsid w:val="009F4076"/>
    <w:rsid w:val="009F4D07"/>
    <w:rsid w:val="009F55F5"/>
    <w:rsid w:val="009F5723"/>
    <w:rsid w:val="009F576E"/>
    <w:rsid w:val="009F6333"/>
    <w:rsid w:val="009F6F54"/>
    <w:rsid w:val="009F7599"/>
    <w:rsid w:val="00A000DC"/>
    <w:rsid w:val="00A0147A"/>
    <w:rsid w:val="00A0156E"/>
    <w:rsid w:val="00A022C5"/>
    <w:rsid w:val="00A02F3B"/>
    <w:rsid w:val="00A03004"/>
    <w:rsid w:val="00A03B85"/>
    <w:rsid w:val="00A03CB7"/>
    <w:rsid w:val="00A0509C"/>
    <w:rsid w:val="00A051E3"/>
    <w:rsid w:val="00A065A3"/>
    <w:rsid w:val="00A0666A"/>
    <w:rsid w:val="00A06ABE"/>
    <w:rsid w:val="00A070D3"/>
    <w:rsid w:val="00A11D54"/>
    <w:rsid w:val="00A123A3"/>
    <w:rsid w:val="00A12B12"/>
    <w:rsid w:val="00A1448D"/>
    <w:rsid w:val="00A1533F"/>
    <w:rsid w:val="00A160B1"/>
    <w:rsid w:val="00A17393"/>
    <w:rsid w:val="00A201E4"/>
    <w:rsid w:val="00A207C6"/>
    <w:rsid w:val="00A2288B"/>
    <w:rsid w:val="00A23C35"/>
    <w:rsid w:val="00A25393"/>
    <w:rsid w:val="00A25AD5"/>
    <w:rsid w:val="00A26ACB"/>
    <w:rsid w:val="00A2724C"/>
    <w:rsid w:val="00A2787D"/>
    <w:rsid w:val="00A30E99"/>
    <w:rsid w:val="00A30F22"/>
    <w:rsid w:val="00A32695"/>
    <w:rsid w:val="00A33136"/>
    <w:rsid w:val="00A33FE3"/>
    <w:rsid w:val="00A34510"/>
    <w:rsid w:val="00A34A35"/>
    <w:rsid w:val="00A35B6F"/>
    <w:rsid w:val="00A35E1B"/>
    <w:rsid w:val="00A36392"/>
    <w:rsid w:val="00A365DC"/>
    <w:rsid w:val="00A36CC1"/>
    <w:rsid w:val="00A36F8F"/>
    <w:rsid w:val="00A40F38"/>
    <w:rsid w:val="00A447D3"/>
    <w:rsid w:val="00A44E2C"/>
    <w:rsid w:val="00A450ED"/>
    <w:rsid w:val="00A46A89"/>
    <w:rsid w:val="00A47669"/>
    <w:rsid w:val="00A47B9D"/>
    <w:rsid w:val="00A50D90"/>
    <w:rsid w:val="00A50EAD"/>
    <w:rsid w:val="00A50F1D"/>
    <w:rsid w:val="00A52E69"/>
    <w:rsid w:val="00A54A48"/>
    <w:rsid w:val="00A54A61"/>
    <w:rsid w:val="00A54E38"/>
    <w:rsid w:val="00A54EC1"/>
    <w:rsid w:val="00A54F62"/>
    <w:rsid w:val="00A61120"/>
    <w:rsid w:val="00A61AED"/>
    <w:rsid w:val="00A61CEE"/>
    <w:rsid w:val="00A631C0"/>
    <w:rsid w:val="00A63F08"/>
    <w:rsid w:val="00A64EF7"/>
    <w:rsid w:val="00A6535E"/>
    <w:rsid w:val="00A66133"/>
    <w:rsid w:val="00A67251"/>
    <w:rsid w:val="00A67BFA"/>
    <w:rsid w:val="00A70794"/>
    <w:rsid w:val="00A7081B"/>
    <w:rsid w:val="00A71F62"/>
    <w:rsid w:val="00A723F4"/>
    <w:rsid w:val="00A725E0"/>
    <w:rsid w:val="00A727A9"/>
    <w:rsid w:val="00A72FD6"/>
    <w:rsid w:val="00A72FF8"/>
    <w:rsid w:val="00A7315E"/>
    <w:rsid w:val="00A76C84"/>
    <w:rsid w:val="00A76F72"/>
    <w:rsid w:val="00A7712F"/>
    <w:rsid w:val="00A77131"/>
    <w:rsid w:val="00A8006F"/>
    <w:rsid w:val="00A800D4"/>
    <w:rsid w:val="00A8070A"/>
    <w:rsid w:val="00A813A5"/>
    <w:rsid w:val="00A813CD"/>
    <w:rsid w:val="00A81496"/>
    <w:rsid w:val="00A815E3"/>
    <w:rsid w:val="00A81ECF"/>
    <w:rsid w:val="00A8329E"/>
    <w:rsid w:val="00A8351A"/>
    <w:rsid w:val="00A8488E"/>
    <w:rsid w:val="00A84964"/>
    <w:rsid w:val="00A853D0"/>
    <w:rsid w:val="00A86DB7"/>
    <w:rsid w:val="00A87B27"/>
    <w:rsid w:val="00A87E63"/>
    <w:rsid w:val="00A9002D"/>
    <w:rsid w:val="00A90460"/>
    <w:rsid w:val="00A90A6D"/>
    <w:rsid w:val="00A91996"/>
    <w:rsid w:val="00A91D1B"/>
    <w:rsid w:val="00A92D1E"/>
    <w:rsid w:val="00A9446B"/>
    <w:rsid w:val="00A9458A"/>
    <w:rsid w:val="00A949A2"/>
    <w:rsid w:val="00A94B8E"/>
    <w:rsid w:val="00A95910"/>
    <w:rsid w:val="00A95941"/>
    <w:rsid w:val="00A96135"/>
    <w:rsid w:val="00A965C4"/>
    <w:rsid w:val="00A96A25"/>
    <w:rsid w:val="00A96BA2"/>
    <w:rsid w:val="00A96BA5"/>
    <w:rsid w:val="00A97275"/>
    <w:rsid w:val="00A977F0"/>
    <w:rsid w:val="00A97DAF"/>
    <w:rsid w:val="00AA0266"/>
    <w:rsid w:val="00AA0862"/>
    <w:rsid w:val="00AA1383"/>
    <w:rsid w:val="00AA16CB"/>
    <w:rsid w:val="00AA1B3C"/>
    <w:rsid w:val="00AA243B"/>
    <w:rsid w:val="00AA27FA"/>
    <w:rsid w:val="00AA2DEE"/>
    <w:rsid w:val="00AA41A0"/>
    <w:rsid w:val="00AA541F"/>
    <w:rsid w:val="00AA58C4"/>
    <w:rsid w:val="00AA6DDD"/>
    <w:rsid w:val="00AA7171"/>
    <w:rsid w:val="00AA7D6B"/>
    <w:rsid w:val="00AB0736"/>
    <w:rsid w:val="00AB0D99"/>
    <w:rsid w:val="00AB13F0"/>
    <w:rsid w:val="00AB1992"/>
    <w:rsid w:val="00AB30BD"/>
    <w:rsid w:val="00AB4696"/>
    <w:rsid w:val="00AB547E"/>
    <w:rsid w:val="00AB58FD"/>
    <w:rsid w:val="00AB689B"/>
    <w:rsid w:val="00AB6AF5"/>
    <w:rsid w:val="00AB6C0C"/>
    <w:rsid w:val="00AB72CF"/>
    <w:rsid w:val="00AC0E77"/>
    <w:rsid w:val="00AC1F9F"/>
    <w:rsid w:val="00AC3655"/>
    <w:rsid w:val="00AC390C"/>
    <w:rsid w:val="00AC4353"/>
    <w:rsid w:val="00AC44F7"/>
    <w:rsid w:val="00AC4846"/>
    <w:rsid w:val="00AC4FFD"/>
    <w:rsid w:val="00AC51E5"/>
    <w:rsid w:val="00AC5FDF"/>
    <w:rsid w:val="00AC6742"/>
    <w:rsid w:val="00AC7C97"/>
    <w:rsid w:val="00AD0CA1"/>
    <w:rsid w:val="00AD18D3"/>
    <w:rsid w:val="00AD2564"/>
    <w:rsid w:val="00AD33B1"/>
    <w:rsid w:val="00AD44F4"/>
    <w:rsid w:val="00AD4A34"/>
    <w:rsid w:val="00AD57A5"/>
    <w:rsid w:val="00AD6000"/>
    <w:rsid w:val="00AD7870"/>
    <w:rsid w:val="00AD7A30"/>
    <w:rsid w:val="00AE0536"/>
    <w:rsid w:val="00AE0FCB"/>
    <w:rsid w:val="00AE2703"/>
    <w:rsid w:val="00AE3B09"/>
    <w:rsid w:val="00AE415E"/>
    <w:rsid w:val="00AE5F05"/>
    <w:rsid w:val="00AE65E6"/>
    <w:rsid w:val="00AE6C02"/>
    <w:rsid w:val="00AE6DC0"/>
    <w:rsid w:val="00AE71D2"/>
    <w:rsid w:val="00AF0025"/>
    <w:rsid w:val="00AF1CFD"/>
    <w:rsid w:val="00AF1EAA"/>
    <w:rsid w:val="00AF226A"/>
    <w:rsid w:val="00AF2D74"/>
    <w:rsid w:val="00AF2E98"/>
    <w:rsid w:val="00AF332F"/>
    <w:rsid w:val="00AF42C0"/>
    <w:rsid w:val="00AF4C47"/>
    <w:rsid w:val="00AF51B5"/>
    <w:rsid w:val="00AF59D6"/>
    <w:rsid w:val="00AF6F45"/>
    <w:rsid w:val="00AF76DF"/>
    <w:rsid w:val="00AF7A2F"/>
    <w:rsid w:val="00AF7D94"/>
    <w:rsid w:val="00B00E72"/>
    <w:rsid w:val="00B01564"/>
    <w:rsid w:val="00B02954"/>
    <w:rsid w:val="00B02EBC"/>
    <w:rsid w:val="00B03B58"/>
    <w:rsid w:val="00B0418B"/>
    <w:rsid w:val="00B0428E"/>
    <w:rsid w:val="00B04AF2"/>
    <w:rsid w:val="00B04CA3"/>
    <w:rsid w:val="00B05490"/>
    <w:rsid w:val="00B05668"/>
    <w:rsid w:val="00B10280"/>
    <w:rsid w:val="00B11424"/>
    <w:rsid w:val="00B11C75"/>
    <w:rsid w:val="00B11E44"/>
    <w:rsid w:val="00B126FA"/>
    <w:rsid w:val="00B12797"/>
    <w:rsid w:val="00B1428B"/>
    <w:rsid w:val="00B14C0E"/>
    <w:rsid w:val="00B15103"/>
    <w:rsid w:val="00B1564F"/>
    <w:rsid w:val="00B17B89"/>
    <w:rsid w:val="00B2045F"/>
    <w:rsid w:val="00B21834"/>
    <w:rsid w:val="00B22824"/>
    <w:rsid w:val="00B22DEF"/>
    <w:rsid w:val="00B24CCF"/>
    <w:rsid w:val="00B25333"/>
    <w:rsid w:val="00B25B96"/>
    <w:rsid w:val="00B34DA2"/>
    <w:rsid w:val="00B360FF"/>
    <w:rsid w:val="00B373F3"/>
    <w:rsid w:val="00B4052B"/>
    <w:rsid w:val="00B40BCF"/>
    <w:rsid w:val="00B42038"/>
    <w:rsid w:val="00B43B7C"/>
    <w:rsid w:val="00B43B99"/>
    <w:rsid w:val="00B44D6C"/>
    <w:rsid w:val="00B44F0F"/>
    <w:rsid w:val="00B45589"/>
    <w:rsid w:val="00B456B5"/>
    <w:rsid w:val="00B4639D"/>
    <w:rsid w:val="00B467C4"/>
    <w:rsid w:val="00B46C66"/>
    <w:rsid w:val="00B47B4A"/>
    <w:rsid w:val="00B50CD7"/>
    <w:rsid w:val="00B51D3E"/>
    <w:rsid w:val="00B520BC"/>
    <w:rsid w:val="00B527F8"/>
    <w:rsid w:val="00B5338D"/>
    <w:rsid w:val="00B54182"/>
    <w:rsid w:val="00B5465C"/>
    <w:rsid w:val="00B55E00"/>
    <w:rsid w:val="00B56340"/>
    <w:rsid w:val="00B5670C"/>
    <w:rsid w:val="00B60DB5"/>
    <w:rsid w:val="00B6246E"/>
    <w:rsid w:val="00B625FC"/>
    <w:rsid w:val="00B63C4E"/>
    <w:rsid w:val="00B63CC7"/>
    <w:rsid w:val="00B63F25"/>
    <w:rsid w:val="00B6571C"/>
    <w:rsid w:val="00B6643E"/>
    <w:rsid w:val="00B7527C"/>
    <w:rsid w:val="00B75BDF"/>
    <w:rsid w:val="00B76407"/>
    <w:rsid w:val="00B76994"/>
    <w:rsid w:val="00B76E42"/>
    <w:rsid w:val="00B773A1"/>
    <w:rsid w:val="00B80B1B"/>
    <w:rsid w:val="00B80EAC"/>
    <w:rsid w:val="00B818E7"/>
    <w:rsid w:val="00B81985"/>
    <w:rsid w:val="00B819C7"/>
    <w:rsid w:val="00B81B60"/>
    <w:rsid w:val="00B81C29"/>
    <w:rsid w:val="00B81DDD"/>
    <w:rsid w:val="00B82048"/>
    <w:rsid w:val="00B821C2"/>
    <w:rsid w:val="00B821C4"/>
    <w:rsid w:val="00B8229C"/>
    <w:rsid w:val="00B822AE"/>
    <w:rsid w:val="00B82511"/>
    <w:rsid w:val="00B8263C"/>
    <w:rsid w:val="00B8385D"/>
    <w:rsid w:val="00B83FC0"/>
    <w:rsid w:val="00B841EE"/>
    <w:rsid w:val="00B85987"/>
    <w:rsid w:val="00B85F01"/>
    <w:rsid w:val="00B8631E"/>
    <w:rsid w:val="00B869D8"/>
    <w:rsid w:val="00B87B3C"/>
    <w:rsid w:val="00B91103"/>
    <w:rsid w:val="00B91F77"/>
    <w:rsid w:val="00B929CC"/>
    <w:rsid w:val="00B934BC"/>
    <w:rsid w:val="00B93722"/>
    <w:rsid w:val="00B948BF"/>
    <w:rsid w:val="00BA0DC2"/>
    <w:rsid w:val="00BA11A9"/>
    <w:rsid w:val="00BA19B3"/>
    <w:rsid w:val="00BA2340"/>
    <w:rsid w:val="00BA242C"/>
    <w:rsid w:val="00BA5E08"/>
    <w:rsid w:val="00BA7579"/>
    <w:rsid w:val="00BA75B0"/>
    <w:rsid w:val="00BA7D27"/>
    <w:rsid w:val="00BB0B67"/>
    <w:rsid w:val="00BB0EA0"/>
    <w:rsid w:val="00BB17BD"/>
    <w:rsid w:val="00BB2161"/>
    <w:rsid w:val="00BB2C2F"/>
    <w:rsid w:val="00BB2F9E"/>
    <w:rsid w:val="00BB3CC0"/>
    <w:rsid w:val="00BB3DC5"/>
    <w:rsid w:val="00BB3E7E"/>
    <w:rsid w:val="00BB44C6"/>
    <w:rsid w:val="00BB480F"/>
    <w:rsid w:val="00BB5B6C"/>
    <w:rsid w:val="00BB6663"/>
    <w:rsid w:val="00BB67DA"/>
    <w:rsid w:val="00BB738B"/>
    <w:rsid w:val="00BC1687"/>
    <w:rsid w:val="00BC1B54"/>
    <w:rsid w:val="00BC1D03"/>
    <w:rsid w:val="00BC243E"/>
    <w:rsid w:val="00BC2968"/>
    <w:rsid w:val="00BC2C43"/>
    <w:rsid w:val="00BC46FE"/>
    <w:rsid w:val="00BC5174"/>
    <w:rsid w:val="00BC6B40"/>
    <w:rsid w:val="00BC768A"/>
    <w:rsid w:val="00BC76BE"/>
    <w:rsid w:val="00BD0677"/>
    <w:rsid w:val="00BD096D"/>
    <w:rsid w:val="00BD0F47"/>
    <w:rsid w:val="00BD1536"/>
    <w:rsid w:val="00BD1FE9"/>
    <w:rsid w:val="00BD3740"/>
    <w:rsid w:val="00BD3A47"/>
    <w:rsid w:val="00BD51B4"/>
    <w:rsid w:val="00BD5502"/>
    <w:rsid w:val="00BD5E56"/>
    <w:rsid w:val="00BD60AE"/>
    <w:rsid w:val="00BD6D19"/>
    <w:rsid w:val="00BD75B7"/>
    <w:rsid w:val="00BE1E70"/>
    <w:rsid w:val="00BE2C50"/>
    <w:rsid w:val="00BE4695"/>
    <w:rsid w:val="00BE4C88"/>
    <w:rsid w:val="00BE570D"/>
    <w:rsid w:val="00BE5D91"/>
    <w:rsid w:val="00BE6621"/>
    <w:rsid w:val="00BE731B"/>
    <w:rsid w:val="00BF131D"/>
    <w:rsid w:val="00BF1A55"/>
    <w:rsid w:val="00BF3B36"/>
    <w:rsid w:val="00BF5C78"/>
    <w:rsid w:val="00BF5DAF"/>
    <w:rsid w:val="00BF6195"/>
    <w:rsid w:val="00BF66A4"/>
    <w:rsid w:val="00BF7768"/>
    <w:rsid w:val="00C006F1"/>
    <w:rsid w:val="00C00779"/>
    <w:rsid w:val="00C00ED7"/>
    <w:rsid w:val="00C02564"/>
    <w:rsid w:val="00C033D7"/>
    <w:rsid w:val="00C03815"/>
    <w:rsid w:val="00C048E6"/>
    <w:rsid w:val="00C04E59"/>
    <w:rsid w:val="00C05D3B"/>
    <w:rsid w:val="00C06127"/>
    <w:rsid w:val="00C06F7A"/>
    <w:rsid w:val="00C075DD"/>
    <w:rsid w:val="00C10C06"/>
    <w:rsid w:val="00C125CE"/>
    <w:rsid w:val="00C12936"/>
    <w:rsid w:val="00C12F21"/>
    <w:rsid w:val="00C138D2"/>
    <w:rsid w:val="00C13CE4"/>
    <w:rsid w:val="00C1479C"/>
    <w:rsid w:val="00C1509F"/>
    <w:rsid w:val="00C166F8"/>
    <w:rsid w:val="00C20384"/>
    <w:rsid w:val="00C20F26"/>
    <w:rsid w:val="00C222C2"/>
    <w:rsid w:val="00C22609"/>
    <w:rsid w:val="00C23B69"/>
    <w:rsid w:val="00C24274"/>
    <w:rsid w:val="00C24531"/>
    <w:rsid w:val="00C24F19"/>
    <w:rsid w:val="00C25500"/>
    <w:rsid w:val="00C25EF6"/>
    <w:rsid w:val="00C32ECA"/>
    <w:rsid w:val="00C33C1E"/>
    <w:rsid w:val="00C342B0"/>
    <w:rsid w:val="00C35995"/>
    <w:rsid w:val="00C370C7"/>
    <w:rsid w:val="00C371CD"/>
    <w:rsid w:val="00C37DCD"/>
    <w:rsid w:val="00C4042C"/>
    <w:rsid w:val="00C40FD5"/>
    <w:rsid w:val="00C4247C"/>
    <w:rsid w:val="00C43873"/>
    <w:rsid w:val="00C4521E"/>
    <w:rsid w:val="00C4560B"/>
    <w:rsid w:val="00C457FF"/>
    <w:rsid w:val="00C4626D"/>
    <w:rsid w:val="00C46E18"/>
    <w:rsid w:val="00C50AA6"/>
    <w:rsid w:val="00C50B35"/>
    <w:rsid w:val="00C50C8E"/>
    <w:rsid w:val="00C50F24"/>
    <w:rsid w:val="00C51B15"/>
    <w:rsid w:val="00C52B5D"/>
    <w:rsid w:val="00C53D0E"/>
    <w:rsid w:val="00C5450D"/>
    <w:rsid w:val="00C54BB4"/>
    <w:rsid w:val="00C55C62"/>
    <w:rsid w:val="00C5674B"/>
    <w:rsid w:val="00C567AB"/>
    <w:rsid w:val="00C57957"/>
    <w:rsid w:val="00C62248"/>
    <w:rsid w:val="00C643E1"/>
    <w:rsid w:val="00C64481"/>
    <w:rsid w:val="00C64AF7"/>
    <w:rsid w:val="00C658F7"/>
    <w:rsid w:val="00C65B3D"/>
    <w:rsid w:val="00C65B4C"/>
    <w:rsid w:val="00C66272"/>
    <w:rsid w:val="00C703FE"/>
    <w:rsid w:val="00C70DB9"/>
    <w:rsid w:val="00C72199"/>
    <w:rsid w:val="00C7233E"/>
    <w:rsid w:val="00C72DEB"/>
    <w:rsid w:val="00C74841"/>
    <w:rsid w:val="00C77A46"/>
    <w:rsid w:val="00C801A7"/>
    <w:rsid w:val="00C80A87"/>
    <w:rsid w:val="00C80E03"/>
    <w:rsid w:val="00C815B7"/>
    <w:rsid w:val="00C82E45"/>
    <w:rsid w:val="00C830EB"/>
    <w:rsid w:val="00C838F5"/>
    <w:rsid w:val="00C844B6"/>
    <w:rsid w:val="00C85255"/>
    <w:rsid w:val="00C8645D"/>
    <w:rsid w:val="00C87C96"/>
    <w:rsid w:val="00C906DD"/>
    <w:rsid w:val="00C91440"/>
    <w:rsid w:val="00C94912"/>
    <w:rsid w:val="00C94CE6"/>
    <w:rsid w:val="00C96CAA"/>
    <w:rsid w:val="00C9771E"/>
    <w:rsid w:val="00C97902"/>
    <w:rsid w:val="00C97EAC"/>
    <w:rsid w:val="00C97EEC"/>
    <w:rsid w:val="00CA083D"/>
    <w:rsid w:val="00CA253D"/>
    <w:rsid w:val="00CA25D8"/>
    <w:rsid w:val="00CA3832"/>
    <w:rsid w:val="00CA4892"/>
    <w:rsid w:val="00CA5504"/>
    <w:rsid w:val="00CA5D48"/>
    <w:rsid w:val="00CA6266"/>
    <w:rsid w:val="00CA64EB"/>
    <w:rsid w:val="00CA6A30"/>
    <w:rsid w:val="00CB0884"/>
    <w:rsid w:val="00CB19CD"/>
    <w:rsid w:val="00CB2F37"/>
    <w:rsid w:val="00CB3032"/>
    <w:rsid w:val="00CB30A4"/>
    <w:rsid w:val="00CB3F29"/>
    <w:rsid w:val="00CB4254"/>
    <w:rsid w:val="00CB4724"/>
    <w:rsid w:val="00CB5408"/>
    <w:rsid w:val="00CB6719"/>
    <w:rsid w:val="00CB7148"/>
    <w:rsid w:val="00CC0B1E"/>
    <w:rsid w:val="00CC1B62"/>
    <w:rsid w:val="00CC203B"/>
    <w:rsid w:val="00CC2457"/>
    <w:rsid w:val="00CC2F02"/>
    <w:rsid w:val="00CC3082"/>
    <w:rsid w:val="00CC3480"/>
    <w:rsid w:val="00CC42DF"/>
    <w:rsid w:val="00CC4CFE"/>
    <w:rsid w:val="00CC538C"/>
    <w:rsid w:val="00CC675F"/>
    <w:rsid w:val="00CC6EB5"/>
    <w:rsid w:val="00CC7464"/>
    <w:rsid w:val="00CC7813"/>
    <w:rsid w:val="00CD1634"/>
    <w:rsid w:val="00CD17AA"/>
    <w:rsid w:val="00CD17E6"/>
    <w:rsid w:val="00CD1CE6"/>
    <w:rsid w:val="00CD2DC0"/>
    <w:rsid w:val="00CD32DC"/>
    <w:rsid w:val="00CD5F45"/>
    <w:rsid w:val="00CD6F89"/>
    <w:rsid w:val="00CD7BB1"/>
    <w:rsid w:val="00CE0666"/>
    <w:rsid w:val="00CE0CAE"/>
    <w:rsid w:val="00CE18C8"/>
    <w:rsid w:val="00CE58E5"/>
    <w:rsid w:val="00CE653E"/>
    <w:rsid w:val="00CE7104"/>
    <w:rsid w:val="00CE7B54"/>
    <w:rsid w:val="00CE7B8F"/>
    <w:rsid w:val="00CF16F5"/>
    <w:rsid w:val="00CF2275"/>
    <w:rsid w:val="00CF2D3D"/>
    <w:rsid w:val="00CF3CA1"/>
    <w:rsid w:val="00CF420F"/>
    <w:rsid w:val="00CF5CC4"/>
    <w:rsid w:val="00CF652D"/>
    <w:rsid w:val="00CF6884"/>
    <w:rsid w:val="00CF6F3D"/>
    <w:rsid w:val="00CF6F82"/>
    <w:rsid w:val="00CF7094"/>
    <w:rsid w:val="00CF74B1"/>
    <w:rsid w:val="00CF7569"/>
    <w:rsid w:val="00D00BE9"/>
    <w:rsid w:val="00D0151F"/>
    <w:rsid w:val="00D0179A"/>
    <w:rsid w:val="00D01BB2"/>
    <w:rsid w:val="00D03D09"/>
    <w:rsid w:val="00D04163"/>
    <w:rsid w:val="00D048EE"/>
    <w:rsid w:val="00D048F6"/>
    <w:rsid w:val="00D05B7D"/>
    <w:rsid w:val="00D07809"/>
    <w:rsid w:val="00D1089A"/>
    <w:rsid w:val="00D10F33"/>
    <w:rsid w:val="00D118CC"/>
    <w:rsid w:val="00D13D18"/>
    <w:rsid w:val="00D142A3"/>
    <w:rsid w:val="00D1759A"/>
    <w:rsid w:val="00D1773A"/>
    <w:rsid w:val="00D20B65"/>
    <w:rsid w:val="00D22967"/>
    <w:rsid w:val="00D22B0B"/>
    <w:rsid w:val="00D22CEE"/>
    <w:rsid w:val="00D2321D"/>
    <w:rsid w:val="00D2397F"/>
    <w:rsid w:val="00D23CA4"/>
    <w:rsid w:val="00D2482D"/>
    <w:rsid w:val="00D250CB"/>
    <w:rsid w:val="00D25C67"/>
    <w:rsid w:val="00D26A88"/>
    <w:rsid w:val="00D270DA"/>
    <w:rsid w:val="00D27CA4"/>
    <w:rsid w:val="00D27D46"/>
    <w:rsid w:val="00D27D86"/>
    <w:rsid w:val="00D31A3E"/>
    <w:rsid w:val="00D32BA6"/>
    <w:rsid w:val="00D36630"/>
    <w:rsid w:val="00D36DCC"/>
    <w:rsid w:val="00D3756A"/>
    <w:rsid w:val="00D40531"/>
    <w:rsid w:val="00D40BE6"/>
    <w:rsid w:val="00D41C3F"/>
    <w:rsid w:val="00D4234B"/>
    <w:rsid w:val="00D436F5"/>
    <w:rsid w:val="00D43A27"/>
    <w:rsid w:val="00D43D52"/>
    <w:rsid w:val="00D447F8"/>
    <w:rsid w:val="00D44BC0"/>
    <w:rsid w:val="00D45776"/>
    <w:rsid w:val="00D46001"/>
    <w:rsid w:val="00D51CDA"/>
    <w:rsid w:val="00D52495"/>
    <w:rsid w:val="00D53BEA"/>
    <w:rsid w:val="00D550B5"/>
    <w:rsid w:val="00D553F3"/>
    <w:rsid w:val="00D55BF9"/>
    <w:rsid w:val="00D56B4B"/>
    <w:rsid w:val="00D56FD3"/>
    <w:rsid w:val="00D57169"/>
    <w:rsid w:val="00D578F4"/>
    <w:rsid w:val="00D6054D"/>
    <w:rsid w:val="00D605AA"/>
    <w:rsid w:val="00D608C5"/>
    <w:rsid w:val="00D60AFB"/>
    <w:rsid w:val="00D60C62"/>
    <w:rsid w:val="00D61CF1"/>
    <w:rsid w:val="00D628CF"/>
    <w:rsid w:val="00D64564"/>
    <w:rsid w:val="00D64AD3"/>
    <w:rsid w:val="00D66A53"/>
    <w:rsid w:val="00D67C7D"/>
    <w:rsid w:val="00D67E1F"/>
    <w:rsid w:val="00D700DD"/>
    <w:rsid w:val="00D70F20"/>
    <w:rsid w:val="00D71C2A"/>
    <w:rsid w:val="00D72313"/>
    <w:rsid w:val="00D72375"/>
    <w:rsid w:val="00D728AA"/>
    <w:rsid w:val="00D741AF"/>
    <w:rsid w:val="00D753EE"/>
    <w:rsid w:val="00D75E62"/>
    <w:rsid w:val="00D77730"/>
    <w:rsid w:val="00D80AA6"/>
    <w:rsid w:val="00D81E4B"/>
    <w:rsid w:val="00D823EB"/>
    <w:rsid w:val="00D82845"/>
    <w:rsid w:val="00D83025"/>
    <w:rsid w:val="00D837FB"/>
    <w:rsid w:val="00D84FF6"/>
    <w:rsid w:val="00D8543F"/>
    <w:rsid w:val="00D863E8"/>
    <w:rsid w:val="00D870ED"/>
    <w:rsid w:val="00D914E3"/>
    <w:rsid w:val="00D917C9"/>
    <w:rsid w:val="00D91EBF"/>
    <w:rsid w:val="00D9257F"/>
    <w:rsid w:val="00D928AE"/>
    <w:rsid w:val="00D9357A"/>
    <w:rsid w:val="00D935E4"/>
    <w:rsid w:val="00D943E6"/>
    <w:rsid w:val="00D950D3"/>
    <w:rsid w:val="00D9562C"/>
    <w:rsid w:val="00D95A2F"/>
    <w:rsid w:val="00D95C0D"/>
    <w:rsid w:val="00D95C29"/>
    <w:rsid w:val="00D974F1"/>
    <w:rsid w:val="00D97CD5"/>
    <w:rsid w:val="00D97DB6"/>
    <w:rsid w:val="00DA186B"/>
    <w:rsid w:val="00DA19B6"/>
    <w:rsid w:val="00DA1CCF"/>
    <w:rsid w:val="00DA32A4"/>
    <w:rsid w:val="00DA4B25"/>
    <w:rsid w:val="00DB0A38"/>
    <w:rsid w:val="00DB28FB"/>
    <w:rsid w:val="00DB3E2D"/>
    <w:rsid w:val="00DB4452"/>
    <w:rsid w:val="00DB49A3"/>
    <w:rsid w:val="00DB5946"/>
    <w:rsid w:val="00DB5D62"/>
    <w:rsid w:val="00DB7B02"/>
    <w:rsid w:val="00DC2B58"/>
    <w:rsid w:val="00DC39F8"/>
    <w:rsid w:val="00DC461E"/>
    <w:rsid w:val="00DC487C"/>
    <w:rsid w:val="00DC4DB1"/>
    <w:rsid w:val="00DC5C96"/>
    <w:rsid w:val="00DC629E"/>
    <w:rsid w:val="00DC6EF4"/>
    <w:rsid w:val="00DC7110"/>
    <w:rsid w:val="00DD0938"/>
    <w:rsid w:val="00DD0BBD"/>
    <w:rsid w:val="00DD1900"/>
    <w:rsid w:val="00DD1C4B"/>
    <w:rsid w:val="00DD1FF1"/>
    <w:rsid w:val="00DD3F03"/>
    <w:rsid w:val="00DD4327"/>
    <w:rsid w:val="00DD493E"/>
    <w:rsid w:val="00DD5123"/>
    <w:rsid w:val="00DD5D6E"/>
    <w:rsid w:val="00DD5DBD"/>
    <w:rsid w:val="00DD695D"/>
    <w:rsid w:val="00DE0F4C"/>
    <w:rsid w:val="00DE1261"/>
    <w:rsid w:val="00DE162C"/>
    <w:rsid w:val="00DE1E42"/>
    <w:rsid w:val="00DE2723"/>
    <w:rsid w:val="00DE345B"/>
    <w:rsid w:val="00DE3F44"/>
    <w:rsid w:val="00DE4692"/>
    <w:rsid w:val="00DE6702"/>
    <w:rsid w:val="00DE692B"/>
    <w:rsid w:val="00DE69A9"/>
    <w:rsid w:val="00DE6BE0"/>
    <w:rsid w:val="00DE6F5D"/>
    <w:rsid w:val="00DF1985"/>
    <w:rsid w:val="00DF1E85"/>
    <w:rsid w:val="00DF2C6E"/>
    <w:rsid w:val="00DF2F89"/>
    <w:rsid w:val="00DF3033"/>
    <w:rsid w:val="00DF3FBD"/>
    <w:rsid w:val="00DF411A"/>
    <w:rsid w:val="00DF5B5A"/>
    <w:rsid w:val="00DF644D"/>
    <w:rsid w:val="00DF7C1A"/>
    <w:rsid w:val="00DF7D30"/>
    <w:rsid w:val="00E01E03"/>
    <w:rsid w:val="00E04624"/>
    <w:rsid w:val="00E04910"/>
    <w:rsid w:val="00E04E08"/>
    <w:rsid w:val="00E04EB0"/>
    <w:rsid w:val="00E063B1"/>
    <w:rsid w:val="00E068D6"/>
    <w:rsid w:val="00E06AF1"/>
    <w:rsid w:val="00E06E5C"/>
    <w:rsid w:val="00E073F6"/>
    <w:rsid w:val="00E078DA"/>
    <w:rsid w:val="00E10333"/>
    <w:rsid w:val="00E1044D"/>
    <w:rsid w:val="00E1048C"/>
    <w:rsid w:val="00E112CA"/>
    <w:rsid w:val="00E11894"/>
    <w:rsid w:val="00E120D9"/>
    <w:rsid w:val="00E129A4"/>
    <w:rsid w:val="00E12BB1"/>
    <w:rsid w:val="00E13E34"/>
    <w:rsid w:val="00E13F60"/>
    <w:rsid w:val="00E15C89"/>
    <w:rsid w:val="00E16B34"/>
    <w:rsid w:val="00E21B5D"/>
    <w:rsid w:val="00E2429B"/>
    <w:rsid w:val="00E24742"/>
    <w:rsid w:val="00E254ED"/>
    <w:rsid w:val="00E25678"/>
    <w:rsid w:val="00E25AEB"/>
    <w:rsid w:val="00E25BD1"/>
    <w:rsid w:val="00E260AD"/>
    <w:rsid w:val="00E26EDA"/>
    <w:rsid w:val="00E32A4D"/>
    <w:rsid w:val="00E32B78"/>
    <w:rsid w:val="00E32BF7"/>
    <w:rsid w:val="00E32FEC"/>
    <w:rsid w:val="00E3361B"/>
    <w:rsid w:val="00E3366F"/>
    <w:rsid w:val="00E33F4F"/>
    <w:rsid w:val="00E34A09"/>
    <w:rsid w:val="00E34FA1"/>
    <w:rsid w:val="00E37C64"/>
    <w:rsid w:val="00E37DDE"/>
    <w:rsid w:val="00E405E9"/>
    <w:rsid w:val="00E41F48"/>
    <w:rsid w:val="00E43D1B"/>
    <w:rsid w:val="00E4412C"/>
    <w:rsid w:val="00E443C0"/>
    <w:rsid w:val="00E44478"/>
    <w:rsid w:val="00E44A7D"/>
    <w:rsid w:val="00E450CC"/>
    <w:rsid w:val="00E4527D"/>
    <w:rsid w:val="00E45E2B"/>
    <w:rsid w:val="00E509C5"/>
    <w:rsid w:val="00E52E70"/>
    <w:rsid w:val="00E539F3"/>
    <w:rsid w:val="00E544FA"/>
    <w:rsid w:val="00E548A2"/>
    <w:rsid w:val="00E54E6C"/>
    <w:rsid w:val="00E551F4"/>
    <w:rsid w:val="00E558DD"/>
    <w:rsid w:val="00E572B6"/>
    <w:rsid w:val="00E608B2"/>
    <w:rsid w:val="00E6129F"/>
    <w:rsid w:val="00E61C93"/>
    <w:rsid w:val="00E61D17"/>
    <w:rsid w:val="00E61DEE"/>
    <w:rsid w:val="00E64355"/>
    <w:rsid w:val="00E6525F"/>
    <w:rsid w:val="00E66210"/>
    <w:rsid w:val="00E6634C"/>
    <w:rsid w:val="00E66504"/>
    <w:rsid w:val="00E707CB"/>
    <w:rsid w:val="00E70F66"/>
    <w:rsid w:val="00E7174D"/>
    <w:rsid w:val="00E72700"/>
    <w:rsid w:val="00E73ED4"/>
    <w:rsid w:val="00E742B5"/>
    <w:rsid w:val="00E74AA5"/>
    <w:rsid w:val="00E75195"/>
    <w:rsid w:val="00E754CC"/>
    <w:rsid w:val="00E76B7B"/>
    <w:rsid w:val="00E771BA"/>
    <w:rsid w:val="00E77BFD"/>
    <w:rsid w:val="00E81A44"/>
    <w:rsid w:val="00E81D38"/>
    <w:rsid w:val="00E82292"/>
    <w:rsid w:val="00E838B0"/>
    <w:rsid w:val="00E83CD9"/>
    <w:rsid w:val="00E83EBA"/>
    <w:rsid w:val="00E84B30"/>
    <w:rsid w:val="00E85719"/>
    <w:rsid w:val="00E86CF0"/>
    <w:rsid w:val="00E90B20"/>
    <w:rsid w:val="00E92125"/>
    <w:rsid w:val="00E927B9"/>
    <w:rsid w:val="00E96097"/>
    <w:rsid w:val="00E9627A"/>
    <w:rsid w:val="00E96716"/>
    <w:rsid w:val="00E96F62"/>
    <w:rsid w:val="00E9720C"/>
    <w:rsid w:val="00E97245"/>
    <w:rsid w:val="00EA0BF8"/>
    <w:rsid w:val="00EA0F96"/>
    <w:rsid w:val="00EA1882"/>
    <w:rsid w:val="00EA23C3"/>
    <w:rsid w:val="00EA3176"/>
    <w:rsid w:val="00EA35DB"/>
    <w:rsid w:val="00EA42D5"/>
    <w:rsid w:val="00EA4A10"/>
    <w:rsid w:val="00EA4C38"/>
    <w:rsid w:val="00EA4F59"/>
    <w:rsid w:val="00EB13C7"/>
    <w:rsid w:val="00EB4347"/>
    <w:rsid w:val="00EB4510"/>
    <w:rsid w:val="00EB6D69"/>
    <w:rsid w:val="00EB6FE3"/>
    <w:rsid w:val="00EB756A"/>
    <w:rsid w:val="00EB7E36"/>
    <w:rsid w:val="00EC1DEA"/>
    <w:rsid w:val="00EC23C1"/>
    <w:rsid w:val="00EC274A"/>
    <w:rsid w:val="00EC2C06"/>
    <w:rsid w:val="00EC4B53"/>
    <w:rsid w:val="00EC4B5B"/>
    <w:rsid w:val="00EC5901"/>
    <w:rsid w:val="00EC5AE8"/>
    <w:rsid w:val="00EC5BAB"/>
    <w:rsid w:val="00EC7031"/>
    <w:rsid w:val="00EC7A80"/>
    <w:rsid w:val="00ED1689"/>
    <w:rsid w:val="00ED18E3"/>
    <w:rsid w:val="00ED2186"/>
    <w:rsid w:val="00ED297B"/>
    <w:rsid w:val="00ED5D91"/>
    <w:rsid w:val="00ED7594"/>
    <w:rsid w:val="00ED7EF9"/>
    <w:rsid w:val="00EE01F4"/>
    <w:rsid w:val="00EE0BF8"/>
    <w:rsid w:val="00EE103D"/>
    <w:rsid w:val="00EE131F"/>
    <w:rsid w:val="00EE250C"/>
    <w:rsid w:val="00EE3ABA"/>
    <w:rsid w:val="00EE3B61"/>
    <w:rsid w:val="00EE3E0D"/>
    <w:rsid w:val="00EE44F8"/>
    <w:rsid w:val="00EE4867"/>
    <w:rsid w:val="00EE490D"/>
    <w:rsid w:val="00EE4A9B"/>
    <w:rsid w:val="00EE536C"/>
    <w:rsid w:val="00EE5761"/>
    <w:rsid w:val="00EE643B"/>
    <w:rsid w:val="00EE66C5"/>
    <w:rsid w:val="00EE76EE"/>
    <w:rsid w:val="00EE7C79"/>
    <w:rsid w:val="00EF13A0"/>
    <w:rsid w:val="00EF14DA"/>
    <w:rsid w:val="00EF22D1"/>
    <w:rsid w:val="00EF27EF"/>
    <w:rsid w:val="00EF3180"/>
    <w:rsid w:val="00EF3A24"/>
    <w:rsid w:val="00EF4354"/>
    <w:rsid w:val="00EF493E"/>
    <w:rsid w:val="00EF7252"/>
    <w:rsid w:val="00EF7402"/>
    <w:rsid w:val="00EF768A"/>
    <w:rsid w:val="00EF77D0"/>
    <w:rsid w:val="00F00729"/>
    <w:rsid w:val="00F04587"/>
    <w:rsid w:val="00F050FA"/>
    <w:rsid w:val="00F10AB8"/>
    <w:rsid w:val="00F1163F"/>
    <w:rsid w:val="00F11A07"/>
    <w:rsid w:val="00F11E0C"/>
    <w:rsid w:val="00F1226C"/>
    <w:rsid w:val="00F12709"/>
    <w:rsid w:val="00F12938"/>
    <w:rsid w:val="00F1333A"/>
    <w:rsid w:val="00F13536"/>
    <w:rsid w:val="00F13B19"/>
    <w:rsid w:val="00F16D05"/>
    <w:rsid w:val="00F17294"/>
    <w:rsid w:val="00F17553"/>
    <w:rsid w:val="00F2029C"/>
    <w:rsid w:val="00F2072A"/>
    <w:rsid w:val="00F22759"/>
    <w:rsid w:val="00F246AC"/>
    <w:rsid w:val="00F24E3E"/>
    <w:rsid w:val="00F2541B"/>
    <w:rsid w:val="00F31457"/>
    <w:rsid w:val="00F31BEC"/>
    <w:rsid w:val="00F31EDA"/>
    <w:rsid w:val="00F31FF5"/>
    <w:rsid w:val="00F339E9"/>
    <w:rsid w:val="00F3453D"/>
    <w:rsid w:val="00F355EF"/>
    <w:rsid w:val="00F35F6B"/>
    <w:rsid w:val="00F36385"/>
    <w:rsid w:val="00F41987"/>
    <w:rsid w:val="00F41E9C"/>
    <w:rsid w:val="00F4214A"/>
    <w:rsid w:val="00F421F5"/>
    <w:rsid w:val="00F42761"/>
    <w:rsid w:val="00F42F6D"/>
    <w:rsid w:val="00F44939"/>
    <w:rsid w:val="00F449E5"/>
    <w:rsid w:val="00F44D95"/>
    <w:rsid w:val="00F45D48"/>
    <w:rsid w:val="00F47310"/>
    <w:rsid w:val="00F4753E"/>
    <w:rsid w:val="00F50030"/>
    <w:rsid w:val="00F5108C"/>
    <w:rsid w:val="00F53CFC"/>
    <w:rsid w:val="00F54F4B"/>
    <w:rsid w:val="00F55419"/>
    <w:rsid w:val="00F5746C"/>
    <w:rsid w:val="00F57DFA"/>
    <w:rsid w:val="00F60B26"/>
    <w:rsid w:val="00F60F2C"/>
    <w:rsid w:val="00F617AC"/>
    <w:rsid w:val="00F61944"/>
    <w:rsid w:val="00F61CD4"/>
    <w:rsid w:val="00F62240"/>
    <w:rsid w:val="00F6258D"/>
    <w:rsid w:val="00F632C2"/>
    <w:rsid w:val="00F63C4C"/>
    <w:rsid w:val="00F6403A"/>
    <w:rsid w:val="00F65044"/>
    <w:rsid w:val="00F65240"/>
    <w:rsid w:val="00F65B97"/>
    <w:rsid w:val="00F67E87"/>
    <w:rsid w:val="00F704AD"/>
    <w:rsid w:val="00F70629"/>
    <w:rsid w:val="00F7184F"/>
    <w:rsid w:val="00F74C22"/>
    <w:rsid w:val="00F74E73"/>
    <w:rsid w:val="00F755E0"/>
    <w:rsid w:val="00F76ACB"/>
    <w:rsid w:val="00F77101"/>
    <w:rsid w:val="00F77570"/>
    <w:rsid w:val="00F77DEF"/>
    <w:rsid w:val="00F80389"/>
    <w:rsid w:val="00F8092F"/>
    <w:rsid w:val="00F8098F"/>
    <w:rsid w:val="00F80E7C"/>
    <w:rsid w:val="00F80EE8"/>
    <w:rsid w:val="00F822A1"/>
    <w:rsid w:val="00F826B2"/>
    <w:rsid w:val="00F82A38"/>
    <w:rsid w:val="00F82DC3"/>
    <w:rsid w:val="00F83499"/>
    <w:rsid w:val="00F83832"/>
    <w:rsid w:val="00F83D53"/>
    <w:rsid w:val="00F855EC"/>
    <w:rsid w:val="00F85D5C"/>
    <w:rsid w:val="00F86AEB"/>
    <w:rsid w:val="00F90336"/>
    <w:rsid w:val="00F90505"/>
    <w:rsid w:val="00F90A31"/>
    <w:rsid w:val="00F9113D"/>
    <w:rsid w:val="00F919BD"/>
    <w:rsid w:val="00F921E2"/>
    <w:rsid w:val="00F943BD"/>
    <w:rsid w:val="00F945DC"/>
    <w:rsid w:val="00F948E9"/>
    <w:rsid w:val="00F949A4"/>
    <w:rsid w:val="00F95C9F"/>
    <w:rsid w:val="00F963F0"/>
    <w:rsid w:val="00F97A08"/>
    <w:rsid w:val="00FA05E6"/>
    <w:rsid w:val="00FA05EA"/>
    <w:rsid w:val="00FA08DD"/>
    <w:rsid w:val="00FA1EC6"/>
    <w:rsid w:val="00FA2465"/>
    <w:rsid w:val="00FA3770"/>
    <w:rsid w:val="00FA48B9"/>
    <w:rsid w:val="00FA49B2"/>
    <w:rsid w:val="00FA4B10"/>
    <w:rsid w:val="00FA64FA"/>
    <w:rsid w:val="00FA716F"/>
    <w:rsid w:val="00FA758F"/>
    <w:rsid w:val="00FB00B8"/>
    <w:rsid w:val="00FB074F"/>
    <w:rsid w:val="00FB0F51"/>
    <w:rsid w:val="00FB1479"/>
    <w:rsid w:val="00FB1EF6"/>
    <w:rsid w:val="00FB2D93"/>
    <w:rsid w:val="00FB2EF6"/>
    <w:rsid w:val="00FB3187"/>
    <w:rsid w:val="00FB3DAD"/>
    <w:rsid w:val="00FB3DAF"/>
    <w:rsid w:val="00FB3E02"/>
    <w:rsid w:val="00FB4964"/>
    <w:rsid w:val="00FB4C49"/>
    <w:rsid w:val="00FB5874"/>
    <w:rsid w:val="00FB65BB"/>
    <w:rsid w:val="00FB6EEA"/>
    <w:rsid w:val="00FC00B9"/>
    <w:rsid w:val="00FC153F"/>
    <w:rsid w:val="00FC20B0"/>
    <w:rsid w:val="00FC247A"/>
    <w:rsid w:val="00FC427F"/>
    <w:rsid w:val="00FC42B1"/>
    <w:rsid w:val="00FC4A29"/>
    <w:rsid w:val="00FC5668"/>
    <w:rsid w:val="00FC571A"/>
    <w:rsid w:val="00FC6510"/>
    <w:rsid w:val="00FC6658"/>
    <w:rsid w:val="00FC66E5"/>
    <w:rsid w:val="00FC6A5D"/>
    <w:rsid w:val="00FD030F"/>
    <w:rsid w:val="00FD0833"/>
    <w:rsid w:val="00FD1D5D"/>
    <w:rsid w:val="00FD4593"/>
    <w:rsid w:val="00FD4A42"/>
    <w:rsid w:val="00FD5E84"/>
    <w:rsid w:val="00FD7DCB"/>
    <w:rsid w:val="00FE0352"/>
    <w:rsid w:val="00FE0660"/>
    <w:rsid w:val="00FE1D58"/>
    <w:rsid w:val="00FE3067"/>
    <w:rsid w:val="00FE3072"/>
    <w:rsid w:val="00FE3BC0"/>
    <w:rsid w:val="00FE4599"/>
    <w:rsid w:val="00FE482E"/>
    <w:rsid w:val="00FE4858"/>
    <w:rsid w:val="00FE53E7"/>
    <w:rsid w:val="00FE6112"/>
    <w:rsid w:val="00FF0FF6"/>
    <w:rsid w:val="00FF19D0"/>
    <w:rsid w:val="00FF2824"/>
    <w:rsid w:val="00FF2FEE"/>
    <w:rsid w:val="00FF3A94"/>
    <w:rsid w:val="00FF4355"/>
    <w:rsid w:val="00FF5543"/>
    <w:rsid w:val="00FF61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semiHidden="0" w:uiPriority="35" w:unhideWhenUsed="0" w:qFormat="1"/>
    <w:lsdException w:name="page number" w:uiPriority="0"/>
    <w:lsdException w:name="endnote text" w:uiPriority="0"/>
    <w:lsdException w:name="List" w:uiPriority="0"/>
    <w:lsdException w:name="List Bullet" w:uiPriority="0" w:qFormat="1"/>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Body Text Indent" w:uiPriority="0"/>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Strong" w:locked="1" w:semiHidden="0" w:unhideWhenUsed="0" w:qFormat="1"/>
    <w:lsdException w:name="Emphasis" w:locked="1" w:semiHidden="0" w:uiPriority="0" w:unhideWhenUsed="0" w:qFormat="1"/>
    <w:lsdException w:name="Plain Text" w:uiPriority="0"/>
    <w:lsdException w:name="annotation subject" w:uiPriority="0"/>
    <w:lsdException w:name="Table Grid 1" w:locked="1"/>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D5AC0"/>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basedOn w:val="Normlny"/>
    <w:next w:val="Normlny"/>
    <w:link w:val="Nadpis4Char"/>
    <w:uiPriority w:val="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basedOn w:val="Normlny"/>
    <w:next w:val="Normlny"/>
    <w:link w:val="Nadpis5Char"/>
    <w:uiPriority w:val="9"/>
    <w:unhideWhenUsed/>
    <w:qFormat/>
    <w:locked/>
    <w:rsid w:val="007227B0"/>
    <w:pPr>
      <w:keepNext/>
      <w:keepLines/>
      <w:spacing w:before="200" w:after="0"/>
      <w:outlineLvl w:val="4"/>
    </w:pPr>
    <w:rPr>
      <w:rFonts w:ascii="Cambria" w:eastAsia="MS Gothic" w:hAnsi="Cambria"/>
      <w:color w:val="243F60"/>
    </w:rPr>
  </w:style>
  <w:style w:type="paragraph" w:styleId="Nadpis6">
    <w:name w:val="heading 6"/>
    <w:basedOn w:val="Normlny"/>
    <w:next w:val="Normlny"/>
    <w:link w:val="Nadpis6Char"/>
    <w:uiPriority w:val="9"/>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basedOn w:val="Normlny"/>
    <w:next w:val="Normlny"/>
    <w:link w:val="Nadpis7Char"/>
    <w:uiPriority w:val="9"/>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basedOn w:val="Normlny"/>
    <w:next w:val="Normlny"/>
    <w:link w:val="Nadpis8Char"/>
    <w:uiPriority w:val="9"/>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basedOn w:val="Normlny"/>
    <w:next w:val="Normlny"/>
    <w:link w:val="Nadpis9Char"/>
    <w:uiPriority w:val="9"/>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9"/>
    <w:locked/>
    <w:rsid w:val="00461B45"/>
    <w:rPr>
      <w:rFonts w:ascii="Calibri Light" w:hAnsi="Calibri Light"/>
      <w:b/>
      <w:color w:val="2E74B5"/>
      <w:sz w:val="28"/>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link w:val="Nadpis3"/>
    <w:uiPriority w:val="9"/>
    <w:locked/>
    <w:rsid w:val="00461B45"/>
    <w:rPr>
      <w:rFonts w:ascii="Calibri Light" w:hAnsi="Calibri Light"/>
      <w:b/>
      <w:color w:val="5B9BD5"/>
    </w:rPr>
  </w:style>
  <w:style w:type="character" w:customStyle="1" w:styleId="Nadpis4Char">
    <w:name w:val="Nadpis 4 Char"/>
    <w:link w:val="Nadpis4"/>
    <w:uiPriority w:val="9"/>
    <w:locked/>
    <w:rsid w:val="00461B45"/>
    <w:rPr>
      <w:rFonts w:ascii="Calibri Light" w:hAnsi="Calibri Light"/>
      <w:b/>
      <w:i/>
      <w:color w:val="5B9BD5"/>
    </w:rPr>
  </w:style>
  <w:style w:type="character" w:customStyle="1" w:styleId="Nadpis5Char">
    <w:name w:val="Nadpis 5 Char"/>
    <w:link w:val="Nadpis5"/>
    <w:uiPriority w:val="9"/>
    <w:rsid w:val="007227B0"/>
    <w:rPr>
      <w:rFonts w:ascii="Cambria" w:eastAsia="MS Gothic" w:hAnsi="Cambria" w:cs="Times New Roman"/>
      <w:color w:val="243F60"/>
      <w:lang w:eastAsia="en-US"/>
    </w:rPr>
  </w:style>
  <w:style w:type="character" w:customStyle="1" w:styleId="Nadpis6Char">
    <w:name w:val="Nadpis 6 Char"/>
    <w:link w:val="Nadpis6"/>
    <w:uiPriority w:val="9"/>
    <w:rsid w:val="007227B0"/>
    <w:rPr>
      <w:rFonts w:ascii="Times New Roman" w:eastAsia="Times New Roman" w:hAnsi="Times New Roman"/>
      <w:szCs w:val="20"/>
      <w:lang w:val="en-US" w:eastAsia="en-US"/>
    </w:rPr>
  </w:style>
  <w:style w:type="character" w:customStyle="1" w:styleId="Nadpis7Char">
    <w:name w:val="Nadpis 7 Char"/>
    <w:link w:val="Nadpis7"/>
    <w:uiPriority w:val="9"/>
    <w:rsid w:val="007227B0"/>
    <w:rPr>
      <w:rFonts w:ascii="Times New Roman" w:eastAsia="Times New Roman" w:hAnsi="Times New Roman"/>
      <w:szCs w:val="20"/>
      <w:lang w:val="en-US" w:eastAsia="en-US"/>
    </w:rPr>
  </w:style>
  <w:style w:type="character" w:customStyle="1" w:styleId="Nadpis8Char">
    <w:name w:val="Nadpis 8 Char"/>
    <w:link w:val="Nadpis8"/>
    <w:uiPriority w:val="9"/>
    <w:rsid w:val="007227B0"/>
    <w:rPr>
      <w:rFonts w:ascii="Times New Roman" w:eastAsia="Times New Roman" w:hAnsi="Times New Roman"/>
      <w:szCs w:val="20"/>
      <w:lang w:val="en-US" w:eastAsia="en-US"/>
    </w:rPr>
  </w:style>
  <w:style w:type="character" w:customStyle="1" w:styleId="Nadpis9Char">
    <w:name w:val="Nadpis 9 Char"/>
    <w:link w:val="Nadpis9"/>
    <w:uiPriority w:val="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locked/>
    <w:rsid w:val="001B50B1"/>
  </w:style>
  <w:style w:type="paragraph" w:styleId="Textbubliny">
    <w:name w:val="Balloon Text"/>
    <w:basedOn w:val="Normlny"/>
    <w:link w:val="TextbublinyChar"/>
    <w:rsid w:val="001B50B1"/>
    <w:pPr>
      <w:spacing w:after="0" w:line="240" w:lineRule="auto"/>
    </w:pPr>
    <w:rPr>
      <w:rFonts w:ascii="Tahoma" w:hAnsi="Tahoma"/>
      <w:sz w:val="16"/>
      <w:szCs w:val="16"/>
      <w:lang w:eastAsia="ja-JP"/>
    </w:rPr>
  </w:style>
  <w:style w:type="character" w:customStyle="1" w:styleId="TextbublinyChar">
    <w:name w:val="Text bubliny Char"/>
    <w:link w:val="Textbubliny"/>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233892"/>
    <w:pPr>
      <w:tabs>
        <w:tab w:val="right" w:leader="dot" w:pos="9062"/>
      </w:tabs>
      <w:spacing w:after="100"/>
      <w:ind w:left="220"/>
    </w:pPr>
    <w:rPr>
      <w:rFonts w:ascii="Arial" w:hAnsi="Arial" w:cs="Arial"/>
      <w:b/>
      <w:noProof/>
    </w:rPr>
  </w:style>
  <w:style w:type="paragraph" w:styleId="Obsah3">
    <w:name w:val="toc 3"/>
    <w:basedOn w:val="Normlny"/>
    <w:next w:val="Normlny"/>
    <w:autoRedefine/>
    <w:uiPriority w:val="39"/>
    <w:qFormat/>
    <w:rsid w:val="00D91EBF"/>
    <w:pPr>
      <w:tabs>
        <w:tab w:val="left" w:pos="1418"/>
        <w:tab w:val="right" w:leader="dot" w:pos="9062"/>
        <w:tab w:val="left" w:pos="9214"/>
      </w:tabs>
      <w:spacing w:after="0"/>
      <w:ind w:left="426"/>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uiPriority w:val="35"/>
    <w:qFormat/>
    <w:rsid w:val="00EB756A"/>
    <w:pPr>
      <w:spacing w:after="200" w:line="240" w:lineRule="auto"/>
    </w:pPr>
    <w:rPr>
      <w:b/>
      <w:bCs/>
      <w:color w:val="5B9BD5"/>
      <w:sz w:val="18"/>
      <w:szCs w:val="18"/>
    </w:rPr>
  </w:style>
  <w:style w:type="character" w:styleId="Odkaznakomentr">
    <w:name w:val="annotation reference"/>
    <w:uiPriority w:val="99"/>
    <w:rsid w:val="00E82292"/>
    <w:rPr>
      <w:rFonts w:cs="Times New Roman"/>
      <w:sz w:val="16"/>
    </w:rPr>
  </w:style>
  <w:style w:type="paragraph" w:styleId="Textkomentra">
    <w:name w:val="annotation text"/>
    <w:basedOn w:val="Normlny"/>
    <w:link w:val="TextkomentraChar"/>
    <w:uiPriority w:val="99"/>
    <w:rsid w:val="00E82292"/>
    <w:pPr>
      <w:spacing w:line="240" w:lineRule="auto"/>
    </w:pPr>
    <w:rPr>
      <w:sz w:val="20"/>
      <w:szCs w:val="20"/>
      <w:lang w:eastAsia="ja-JP"/>
    </w:rPr>
  </w:style>
  <w:style w:type="character" w:customStyle="1" w:styleId="TextkomentraChar">
    <w:name w:val="Text komentára Char"/>
    <w:link w:val="Textkomentra"/>
    <w:uiPriority w:val="99"/>
    <w:locked/>
    <w:rsid w:val="00E82292"/>
    <w:rPr>
      <w:sz w:val="20"/>
    </w:rPr>
  </w:style>
  <w:style w:type="paragraph" w:styleId="Predmetkomentra">
    <w:name w:val="annotation subject"/>
    <w:basedOn w:val="Textkomentra"/>
    <w:next w:val="Textkomentra"/>
    <w:link w:val="PredmetkomentraChar"/>
    <w:rsid w:val="00E82292"/>
    <w:rPr>
      <w:b/>
      <w:bCs/>
    </w:rPr>
  </w:style>
  <w:style w:type="character" w:customStyle="1" w:styleId="PredmetkomentraChar">
    <w:name w:val="Predmet komentára Char"/>
    <w:link w:val="Predmetkomentra"/>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nhideWhenUsed/>
    <w:rsid w:val="0074551A"/>
    <w:pPr>
      <w:spacing w:after="120"/>
      <w:ind w:left="283"/>
    </w:pPr>
  </w:style>
  <w:style w:type="character" w:customStyle="1" w:styleId="ZarkazkladnhotextuChar">
    <w:name w:val="Zarážka základného textu Char"/>
    <w:link w:val="Zarkazkladnhotextu"/>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99"/>
    <w:semiHidden/>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iPriority w:val="99"/>
    <w:semiHidden/>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uiPriority w:val="99"/>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11"/>
      </w:numPr>
      <w:spacing w:before="130" w:after="130"/>
    </w:pPr>
    <w:rPr>
      <w:sz w:val="22"/>
      <w:lang w:val="en-US" w:eastAsia="en-US"/>
    </w:rPr>
  </w:style>
  <w:style w:type="paragraph" w:styleId="Zoznamsodrkami2">
    <w:name w:val="List Bullet 2"/>
    <w:basedOn w:val="Zoznamsodrkami"/>
    <w:qFormat/>
    <w:rsid w:val="007227B0"/>
    <w:pPr>
      <w:numPr>
        <w:numId w:val="7"/>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8"/>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9"/>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8"/>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10"/>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99"/>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rsid w:val="007227B0"/>
    <w:rPr>
      <w:rFonts w:ascii="Arial Narrow" w:eastAsia="Arial Narrow" w:hAnsi="Arial Narrow" w:cs="Arial Narrow"/>
      <w:b/>
      <w:sz w:val="24"/>
      <w:szCs w:val="24"/>
    </w:rPr>
  </w:style>
  <w:style w:type="character" w:customStyle="1" w:styleId="Heading4Char1">
    <w:name w:val="Heading 4 Char1"/>
    <w:rsid w:val="007227B0"/>
    <w:rPr>
      <w:rFonts w:ascii="Times New Roman" w:eastAsia="Times New Roman" w:hAnsi="Times New Roman" w:cs="Times New Roman"/>
      <w:b/>
      <w:i/>
      <w:sz w:val="24"/>
      <w:szCs w:val="24"/>
    </w:rPr>
  </w:style>
  <w:style w:type="character" w:customStyle="1" w:styleId="Heading3Char1">
    <w:name w:val="Heading 3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uiPriority w:val="99"/>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uiPriority w:val="99"/>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Bookman Old Style" w:hAnsi="Bookman Old Style"/>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2"/>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3"/>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4"/>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5"/>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uiPriority w:val="99"/>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uiPriority w:val="99"/>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paragraph" w:customStyle="1" w:styleId="BodyText31">
    <w:name w:val="Body Text 31"/>
    <w:basedOn w:val="Normlny"/>
    <w:rsid w:val="0003559A"/>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03559A"/>
    <w:pPr>
      <w:spacing w:after="0" w:line="240" w:lineRule="auto"/>
      <w:ind w:left="360"/>
      <w:jc w:val="both"/>
    </w:pPr>
    <w:rPr>
      <w:rFonts w:ascii="Times New Roman" w:eastAsia="Times New Roman" w:hAnsi="Times New Roman"/>
      <w:sz w:val="24"/>
      <w:szCs w:val="20"/>
      <w:lang w:eastAsia="sk-SK"/>
    </w:rPr>
  </w:style>
  <w:style w:type="character" w:customStyle="1" w:styleId="Nadpis1Char1">
    <w:name w:val="Nadpis 1 Char1"/>
    <w:aliases w:val="Section Char1,Folientitel Char1,12bold blue Char1,1 Char1,Heading1 Char1,Chapter Char1,Heading A 1 Char1,Heading 1Blue Char1,Head1 Char1,subheading Char1,Section Heading Char1,SIR I Char1,A Char1,3 Char1,heading Char1,heading4 Char1"/>
    <w:uiPriority w:val="99"/>
    <w:rsid w:val="006D1D46"/>
    <w:rPr>
      <w:rFonts w:ascii="Cambria" w:eastAsia="Times New Roman" w:hAnsi="Cambria" w:cs="Times New Roman"/>
      <w:b/>
      <w:bCs/>
      <w:color w:val="365F91"/>
      <w:sz w:val="28"/>
      <w:szCs w:val="28"/>
    </w:rPr>
  </w:style>
  <w:style w:type="paragraph" w:customStyle="1" w:styleId="tl1">
    <w:name w:val="Štýl1"/>
    <w:basedOn w:val="Nadpis1"/>
    <w:link w:val="tl1Char"/>
    <w:autoRedefine/>
    <w:qFormat/>
    <w:rsid w:val="006D1D46"/>
    <w:pPr>
      <w:spacing w:before="0" w:line="240" w:lineRule="auto"/>
      <w:jc w:val="right"/>
    </w:pPr>
    <w:rPr>
      <w:rFonts w:ascii="Arial" w:hAnsi="Arial"/>
      <w:color w:val="auto"/>
      <w:sz w:val="26"/>
    </w:rPr>
  </w:style>
  <w:style w:type="character" w:customStyle="1" w:styleId="tl1Char">
    <w:name w:val="Štýl1 Char"/>
    <w:link w:val="tl1"/>
    <w:rsid w:val="006D1D46"/>
    <w:rPr>
      <w:rFonts w:ascii="Arial" w:hAnsi="Arial"/>
      <w:b/>
      <w:bCs/>
      <w:sz w:val="26"/>
      <w:szCs w:val="28"/>
      <w:lang w:eastAsia="ja-JP"/>
    </w:rPr>
  </w:style>
  <w:style w:type="table" w:customStyle="1" w:styleId="Mriekatabuky10">
    <w:name w:val="Mriežka tabuľky1"/>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2">
    <w:name w:val="Odsek zoznamu2"/>
    <w:basedOn w:val="Normlny"/>
    <w:rsid w:val="006D1D46"/>
    <w:pPr>
      <w:spacing w:after="0" w:line="240" w:lineRule="auto"/>
      <w:ind w:left="720"/>
      <w:contextualSpacing/>
    </w:pPr>
    <w:rPr>
      <w:rFonts w:ascii="Times New Roman" w:eastAsia="Times New Roman" w:hAnsi="Times New Roman"/>
      <w:sz w:val="24"/>
      <w:szCs w:val="24"/>
      <w:lang w:eastAsia="sk-SK"/>
    </w:rPr>
  </w:style>
  <w:style w:type="paragraph" w:customStyle="1" w:styleId="Bodclanku">
    <w:name w:val="Bodclanku"/>
    <w:basedOn w:val="Normlny"/>
    <w:rsid w:val="006D1D46"/>
    <w:pPr>
      <w:spacing w:after="60" w:line="240" w:lineRule="auto"/>
      <w:jc w:val="both"/>
    </w:pPr>
    <w:rPr>
      <w:rFonts w:ascii="Times New Roman" w:eastAsia="Times New Roman" w:hAnsi="Times New Roman"/>
      <w:sz w:val="24"/>
      <w:szCs w:val="20"/>
      <w:lang w:eastAsia="sk-SK"/>
    </w:rPr>
  </w:style>
  <w:style w:type="paragraph" w:customStyle="1" w:styleId="BodyText22">
    <w:name w:val="Body Text 22"/>
    <w:basedOn w:val="Normlny"/>
    <w:rsid w:val="00E063B1"/>
    <w:pPr>
      <w:tabs>
        <w:tab w:val="left" w:pos="900"/>
      </w:tabs>
      <w:spacing w:after="0" w:line="240" w:lineRule="auto"/>
      <w:ind w:left="900"/>
      <w:jc w:val="both"/>
    </w:pPr>
    <w:rPr>
      <w:rFonts w:ascii="Times New Roman" w:eastAsia="Times New Roman" w:hAnsi="Times New Roman"/>
      <w:sz w:val="20"/>
      <w:szCs w:val="20"/>
      <w:lang w:eastAsia="sk-SK"/>
    </w:rPr>
  </w:style>
  <w:style w:type="numbering" w:customStyle="1" w:styleId="tl2">
    <w:name w:val="Štýl2"/>
    <w:rsid w:val="001613AB"/>
    <w:pPr>
      <w:numPr>
        <w:numId w:val="39"/>
      </w:numPr>
    </w:pPr>
  </w:style>
  <w:style w:type="paragraph" w:customStyle="1" w:styleId="Import0">
    <w:name w:val="Import 0"/>
    <w:basedOn w:val="Normlny"/>
    <w:rsid w:val="00F129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font5">
    <w:name w:val="font5"/>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3">
    <w:name w:val="xl63"/>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4">
    <w:name w:val="xl6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5">
    <w:name w:val="xl65"/>
    <w:basedOn w:val="Normlny"/>
    <w:rsid w:val="00253609"/>
    <w:pP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6">
    <w:name w:val="xl6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7">
    <w:name w:val="xl6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sk-SK"/>
    </w:rPr>
  </w:style>
  <w:style w:type="paragraph" w:customStyle="1" w:styleId="xl68">
    <w:name w:val="xl68"/>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9">
    <w:name w:val="xl6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0">
    <w:name w:val="xl7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1">
    <w:name w:val="xl71"/>
    <w:basedOn w:val="Normlny"/>
    <w:rsid w:val="0025360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2">
    <w:name w:val="xl72"/>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3">
    <w:name w:val="xl73"/>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4">
    <w:name w:val="xl7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5">
    <w:name w:val="xl75"/>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76">
    <w:name w:val="xl7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7">
    <w:name w:val="xl7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8">
    <w:name w:val="xl78"/>
    <w:basedOn w:val="Normlny"/>
    <w:rsid w:val="00253609"/>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79">
    <w:name w:val="xl7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80">
    <w:name w:val="xl8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sk-SK"/>
    </w:rPr>
  </w:style>
  <w:style w:type="paragraph" w:customStyle="1" w:styleId="xl81">
    <w:name w:val="xl81"/>
    <w:basedOn w:val="Normlny"/>
    <w:rsid w:val="00253609"/>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82">
    <w:name w:val="xl82"/>
    <w:basedOn w:val="Normlny"/>
    <w:rsid w:val="00253609"/>
    <w:pPr>
      <w:spacing w:before="100" w:beforeAutospacing="1" w:after="100" w:afterAutospacing="1" w:line="240" w:lineRule="auto"/>
    </w:pPr>
    <w:rPr>
      <w:rFonts w:ascii="Times New Roman" w:eastAsia="Times New Roman" w:hAnsi="Times New Roman"/>
      <w:b/>
      <w:bCs/>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uiPriority="0"/>
    <w:lsdException w:name="index 2" w:uiPriority="0"/>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semiHidden="0" w:uiPriority="35" w:unhideWhenUsed="0" w:qFormat="1"/>
    <w:lsdException w:name="page number" w:uiPriority="0"/>
    <w:lsdException w:name="endnote text" w:uiPriority="0"/>
    <w:lsdException w:name="List" w:uiPriority="0"/>
    <w:lsdException w:name="List Bullet" w:uiPriority="0" w:qFormat="1"/>
    <w:lsdException w:name="List Bullet 2" w:uiPriority="0" w:qFormat="1"/>
    <w:lsdException w:name="List Bullet 3" w:uiPriority="0" w:qFormat="1"/>
    <w:lsdException w:name="List Bullet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qFormat="1"/>
    <w:lsdException w:name="Body Text Indent" w:uiPriority="0"/>
    <w:lsdException w:name="Subtitle" w:locked="1"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Strong" w:locked="1" w:semiHidden="0" w:unhideWhenUsed="0" w:qFormat="1"/>
    <w:lsdException w:name="Emphasis" w:locked="1" w:semiHidden="0" w:uiPriority="0" w:unhideWhenUsed="0" w:qFormat="1"/>
    <w:lsdException w:name="Plain Text" w:uiPriority="0"/>
    <w:lsdException w:name="annotation subject" w:uiPriority="0"/>
    <w:lsdException w:name="Table Grid 1" w:locked="1"/>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y">
    <w:name w:val="Normal"/>
    <w:qFormat/>
    <w:rsid w:val="004D5AC0"/>
    <w:pPr>
      <w:spacing w:after="160" w:line="259" w:lineRule="auto"/>
    </w:pPr>
    <w:rPr>
      <w:sz w:val="22"/>
      <w:szCs w:val="22"/>
      <w:lang w:eastAsia="en-US"/>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9"/>
    <w:qFormat/>
    <w:rsid w:val="00461B45"/>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461B45"/>
    <w:pPr>
      <w:keepNext/>
      <w:keepLines/>
      <w:spacing w:before="200" w:after="0"/>
      <w:outlineLvl w:val="1"/>
    </w:pPr>
    <w:rPr>
      <w:rFonts w:ascii="Calibri Light" w:hAnsi="Calibri Light"/>
      <w:b/>
      <w:bCs/>
      <w:color w:val="5B9BD5"/>
      <w:sz w:val="26"/>
      <w:szCs w:val="26"/>
      <w:lang w:eastAsia="ja-JP"/>
    </w:rPr>
  </w:style>
  <w:style w:type="paragraph" w:styleId="Nadpis3">
    <w:name w:val="heading 3"/>
    <w:basedOn w:val="Normlny"/>
    <w:next w:val="Normlny"/>
    <w:link w:val="Nadpis3Char"/>
    <w:uiPriority w:val="9"/>
    <w:qFormat/>
    <w:rsid w:val="00461B45"/>
    <w:pPr>
      <w:keepNext/>
      <w:keepLines/>
      <w:spacing w:before="200" w:after="0"/>
      <w:outlineLvl w:val="2"/>
    </w:pPr>
    <w:rPr>
      <w:rFonts w:ascii="Calibri Light" w:hAnsi="Calibri Light"/>
      <w:b/>
      <w:bCs/>
      <w:color w:val="5B9BD5"/>
      <w:sz w:val="20"/>
      <w:szCs w:val="20"/>
      <w:lang w:eastAsia="ja-JP"/>
    </w:rPr>
  </w:style>
  <w:style w:type="paragraph" w:styleId="Nadpis4">
    <w:name w:val="heading 4"/>
    <w:basedOn w:val="Normlny"/>
    <w:next w:val="Normlny"/>
    <w:link w:val="Nadpis4Char"/>
    <w:uiPriority w:val="9"/>
    <w:qFormat/>
    <w:rsid w:val="00461B45"/>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basedOn w:val="Normlny"/>
    <w:next w:val="Normlny"/>
    <w:link w:val="Nadpis5Char"/>
    <w:uiPriority w:val="9"/>
    <w:unhideWhenUsed/>
    <w:qFormat/>
    <w:locked/>
    <w:rsid w:val="007227B0"/>
    <w:pPr>
      <w:keepNext/>
      <w:keepLines/>
      <w:spacing w:before="200" w:after="0"/>
      <w:outlineLvl w:val="4"/>
    </w:pPr>
    <w:rPr>
      <w:rFonts w:ascii="Cambria" w:eastAsia="MS Gothic" w:hAnsi="Cambria"/>
      <w:color w:val="243F60"/>
    </w:rPr>
  </w:style>
  <w:style w:type="paragraph" w:styleId="Nadpis6">
    <w:name w:val="heading 6"/>
    <w:basedOn w:val="Normlny"/>
    <w:next w:val="Normlny"/>
    <w:link w:val="Nadpis6Char"/>
    <w:uiPriority w:val="9"/>
    <w:qFormat/>
    <w:locked/>
    <w:rsid w:val="007227B0"/>
    <w:pPr>
      <w:spacing w:after="0" w:line="240" w:lineRule="auto"/>
      <w:outlineLvl w:val="5"/>
    </w:pPr>
    <w:rPr>
      <w:rFonts w:ascii="Times New Roman" w:eastAsia="Times New Roman" w:hAnsi="Times New Roman"/>
      <w:szCs w:val="20"/>
      <w:lang w:val="en-US"/>
    </w:rPr>
  </w:style>
  <w:style w:type="paragraph" w:styleId="Nadpis7">
    <w:name w:val="heading 7"/>
    <w:basedOn w:val="Normlny"/>
    <w:next w:val="Normlny"/>
    <w:link w:val="Nadpis7Char"/>
    <w:uiPriority w:val="9"/>
    <w:qFormat/>
    <w:locked/>
    <w:rsid w:val="007227B0"/>
    <w:pPr>
      <w:spacing w:after="0" w:line="240" w:lineRule="auto"/>
      <w:outlineLvl w:val="6"/>
    </w:pPr>
    <w:rPr>
      <w:rFonts w:ascii="Times New Roman" w:eastAsia="Times New Roman" w:hAnsi="Times New Roman"/>
      <w:szCs w:val="20"/>
      <w:lang w:val="en-US"/>
    </w:rPr>
  </w:style>
  <w:style w:type="paragraph" w:styleId="Nadpis8">
    <w:name w:val="heading 8"/>
    <w:basedOn w:val="Normlny"/>
    <w:next w:val="Normlny"/>
    <w:link w:val="Nadpis8Char"/>
    <w:uiPriority w:val="9"/>
    <w:qFormat/>
    <w:locked/>
    <w:rsid w:val="007227B0"/>
    <w:pPr>
      <w:spacing w:after="0" w:line="240" w:lineRule="auto"/>
      <w:outlineLvl w:val="7"/>
    </w:pPr>
    <w:rPr>
      <w:rFonts w:ascii="Times New Roman" w:eastAsia="Times New Roman" w:hAnsi="Times New Roman"/>
      <w:szCs w:val="20"/>
      <w:lang w:val="en-US"/>
    </w:rPr>
  </w:style>
  <w:style w:type="paragraph" w:styleId="Nadpis9">
    <w:name w:val="heading 9"/>
    <w:basedOn w:val="Normlny"/>
    <w:next w:val="Normlny"/>
    <w:link w:val="Nadpis9Char"/>
    <w:uiPriority w:val="9"/>
    <w:qFormat/>
    <w:locked/>
    <w:rsid w:val="007227B0"/>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uiPriority w:val="99"/>
    <w:locked/>
    <w:rsid w:val="00461B45"/>
    <w:rPr>
      <w:rFonts w:ascii="Calibri Light" w:hAnsi="Calibri Light"/>
      <w:b/>
      <w:color w:val="2E74B5"/>
      <w:sz w:val="28"/>
    </w:rPr>
  </w:style>
  <w:style w:type="character" w:customStyle="1" w:styleId="Nadpis2Char">
    <w:name w:val="Nadpis 2 Char"/>
    <w:link w:val="Nadpis2"/>
    <w:uiPriority w:val="9"/>
    <w:locked/>
    <w:rsid w:val="00461B45"/>
    <w:rPr>
      <w:rFonts w:ascii="Calibri Light" w:hAnsi="Calibri Light"/>
      <w:b/>
      <w:color w:val="5B9BD5"/>
      <w:sz w:val="26"/>
    </w:rPr>
  </w:style>
  <w:style w:type="character" w:customStyle="1" w:styleId="Nadpis3Char">
    <w:name w:val="Nadpis 3 Char"/>
    <w:link w:val="Nadpis3"/>
    <w:uiPriority w:val="9"/>
    <w:locked/>
    <w:rsid w:val="00461B45"/>
    <w:rPr>
      <w:rFonts w:ascii="Calibri Light" w:hAnsi="Calibri Light"/>
      <w:b/>
      <w:color w:val="5B9BD5"/>
    </w:rPr>
  </w:style>
  <w:style w:type="character" w:customStyle="1" w:styleId="Nadpis4Char">
    <w:name w:val="Nadpis 4 Char"/>
    <w:link w:val="Nadpis4"/>
    <w:uiPriority w:val="9"/>
    <w:locked/>
    <w:rsid w:val="00461B45"/>
    <w:rPr>
      <w:rFonts w:ascii="Calibri Light" w:hAnsi="Calibri Light"/>
      <w:b/>
      <w:i/>
      <w:color w:val="5B9BD5"/>
    </w:rPr>
  </w:style>
  <w:style w:type="character" w:customStyle="1" w:styleId="Nadpis5Char">
    <w:name w:val="Nadpis 5 Char"/>
    <w:link w:val="Nadpis5"/>
    <w:uiPriority w:val="9"/>
    <w:rsid w:val="007227B0"/>
    <w:rPr>
      <w:rFonts w:ascii="Cambria" w:eastAsia="MS Gothic" w:hAnsi="Cambria" w:cs="Times New Roman"/>
      <w:color w:val="243F60"/>
      <w:lang w:eastAsia="en-US"/>
    </w:rPr>
  </w:style>
  <w:style w:type="character" w:customStyle="1" w:styleId="Nadpis6Char">
    <w:name w:val="Nadpis 6 Char"/>
    <w:link w:val="Nadpis6"/>
    <w:uiPriority w:val="9"/>
    <w:rsid w:val="007227B0"/>
    <w:rPr>
      <w:rFonts w:ascii="Times New Roman" w:eastAsia="Times New Roman" w:hAnsi="Times New Roman"/>
      <w:szCs w:val="20"/>
      <w:lang w:val="en-US" w:eastAsia="en-US"/>
    </w:rPr>
  </w:style>
  <w:style w:type="character" w:customStyle="1" w:styleId="Nadpis7Char">
    <w:name w:val="Nadpis 7 Char"/>
    <w:link w:val="Nadpis7"/>
    <w:uiPriority w:val="9"/>
    <w:rsid w:val="007227B0"/>
    <w:rPr>
      <w:rFonts w:ascii="Times New Roman" w:eastAsia="Times New Roman" w:hAnsi="Times New Roman"/>
      <w:szCs w:val="20"/>
      <w:lang w:val="en-US" w:eastAsia="en-US"/>
    </w:rPr>
  </w:style>
  <w:style w:type="character" w:customStyle="1" w:styleId="Nadpis8Char">
    <w:name w:val="Nadpis 8 Char"/>
    <w:link w:val="Nadpis8"/>
    <w:uiPriority w:val="9"/>
    <w:rsid w:val="007227B0"/>
    <w:rPr>
      <w:rFonts w:ascii="Times New Roman" w:eastAsia="Times New Roman" w:hAnsi="Times New Roman"/>
      <w:szCs w:val="20"/>
      <w:lang w:val="en-US" w:eastAsia="en-US"/>
    </w:rPr>
  </w:style>
  <w:style w:type="character" w:customStyle="1" w:styleId="Nadpis9Char">
    <w:name w:val="Nadpis 9 Char"/>
    <w:link w:val="Nadpis9"/>
    <w:uiPriority w:val="9"/>
    <w:rsid w:val="007227B0"/>
    <w:rPr>
      <w:rFonts w:ascii="Times New Roman" w:eastAsia="Times New Roman" w:hAnsi="Times New Roman"/>
      <w:szCs w:val="20"/>
      <w:lang w:val="en-US" w:eastAsia="en-US"/>
    </w:rPr>
  </w:style>
  <w:style w:type="paragraph" w:styleId="Hlavika">
    <w:name w:val="header"/>
    <w:basedOn w:val="Normlny"/>
    <w:link w:val="HlavikaChar"/>
    <w:uiPriority w:val="99"/>
    <w:rsid w:val="001B50B1"/>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locked/>
    <w:rsid w:val="001B50B1"/>
  </w:style>
  <w:style w:type="paragraph" w:styleId="Pta">
    <w:name w:val="footer"/>
    <w:basedOn w:val="Normlny"/>
    <w:link w:val="PtaChar"/>
    <w:uiPriority w:val="99"/>
    <w:rsid w:val="001B50B1"/>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locked/>
    <w:rsid w:val="001B50B1"/>
  </w:style>
  <w:style w:type="paragraph" w:styleId="Textbubliny">
    <w:name w:val="Balloon Text"/>
    <w:basedOn w:val="Normlny"/>
    <w:link w:val="TextbublinyChar"/>
    <w:rsid w:val="001B50B1"/>
    <w:pPr>
      <w:spacing w:after="0" w:line="240" w:lineRule="auto"/>
    </w:pPr>
    <w:rPr>
      <w:rFonts w:ascii="Tahoma" w:hAnsi="Tahoma"/>
      <w:sz w:val="16"/>
      <w:szCs w:val="16"/>
      <w:lang w:eastAsia="ja-JP"/>
    </w:rPr>
  </w:style>
  <w:style w:type="character" w:customStyle="1" w:styleId="TextbublinyChar">
    <w:name w:val="Text bubliny Char"/>
    <w:link w:val="Textbubliny"/>
    <w:locked/>
    <w:rsid w:val="001B50B1"/>
    <w:rPr>
      <w:rFonts w:ascii="Tahoma" w:hAnsi="Tahoma"/>
      <w:sz w:val="16"/>
    </w:rPr>
  </w:style>
  <w:style w:type="paragraph" w:customStyle="1" w:styleId="Default">
    <w:name w:val="Default"/>
    <w:qFormat/>
    <w:rsid w:val="001B50B1"/>
    <w:pPr>
      <w:autoSpaceDE w:val="0"/>
      <w:autoSpaceDN w:val="0"/>
      <w:adjustRightInd w:val="0"/>
    </w:pPr>
    <w:rPr>
      <w:rFonts w:cs="Calibri"/>
      <w:color w:val="000000"/>
      <w:sz w:val="24"/>
      <w:szCs w:val="24"/>
      <w:lang w:eastAsia="en-US"/>
    </w:rPr>
  </w:style>
  <w:style w:type="paragraph" w:styleId="Odsekzoznamu">
    <w:name w:val="List Paragraph"/>
    <w:aliases w:val="Bullet Number,lp1,lp11,Use Case List Paragraph,body,Colorful List - Accent 11"/>
    <w:basedOn w:val="Normlny"/>
    <w:link w:val="OdsekzoznamuChar"/>
    <w:uiPriority w:val="34"/>
    <w:qFormat/>
    <w:rsid w:val="001F37B6"/>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CE653E"/>
    <w:rPr>
      <w:lang w:eastAsia="en-US"/>
    </w:rPr>
  </w:style>
  <w:style w:type="paragraph" w:styleId="Nzov">
    <w:name w:val="Title"/>
    <w:basedOn w:val="Normlny"/>
    <w:next w:val="Normlny"/>
    <w:link w:val="NzovChar"/>
    <w:qFormat/>
    <w:rsid w:val="00461B45"/>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link w:val="Nzov"/>
    <w:locked/>
    <w:rsid w:val="00461B45"/>
    <w:rPr>
      <w:rFonts w:ascii="Calibri Light" w:hAnsi="Calibri Light"/>
      <w:color w:val="323E4F"/>
      <w:spacing w:val="5"/>
      <w:kern w:val="28"/>
      <w:sz w:val="52"/>
    </w:rPr>
  </w:style>
  <w:style w:type="paragraph" w:styleId="Hlavikaobsahu">
    <w:name w:val="TOC Heading"/>
    <w:basedOn w:val="Nadpis1"/>
    <w:next w:val="Normlny"/>
    <w:uiPriority w:val="39"/>
    <w:qFormat/>
    <w:rsid w:val="00461B45"/>
    <w:pPr>
      <w:spacing w:line="276" w:lineRule="auto"/>
      <w:outlineLvl w:val="9"/>
    </w:pPr>
  </w:style>
  <w:style w:type="paragraph" w:styleId="Obsah1">
    <w:name w:val="toc 1"/>
    <w:basedOn w:val="Normlny"/>
    <w:next w:val="Normlny"/>
    <w:autoRedefine/>
    <w:uiPriority w:val="39"/>
    <w:qFormat/>
    <w:rsid w:val="007227B0"/>
    <w:pPr>
      <w:spacing w:after="0" w:line="240" w:lineRule="auto"/>
    </w:pPr>
    <w:rPr>
      <w:b/>
    </w:rPr>
  </w:style>
  <w:style w:type="paragraph" w:styleId="Obsah2">
    <w:name w:val="toc 2"/>
    <w:basedOn w:val="Normlny"/>
    <w:next w:val="Normlny"/>
    <w:autoRedefine/>
    <w:uiPriority w:val="39"/>
    <w:qFormat/>
    <w:rsid w:val="00233892"/>
    <w:pPr>
      <w:tabs>
        <w:tab w:val="right" w:leader="dot" w:pos="9062"/>
      </w:tabs>
      <w:spacing w:after="100"/>
      <w:ind w:left="220"/>
    </w:pPr>
    <w:rPr>
      <w:rFonts w:ascii="Arial" w:hAnsi="Arial" w:cs="Arial"/>
      <w:b/>
      <w:noProof/>
    </w:rPr>
  </w:style>
  <w:style w:type="paragraph" w:styleId="Obsah3">
    <w:name w:val="toc 3"/>
    <w:basedOn w:val="Normlny"/>
    <w:next w:val="Normlny"/>
    <w:autoRedefine/>
    <w:uiPriority w:val="39"/>
    <w:qFormat/>
    <w:rsid w:val="00D91EBF"/>
    <w:pPr>
      <w:tabs>
        <w:tab w:val="left" w:pos="1418"/>
        <w:tab w:val="right" w:leader="dot" w:pos="9062"/>
        <w:tab w:val="left" w:pos="9214"/>
      </w:tabs>
      <w:spacing w:after="0"/>
      <w:ind w:left="426"/>
    </w:pPr>
    <w:rPr>
      <w:rFonts w:ascii="Arial" w:hAnsi="Arial" w:cs="Arial"/>
      <w:bCs/>
      <w:noProof/>
      <w:lang w:eastAsia="ja-JP"/>
    </w:rPr>
  </w:style>
  <w:style w:type="character" w:styleId="Hypertextovprepojenie">
    <w:name w:val="Hyperlink"/>
    <w:uiPriority w:val="99"/>
    <w:rsid w:val="00461B45"/>
    <w:rPr>
      <w:rFonts w:cs="Times New Roman"/>
      <w:color w:val="0563C1"/>
      <w:u w:val="single"/>
    </w:rPr>
  </w:style>
  <w:style w:type="paragraph" w:styleId="Podtitul">
    <w:name w:val="Subtitle"/>
    <w:basedOn w:val="Normlny"/>
    <w:next w:val="Normlny"/>
    <w:link w:val="PodtitulChar"/>
    <w:qFormat/>
    <w:rsid w:val="008524AC"/>
    <w:pPr>
      <w:numPr>
        <w:ilvl w:val="1"/>
      </w:numPr>
    </w:pPr>
    <w:rPr>
      <w:rFonts w:ascii="Calibri Light" w:hAnsi="Calibri Light"/>
      <w:i/>
      <w:iCs/>
      <w:color w:val="5B9BD5"/>
      <w:spacing w:val="15"/>
      <w:sz w:val="24"/>
      <w:szCs w:val="24"/>
      <w:lang w:eastAsia="ja-JP"/>
    </w:rPr>
  </w:style>
  <w:style w:type="character" w:customStyle="1" w:styleId="PodtitulChar">
    <w:name w:val="Podtitul Char"/>
    <w:link w:val="Podtitul"/>
    <w:locked/>
    <w:rsid w:val="008524AC"/>
    <w:rPr>
      <w:rFonts w:ascii="Calibri Light" w:hAnsi="Calibri Light"/>
      <w:i/>
      <w:color w:val="5B9BD5"/>
      <w:spacing w:val="15"/>
      <w:sz w:val="24"/>
    </w:rPr>
  </w:style>
  <w:style w:type="paragraph" w:styleId="Popis">
    <w:name w:val="caption"/>
    <w:basedOn w:val="Normlny"/>
    <w:next w:val="Normlny"/>
    <w:uiPriority w:val="35"/>
    <w:qFormat/>
    <w:rsid w:val="00EB756A"/>
    <w:pPr>
      <w:spacing w:after="200" w:line="240" w:lineRule="auto"/>
    </w:pPr>
    <w:rPr>
      <w:b/>
      <w:bCs/>
      <w:color w:val="5B9BD5"/>
      <w:sz w:val="18"/>
      <w:szCs w:val="18"/>
    </w:rPr>
  </w:style>
  <w:style w:type="character" w:styleId="Odkaznakomentr">
    <w:name w:val="annotation reference"/>
    <w:uiPriority w:val="99"/>
    <w:rsid w:val="00E82292"/>
    <w:rPr>
      <w:rFonts w:cs="Times New Roman"/>
      <w:sz w:val="16"/>
    </w:rPr>
  </w:style>
  <w:style w:type="paragraph" w:styleId="Textkomentra">
    <w:name w:val="annotation text"/>
    <w:basedOn w:val="Normlny"/>
    <w:link w:val="TextkomentraChar"/>
    <w:uiPriority w:val="99"/>
    <w:rsid w:val="00E82292"/>
    <w:pPr>
      <w:spacing w:line="240" w:lineRule="auto"/>
    </w:pPr>
    <w:rPr>
      <w:sz w:val="20"/>
      <w:szCs w:val="20"/>
      <w:lang w:eastAsia="ja-JP"/>
    </w:rPr>
  </w:style>
  <w:style w:type="character" w:customStyle="1" w:styleId="TextkomentraChar">
    <w:name w:val="Text komentára Char"/>
    <w:link w:val="Textkomentra"/>
    <w:uiPriority w:val="99"/>
    <w:locked/>
    <w:rsid w:val="00E82292"/>
    <w:rPr>
      <w:sz w:val="20"/>
    </w:rPr>
  </w:style>
  <w:style w:type="paragraph" w:styleId="Predmetkomentra">
    <w:name w:val="annotation subject"/>
    <w:basedOn w:val="Textkomentra"/>
    <w:next w:val="Textkomentra"/>
    <w:link w:val="PredmetkomentraChar"/>
    <w:rsid w:val="00E82292"/>
    <w:rPr>
      <w:b/>
      <w:bCs/>
    </w:rPr>
  </w:style>
  <w:style w:type="character" w:customStyle="1" w:styleId="PredmetkomentraChar">
    <w:name w:val="Predmet komentára Char"/>
    <w:link w:val="Predmetkomentra"/>
    <w:locked/>
    <w:rsid w:val="00E82292"/>
    <w:rPr>
      <w:b/>
      <w:sz w:val="20"/>
    </w:rPr>
  </w:style>
  <w:style w:type="table" w:styleId="Mriekatabuky">
    <w:name w:val="Table Grid"/>
    <w:aliases w:val="Deloitte table 3"/>
    <w:basedOn w:val="Normlnatabuka"/>
    <w:rsid w:val="001B6B61"/>
    <w:rPr>
      <w:rFonts w:ascii="Arial" w:eastAsia="Times New Roman"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1B6B61"/>
    <w:rPr>
      <w:rFonts w:ascii="Times New Roman" w:eastAsia="Times New Roman" w:hAnsi="Times New Roman"/>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1B6B6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6118F8"/>
    <w:pPr>
      <w:widowControl w:val="0"/>
      <w:overflowPunct w:val="0"/>
      <w:autoSpaceDE w:val="0"/>
      <w:autoSpaceDN w:val="0"/>
      <w:adjustRightInd w:val="0"/>
    </w:pPr>
    <w:rPr>
      <w:rFonts w:ascii="Times New Roman" w:eastAsia="Times New Roman" w:hAnsi="Times New Roman"/>
      <w:sz w:val="24"/>
      <w:lang w:eastAsia="cs-CZ"/>
    </w:rPr>
  </w:style>
  <w:style w:type="character" w:customStyle="1" w:styleId="FontStyle20">
    <w:name w:val="Font Style20"/>
    <w:uiPriority w:val="99"/>
    <w:rsid w:val="0005629F"/>
    <w:rPr>
      <w:rFonts w:ascii="Arial" w:hAnsi="Arial" w:cs="Arial" w:hint="default"/>
    </w:rPr>
  </w:style>
  <w:style w:type="character" w:customStyle="1" w:styleId="apple-converted-space">
    <w:name w:val="apple-converted-space"/>
    <w:rsid w:val="00CB3F29"/>
  </w:style>
  <w:style w:type="paragraph" w:customStyle="1" w:styleId="Odsekzoznamu1">
    <w:name w:val="Odsek zoznamu1"/>
    <w:basedOn w:val="Normlny"/>
    <w:qFormat/>
    <w:rsid w:val="00CB3F29"/>
    <w:pPr>
      <w:spacing w:after="200" w:line="276" w:lineRule="auto"/>
      <w:ind w:left="708"/>
      <w:jc w:val="both"/>
    </w:pPr>
  </w:style>
  <w:style w:type="paragraph" w:styleId="Zarkazkladnhotextu2">
    <w:name w:val="Body Text Indent 2"/>
    <w:basedOn w:val="Normlny"/>
    <w:link w:val="Zarkazkladnhotextu2Char"/>
    <w:rsid w:val="00CB3F29"/>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link w:val="Zarkazkladnhotextu2"/>
    <w:rsid w:val="00CB3F29"/>
    <w:rPr>
      <w:rFonts w:ascii="Times New Roman" w:eastAsia="Times New Roman" w:hAnsi="Times New Roman"/>
      <w:noProof/>
      <w:sz w:val="24"/>
      <w:szCs w:val="24"/>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nhideWhenUsed/>
    <w:qFormat/>
    <w:rsid w:val="00C43873"/>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C43873"/>
    <w:rPr>
      <w:rFonts w:ascii="Times New Roman" w:eastAsia="Times New Roman" w:hAnsi="Times New Roman"/>
      <w:sz w:val="20"/>
      <w:szCs w:val="20"/>
      <w:lang w:eastAsia="cs-CZ"/>
    </w:rPr>
  </w:style>
  <w:style w:type="character" w:customStyle="1" w:styleId="FontStyle25">
    <w:name w:val="Font Style25"/>
    <w:uiPriority w:val="99"/>
    <w:rsid w:val="0069454A"/>
    <w:rPr>
      <w:rFonts w:ascii="Bookman Old Style" w:hAnsi="Bookman Old Style" w:cs="Bookman Old Style"/>
      <w:sz w:val="18"/>
      <w:szCs w:val="18"/>
    </w:rPr>
  </w:style>
  <w:style w:type="table" w:styleId="Svetlzoznam">
    <w:name w:val="Light List"/>
    <w:basedOn w:val="Normlnatabuka"/>
    <w:uiPriority w:val="61"/>
    <w:rsid w:val="00BC1B5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C1B5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C1B5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nhideWhenUsed/>
    <w:rsid w:val="0074551A"/>
    <w:pPr>
      <w:spacing w:after="120"/>
      <w:ind w:left="283"/>
    </w:pPr>
  </w:style>
  <w:style w:type="character" w:customStyle="1" w:styleId="ZarkazkladnhotextuChar">
    <w:name w:val="Zarážka základného textu Char"/>
    <w:link w:val="Zarkazkladnhotextu"/>
    <w:rsid w:val="0074551A"/>
    <w:rPr>
      <w:lang w:eastAsia="en-US"/>
    </w:rPr>
  </w:style>
  <w:style w:type="paragraph" w:styleId="Zkladntext2">
    <w:name w:val="Body Text 2"/>
    <w:basedOn w:val="Normlny"/>
    <w:link w:val="Zkladntext2Char"/>
    <w:unhideWhenUsed/>
    <w:rsid w:val="0074551A"/>
    <w:pPr>
      <w:spacing w:after="120" w:line="480" w:lineRule="auto"/>
    </w:pPr>
  </w:style>
  <w:style w:type="character" w:customStyle="1" w:styleId="Zkladntext2Char">
    <w:name w:val="Základný text 2 Char"/>
    <w:link w:val="Zkladntext2"/>
    <w:rsid w:val="0074551A"/>
    <w:rPr>
      <w:lang w:eastAsia="en-US"/>
    </w:rPr>
  </w:style>
  <w:style w:type="character" w:styleId="slostrany">
    <w:name w:val="page number"/>
    <w:basedOn w:val="Predvolenpsmoodseku"/>
    <w:rsid w:val="00A44E2C"/>
  </w:style>
  <w:style w:type="paragraph" w:styleId="Zkladntext3">
    <w:name w:val="Body Text 3"/>
    <w:basedOn w:val="Normlny"/>
    <w:link w:val="Zkladntext3Char"/>
    <w:unhideWhenUsed/>
    <w:qFormat/>
    <w:rsid w:val="00A7081B"/>
    <w:pPr>
      <w:spacing w:after="120"/>
    </w:pPr>
    <w:rPr>
      <w:sz w:val="16"/>
      <w:szCs w:val="16"/>
    </w:rPr>
  </w:style>
  <w:style w:type="character" w:customStyle="1" w:styleId="Zkladntext3Char">
    <w:name w:val="Základný text 3 Char"/>
    <w:link w:val="Zkladntext3"/>
    <w:rsid w:val="00A7081B"/>
    <w:rPr>
      <w:sz w:val="16"/>
      <w:szCs w:val="16"/>
      <w:lang w:eastAsia="en-US"/>
    </w:rPr>
  </w:style>
  <w:style w:type="paragraph" w:customStyle="1" w:styleId="Bezriadkovania1">
    <w:name w:val="Bez riadkovania1"/>
    <w:rsid w:val="006141F9"/>
    <w:rPr>
      <w:rFonts w:eastAsia="Times New Roman"/>
      <w:sz w:val="22"/>
      <w:szCs w:val="22"/>
      <w:lang w:eastAsia="en-US"/>
    </w:rPr>
  </w:style>
  <w:style w:type="character" w:customStyle="1" w:styleId="ObyajntextChar">
    <w:name w:val="Obyčajný text Char"/>
    <w:link w:val="Obyajntext"/>
    <w:rsid w:val="000175D6"/>
    <w:rPr>
      <w:rFonts w:ascii="Consolas" w:eastAsia="Times New Roman" w:hAnsi="Consolas"/>
      <w:sz w:val="21"/>
      <w:szCs w:val="21"/>
      <w:lang w:val="en-GB"/>
    </w:rPr>
  </w:style>
  <w:style w:type="paragraph" w:styleId="Obyajntext">
    <w:name w:val="Plain Text"/>
    <w:basedOn w:val="Normlny"/>
    <w:link w:val="ObyajntextChar"/>
    <w:rsid w:val="000175D6"/>
    <w:pPr>
      <w:spacing w:after="0" w:line="240" w:lineRule="auto"/>
    </w:pPr>
    <w:rPr>
      <w:rFonts w:ascii="Consolas" w:eastAsia="Times New Roman" w:hAnsi="Consolas"/>
      <w:sz w:val="21"/>
      <w:szCs w:val="21"/>
      <w:lang w:val="en-GB" w:eastAsia="sk-SK"/>
    </w:rPr>
  </w:style>
  <w:style w:type="character" w:customStyle="1" w:styleId="ObyajntextChar1">
    <w:name w:val="Obyčajný text Char1"/>
    <w:uiPriority w:val="99"/>
    <w:semiHidden/>
    <w:rsid w:val="000175D6"/>
    <w:rPr>
      <w:rFonts w:ascii="Consolas" w:hAnsi="Consolas" w:cs="Consolas"/>
      <w:sz w:val="21"/>
      <w:szCs w:val="21"/>
      <w:lang w:eastAsia="en-US"/>
    </w:rPr>
  </w:style>
  <w:style w:type="paragraph" w:customStyle="1" w:styleId="ZZZEsster">
    <w:name w:val="ZZZEsster"/>
    <w:rsid w:val="00890563"/>
    <w:pPr>
      <w:suppressAutoHyphens/>
      <w:jc w:val="both"/>
    </w:pPr>
    <w:rPr>
      <w:rFonts w:ascii="Times New Roman" w:eastAsia="Times New Roman" w:hAnsi="Times New Roman"/>
      <w:sz w:val="24"/>
      <w:lang w:val="cs-CZ" w:eastAsia="cs-CZ"/>
    </w:rPr>
  </w:style>
  <w:style w:type="paragraph" w:customStyle="1" w:styleId="1Autoslovan">
    <w:name w:val="1. Autočíslovaný"/>
    <w:basedOn w:val="Normlny"/>
    <w:rsid w:val="00890563"/>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890563"/>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890563"/>
    <w:rPr>
      <w:rFonts w:ascii="Arial" w:hAnsi="Arial" w:cs="Arial" w:hint="default"/>
      <w:b/>
      <w:bCs/>
      <w:bdr w:val="none" w:sz="0" w:space="0" w:color="auto" w:frame="1"/>
    </w:rPr>
  </w:style>
  <w:style w:type="paragraph" w:styleId="Revzia">
    <w:name w:val="Revision"/>
    <w:hidden/>
    <w:uiPriority w:val="99"/>
    <w:semiHidden/>
    <w:rsid w:val="00890563"/>
    <w:rPr>
      <w:rFonts w:ascii="Times New Roman" w:eastAsia="Times New Roman" w:hAnsi="Times New Roman"/>
      <w:sz w:val="24"/>
      <w:szCs w:val="24"/>
      <w:lang w:val="cs-CZ" w:eastAsia="cs-CZ"/>
    </w:rPr>
  </w:style>
  <w:style w:type="paragraph" w:customStyle="1" w:styleId="Bezriadkovania2">
    <w:name w:val="Bez riadkovania2"/>
    <w:rsid w:val="00890563"/>
    <w:rPr>
      <w:rFonts w:eastAsia="Times New Roman"/>
      <w:sz w:val="22"/>
      <w:szCs w:val="22"/>
      <w:lang w:eastAsia="en-US"/>
    </w:rPr>
  </w:style>
  <w:style w:type="character" w:styleId="PouitHypertextovPrepojenie">
    <w:name w:val="FollowedHyperlink"/>
    <w:uiPriority w:val="99"/>
    <w:semiHidden/>
    <w:unhideWhenUsed/>
    <w:rsid w:val="00C658F7"/>
    <w:rPr>
      <w:color w:val="800080"/>
      <w:u w:val="single"/>
    </w:rPr>
  </w:style>
  <w:style w:type="paragraph" w:customStyle="1" w:styleId="AONormal">
    <w:name w:val="AONormal"/>
    <w:rsid w:val="0082633F"/>
    <w:pPr>
      <w:spacing w:line="260" w:lineRule="atLeast"/>
      <w:jc w:val="both"/>
    </w:pPr>
    <w:rPr>
      <w:rFonts w:ascii="Times New Roman" w:eastAsia="Times New Roman" w:hAnsi="Times New Roman"/>
      <w:sz w:val="22"/>
      <w:lang w:val="cs-CZ" w:eastAsia="cs-CZ"/>
    </w:rPr>
  </w:style>
  <w:style w:type="paragraph" w:customStyle="1" w:styleId="Tabulka">
    <w:name w:val="Tabulka"/>
    <w:basedOn w:val="Normlny"/>
    <w:rsid w:val="0082633F"/>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82633F"/>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DF7C1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DF7C1A"/>
  </w:style>
  <w:style w:type="character" w:customStyle="1" w:styleId="pre">
    <w:name w:val="pre"/>
    <w:uiPriority w:val="99"/>
    <w:rsid w:val="00EC5BAB"/>
    <w:rPr>
      <w:rFonts w:cs="Times New Roman"/>
    </w:rPr>
  </w:style>
  <w:style w:type="paragraph" w:customStyle="1" w:styleId="BodyText21">
    <w:name w:val="Body Text 21"/>
    <w:basedOn w:val="Zkladntext"/>
    <w:uiPriority w:val="99"/>
    <w:rsid w:val="00EC5BAB"/>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EC5BAB"/>
    <w:rPr>
      <w:rFonts w:ascii="MS Serif" w:eastAsia="Times New Roman" w:hAnsi="MS Serif"/>
      <w:color w:val="000000"/>
      <w:sz w:val="24"/>
      <w:lang w:val="en-US"/>
    </w:rPr>
  </w:style>
  <w:style w:type="character" w:customStyle="1" w:styleId="nadpis10">
    <w:name w:val="nadpis1"/>
    <w:uiPriority w:val="99"/>
    <w:rsid w:val="00EC5BAB"/>
    <w:rPr>
      <w:b/>
      <w:sz w:val="26"/>
    </w:rPr>
  </w:style>
  <w:style w:type="paragraph" w:customStyle="1" w:styleId="Style15">
    <w:name w:val="Style15"/>
    <w:basedOn w:val="Normlny"/>
    <w:uiPriority w:val="99"/>
    <w:rsid w:val="00EC5BAB"/>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EC5BAB"/>
    <w:rPr>
      <w:rFonts w:ascii="Arial" w:hAnsi="Arial"/>
      <w:sz w:val="20"/>
    </w:rPr>
  </w:style>
  <w:style w:type="paragraph" w:styleId="Obsah4">
    <w:name w:val="toc 4"/>
    <w:basedOn w:val="Obsah3"/>
    <w:uiPriority w:val="39"/>
    <w:locked/>
    <w:rsid w:val="007227B0"/>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7227B0"/>
    <w:pPr>
      <w:numPr>
        <w:numId w:val="11"/>
      </w:numPr>
      <w:spacing w:before="130" w:after="130"/>
    </w:pPr>
    <w:rPr>
      <w:sz w:val="22"/>
      <w:lang w:val="en-US" w:eastAsia="en-US"/>
    </w:rPr>
  </w:style>
  <w:style w:type="paragraph" w:styleId="Zoznamsodrkami2">
    <w:name w:val="List Bullet 2"/>
    <w:basedOn w:val="Zoznamsodrkami"/>
    <w:qFormat/>
    <w:rsid w:val="007227B0"/>
    <w:pPr>
      <w:numPr>
        <w:numId w:val="7"/>
      </w:numPr>
    </w:pPr>
  </w:style>
  <w:style w:type="paragraph" w:customStyle="1" w:styleId="zreportname">
    <w:name w:val="zreport name"/>
    <w:basedOn w:val="Normlny"/>
    <w:rsid w:val="007227B0"/>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7227B0"/>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7227B0"/>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7227B0"/>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7227B0"/>
    <w:rPr>
      <w:rFonts w:ascii="Times New Roman" w:eastAsia="Times New Roman" w:hAnsi="Times New Roman"/>
      <w:sz w:val="18"/>
      <w:szCs w:val="20"/>
      <w:lang w:val="en-US" w:eastAsia="en-US"/>
    </w:rPr>
  </w:style>
  <w:style w:type="paragraph" w:customStyle="1" w:styleId="zreportsubtitle">
    <w:name w:val="zreport subtitle"/>
    <w:basedOn w:val="zreportname"/>
    <w:rsid w:val="007227B0"/>
    <w:rPr>
      <w:sz w:val="32"/>
    </w:rPr>
  </w:style>
  <w:style w:type="paragraph" w:styleId="Register1">
    <w:name w:val="index 1"/>
    <w:basedOn w:val="Normlny"/>
    <w:next w:val="Normlny"/>
    <w:rsid w:val="007227B0"/>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7227B0"/>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7227B0"/>
    <w:pPr>
      <w:spacing w:after="0" w:line="240" w:lineRule="auto"/>
    </w:pPr>
    <w:rPr>
      <w:rFonts w:ascii="Times New Roman" w:eastAsia="Times New Roman" w:hAnsi="Times New Roman"/>
      <w:szCs w:val="20"/>
      <w:lang w:val="en-US"/>
    </w:rPr>
  </w:style>
  <w:style w:type="character" w:customStyle="1" w:styleId="PodpisChar">
    <w:name w:val="Podpis Char"/>
    <w:link w:val="Podpis"/>
    <w:rsid w:val="007227B0"/>
    <w:rPr>
      <w:rFonts w:ascii="Times New Roman" w:eastAsia="Times New Roman" w:hAnsi="Times New Roman"/>
      <w:szCs w:val="20"/>
      <w:lang w:val="en-US" w:eastAsia="en-US"/>
    </w:rPr>
  </w:style>
  <w:style w:type="paragraph" w:styleId="Register2">
    <w:name w:val="index 2"/>
    <w:basedOn w:val="Normlny"/>
    <w:next w:val="Normlny"/>
    <w:rsid w:val="007227B0"/>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7227B0"/>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locked/>
    <w:rsid w:val="007227B0"/>
    <w:rPr>
      <w:i/>
      <w:iCs/>
    </w:rPr>
  </w:style>
  <w:style w:type="paragraph" w:customStyle="1" w:styleId="AppendixHeading">
    <w:name w:val="Appendix Heading"/>
    <w:basedOn w:val="Nadpis1"/>
    <w:next w:val="Zkladntext"/>
    <w:qFormat/>
    <w:rsid w:val="007227B0"/>
    <w:pPr>
      <w:keepLines w:val="0"/>
      <w:pageBreakBefore/>
      <w:numPr>
        <w:ilvl w:val="1"/>
        <w:numId w:val="8"/>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7227B0"/>
    <w:pPr>
      <w:numPr>
        <w:numId w:val="9"/>
      </w:numPr>
      <w:jc w:val="left"/>
    </w:pPr>
    <w:rPr>
      <w:sz w:val="18"/>
    </w:rPr>
  </w:style>
  <w:style w:type="paragraph" w:customStyle="1" w:styleId="AppendixHeading2">
    <w:name w:val="Appendix Heading 2"/>
    <w:basedOn w:val="Nadpis2"/>
    <w:next w:val="Zkladntext"/>
    <w:qFormat/>
    <w:rsid w:val="007227B0"/>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7227B0"/>
    <w:pPr>
      <w:keepLines w:val="0"/>
      <w:numPr>
        <w:ilvl w:val="2"/>
        <w:numId w:val="8"/>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7227B0"/>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7227B0"/>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7227B0"/>
    <w:pPr>
      <w:numPr>
        <w:numId w:val="10"/>
      </w:numPr>
      <w:jc w:val="left"/>
    </w:pPr>
    <w:rPr>
      <w:sz w:val="18"/>
    </w:rPr>
  </w:style>
  <w:style w:type="paragraph" w:customStyle="1" w:styleId="zDocRevwH2">
    <w:name w:val="zDocRevwH2"/>
    <w:basedOn w:val="Normlny"/>
    <w:rsid w:val="007227B0"/>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7227B0"/>
    <w:pPr>
      <w:spacing w:before="130" w:after="130" w:line="240" w:lineRule="auto"/>
    </w:pPr>
    <w:rPr>
      <w:rFonts w:ascii="Times New Roman" w:eastAsia="Times New Roman" w:hAnsi="Times New Roman"/>
      <w:b/>
      <w:sz w:val="32"/>
      <w:szCs w:val="20"/>
      <w:lang w:val="en-US"/>
    </w:rPr>
  </w:style>
  <w:style w:type="character" w:styleId="Siln">
    <w:name w:val="Strong"/>
    <w:uiPriority w:val="99"/>
    <w:qFormat/>
    <w:locked/>
    <w:rsid w:val="007227B0"/>
    <w:rPr>
      <w:b/>
      <w:bCs/>
    </w:rPr>
  </w:style>
  <w:style w:type="character" w:styleId="Jemnzvraznenie">
    <w:name w:val="Subtle Emphasis"/>
    <w:qFormat/>
    <w:rsid w:val="007227B0"/>
    <w:rPr>
      <w:i/>
      <w:iCs/>
      <w:color w:val="808080"/>
    </w:rPr>
  </w:style>
  <w:style w:type="character" w:styleId="Intenzvnezvraznenie">
    <w:name w:val="Intense Emphasis"/>
    <w:qFormat/>
    <w:rsid w:val="007227B0"/>
    <w:rPr>
      <w:b/>
      <w:bCs/>
      <w:i/>
      <w:iCs/>
      <w:color w:val="4F81BD"/>
    </w:rPr>
  </w:style>
  <w:style w:type="paragraph" w:styleId="Citcia">
    <w:name w:val="Quote"/>
    <w:basedOn w:val="Normlny"/>
    <w:next w:val="Normlny"/>
    <w:link w:val="CitciaChar"/>
    <w:qFormat/>
    <w:rsid w:val="007227B0"/>
    <w:pPr>
      <w:spacing w:after="0" w:line="240" w:lineRule="auto"/>
    </w:pPr>
    <w:rPr>
      <w:rFonts w:ascii="Times New Roman" w:eastAsia="Times New Roman" w:hAnsi="Times New Roman"/>
      <w:i/>
      <w:iCs/>
      <w:color w:val="000000"/>
      <w:szCs w:val="20"/>
      <w:lang w:val="en-US"/>
    </w:rPr>
  </w:style>
  <w:style w:type="character" w:customStyle="1" w:styleId="CitciaChar">
    <w:name w:val="Citácia Char"/>
    <w:link w:val="Citcia"/>
    <w:rsid w:val="007227B0"/>
    <w:rPr>
      <w:rFonts w:ascii="Times New Roman" w:eastAsia="Times New Roman" w:hAnsi="Times New Roman"/>
      <w:i/>
      <w:iCs/>
      <w:color w:val="000000"/>
      <w:szCs w:val="20"/>
      <w:lang w:val="en-US" w:eastAsia="en-US"/>
    </w:rPr>
  </w:style>
  <w:style w:type="paragraph" w:styleId="Zvraznencitcia">
    <w:name w:val="Intense Quote"/>
    <w:basedOn w:val="Normlny"/>
    <w:next w:val="Normlny"/>
    <w:link w:val="ZvraznencitciaChar"/>
    <w:qFormat/>
    <w:rsid w:val="007227B0"/>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link w:val="Zvraznencitcia"/>
    <w:rsid w:val="007227B0"/>
    <w:rPr>
      <w:rFonts w:ascii="Times New Roman" w:eastAsia="Times New Roman" w:hAnsi="Times New Roman"/>
      <w:b/>
      <w:bCs/>
      <w:i/>
      <w:iCs/>
      <w:color w:val="4F81BD"/>
      <w:szCs w:val="20"/>
      <w:lang w:val="en-US" w:eastAsia="en-US"/>
    </w:rPr>
  </w:style>
  <w:style w:type="character" w:styleId="Jemnodkaz">
    <w:name w:val="Subtle Reference"/>
    <w:qFormat/>
    <w:rsid w:val="007227B0"/>
    <w:rPr>
      <w:smallCaps/>
      <w:color w:val="C0504D"/>
      <w:u w:val="single"/>
    </w:rPr>
  </w:style>
  <w:style w:type="character" w:styleId="Intenzvnyodkaz">
    <w:name w:val="Intense Reference"/>
    <w:qFormat/>
    <w:rsid w:val="007227B0"/>
    <w:rPr>
      <w:b/>
      <w:bCs/>
      <w:smallCaps/>
      <w:color w:val="C0504D"/>
      <w:spacing w:val="5"/>
      <w:u w:val="single"/>
    </w:rPr>
  </w:style>
  <w:style w:type="character" w:styleId="Nzovknihy">
    <w:name w:val="Book Title"/>
    <w:qFormat/>
    <w:rsid w:val="007227B0"/>
    <w:rPr>
      <w:b/>
      <w:bCs/>
      <w:smallCaps/>
      <w:spacing w:val="5"/>
    </w:rPr>
  </w:style>
  <w:style w:type="paragraph" w:styleId="Bezriadkovania">
    <w:name w:val="No Spacing"/>
    <w:qFormat/>
    <w:rsid w:val="007227B0"/>
    <w:rPr>
      <w:rFonts w:ascii="Times New Roman" w:eastAsia="Times New Roman" w:hAnsi="Times New Roman"/>
      <w:sz w:val="22"/>
      <w:lang w:val="en-US" w:eastAsia="en-US"/>
    </w:rPr>
  </w:style>
  <w:style w:type="character" w:customStyle="1" w:styleId="Italics">
    <w:name w:val="Italics"/>
    <w:rsid w:val="007227B0"/>
    <w:rPr>
      <w:i/>
    </w:rPr>
  </w:style>
  <w:style w:type="character" w:customStyle="1" w:styleId="Bold">
    <w:name w:val="Bold"/>
    <w:rsid w:val="007227B0"/>
    <w:rPr>
      <w:b/>
    </w:rPr>
  </w:style>
  <w:style w:type="character" w:customStyle="1" w:styleId="BoldItalics">
    <w:name w:val="Bold Italics"/>
    <w:rsid w:val="007227B0"/>
    <w:rPr>
      <w:b/>
      <w:i/>
    </w:rPr>
  </w:style>
  <w:style w:type="character" w:customStyle="1" w:styleId="FieldLabel">
    <w:name w:val="Field Label"/>
    <w:rsid w:val="007227B0"/>
    <w:rPr>
      <w:rFonts w:ascii="Times New Roman" w:eastAsia="Times New Roman" w:hAnsi="Times New Roman" w:cs="Times New Roman"/>
    </w:rPr>
  </w:style>
  <w:style w:type="character" w:customStyle="1" w:styleId="SSTemplateField">
    <w:name w:val="SSTemplateField"/>
    <w:rsid w:val="007227B0"/>
    <w:rPr>
      <w:rFonts w:ascii="Lucida Sans" w:eastAsia="Lucida Sans" w:hAnsi="Lucida Sans" w:cs="Lucida Sans"/>
      <w:b/>
      <w:color w:val="FFFFFF"/>
      <w:sz w:val="16"/>
      <w:szCs w:val="16"/>
      <w:shd w:val="clear" w:color="auto" w:fill="FF0000"/>
    </w:rPr>
  </w:style>
  <w:style w:type="character" w:customStyle="1" w:styleId="SSBookmark">
    <w:name w:val="SSBookmark"/>
    <w:rsid w:val="007227B0"/>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7227B0"/>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7227B0"/>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7227B0"/>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7227B0"/>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locked/>
    <w:rsid w:val="007227B0"/>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locked/>
    <w:rsid w:val="007227B0"/>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locked/>
    <w:rsid w:val="007227B0"/>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locked/>
    <w:rsid w:val="007227B0"/>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locked/>
    <w:rsid w:val="007227B0"/>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7227B0"/>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7227B0"/>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7227B0"/>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7227B0"/>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7227B0"/>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7227B0"/>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7227B0"/>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7227B0"/>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7227B0"/>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7227B0"/>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7227B0"/>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7227B0"/>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7227B0"/>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7227B0"/>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7227B0"/>
    <w:rPr>
      <w:rFonts w:ascii="Courier New" w:eastAsia="Courier New" w:hAnsi="Courier New" w:cs="Courier New"/>
    </w:rPr>
  </w:style>
  <w:style w:type="paragraph" w:customStyle="1" w:styleId="Items">
    <w:name w:val="Items"/>
    <w:basedOn w:val="Normlny"/>
    <w:next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7227B0"/>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7227B0"/>
    <w:rPr>
      <w:rFonts w:ascii="Times New Roman" w:eastAsia="Times New Roman" w:hAnsi="Times New Roman" w:cs="Times New Roman"/>
      <w:color w:val="6F6F6F"/>
    </w:rPr>
  </w:style>
  <w:style w:type="character" w:customStyle="1" w:styleId="AllCaps">
    <w:name w:val="All Caps"/>
    <w:rsid w:val="007227B0"/>
    <w:rPr>
      <w:caps/>
    </w:rPr>
  </w:style>
  <w:style w:type="paragraph" w:customStyle="1" w:styleId="DefaultStyle">
    <w:name w:val="Default Style"/>
    <w:basedOn w:val="Normlny"/>
    <w:next w:val="Normlny"/>
    <w:rsid w:val="007227B0"/>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7227B0"/>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7227B0"/>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7227B0"/>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7227B0"/>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7227B0"/>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7227B0"/>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7227B0"/>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7227B0"/>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7227B0"/>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7227B0"/>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7227B0"/>
    <w:pPr>
      <w:keepNext/>
      <w:spacing w:before="240" w:after="80" w:line="276" w:lineRule="auto"/>
    </w:pPr>
    <w:rPr>
      <w:rFonts w:cs="Calibri"/>
      <w:b/>
      <w:color w:val="000000"/>
      <w:sz w:val="32"/>
      <w:szCs w:val="32"/>
      <w:lang w:eastAsia="sk-SK"/>
    </w:rPr>
  </w:style>
  <w:style w:type="paragraph" w:customStyle="1" w:styleId="Index">
    <w:name w:val="Index"/>
    <w:basedOn w:val="Normlny"/>
    <w:rsid w:val="007227B0"/>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rsid w:val="007227B0"/>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7227B0"/>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rsid w:val="007227B0"/>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7227B0"/>
    <w:rPr>
      <w:rFonts w:ascii="Cambria" w:eastAsia="Cambria" w:hAnsi="Cambria" w:cs="Cambria"/>
      <w:color w:val="365F91"/>
      <w:sz w:val="32"/>
      <w:szCs w:val="32"/>
    </w:rPr>
  </w:style>
  <w:style w:type="character" w:customStyle="1" w:styleId="Heading2Char">
    <w:name w:val="Heading 2 Char"/>
    <w:rsid w:val="007227B0"/>
    <w:rPr>
      <w:rFonts w:ascii="Cambria" w:eastAsia="Cambria" w:hAnsi="Cambria" w:cs="Cambria"/>
      <w:color w:val="365F91"/>
      <w:sz w:val="26"/>
      <w:szCs w:val="26"/>
    </w:rPr>
  </w:style>
  <w:style w:type="character" w:customStyle="1" w:styleId="Heading3Char">
    <w:name w:val="Heading 3 Char"/>
    <w:rsid w:val="007227B0"/>
    <w:rPr>
      <w:rFonts w:ascii="Arial Narrow" w:eastAsia="Arial Narrow" w:hAnsi="Arial Narrow" w:cs="Arial Narrow"/>
      <w:b/>
      <w:sz w:val="24"/>
      <w:szCs w:val="24"/>
    </w:rPr>
  </w:style>
  <w:style w:type="character" w:customStyle="1" w:styleId="Heading4Char">
    <w:name w:val="Heading 4 Char"/>
    <w:rsid w:val="007227B0"/>
    <w:rPr>
      <w:rFonts w:ascii="Arial Narrow" w:eastAsia="Arial Narrow" w:hAnsi="Arial Narrow" w:cs="Arial Narrow"/>
      <w:b/>
      <w:sz w:val="24"/>
      <w:szCs w:val="24"/>
    </w:rPr>
  </w:style>
  <w:style w:type="character" w:customStyle="1" w:styleId="Heading5Char">
    <w:name w:val="Heading 5 Char"/>
    <w:rsid w:val="007227B0"/>
    <w:rPr>
      <w:rFonts w:ascii="Cambria" w:eastAsia="Cambria" w:hAnsi="Cambria" w:cs="Cambria"/>
      <w:color w:val="365F91"/>
      <w:sz w:val="20"/>
      <w:szCs w:val="20"/>
    </w:rPr>
  </w:style>
  <w:style w:type="character" w:customStyle="1" w:styleId="Heading6Char">
    <w:name w:val="Heading 6 Char"/>
    <w:rsid w:val="007227B0"/>
    <w:rPr>
      <w:rFonts w:ascii="Times New Roman" w:eastAsia="Times New Roman" w:hAnsi="Times New Roman" w:cs="Times New Roman"/>
      <w:sz w:val="22"/>
      <w:szCs w:val="22"/>
    </w:rPr>
  </w:style>
  <w:style w:type="character" w:customStyle="1" w:styleId="Heading7Char">
    <w:name w:val="Heading 7 Char"/>
    <w:rsid w:val="007227B0"/>
    <w:rPr>
      <w:rFonts w:ascii="Times New Roman" w:eastAsia="Times New Roman" w:hAnsi="Times New Roman" w:cs="Times New Roman"/>
      <w:sz w:val="22"/>
      <w:szCs w:val="22"/>
    </w:rPr>
  </w:style>
  <w:style w:type="character" w:customStyle="1" w:styleId="Heading8Char">
    <w:name w:val="Heading 8 Char"/>
    <w:rsid w:val="007227B0"/>
    <w:rPr>
      <w:rFonts w:ascii="Times New Roman" w:eastAsia="Times New Roman" w:hAnsi="Times New Roman" w:cs="Times New Roman"/>
      <w:sz w:val="22"/>
      <w:szCs w:val="22"/>
    </w:rPr>
  </w:style>
  <w:style w:type="character" w:customStyle="1" w:styleId="Heading9Char">
    <w:name w:val="Heading 9 Char"/>
    <w:rsid w:val="007227B0"/>
    <w:rPr>
      <w:rFonts w:ascii="Times New Roman" w:eastAsia="Times New Roman" w:hAnsi="Times New Roman" w:cs="Times New Roman"/>
      <w:sz w:val="22"/>
      <w:szCs w:val="22"/>
    </w:rPr>
  </w:style>
  <w:style w:type="character" w:customStyle="1" w:styleId="TitleChar">
    <w:name w:val="Title Char"/>
    <w:rsid w:val="007227B0"/>
    <w:rPr>
      <w:rFonts w:ascii="Cambria" w:eastAsia="Cambria" w:hAnsi="Cambria" w:cs="Cambria"/>
      <w:color w:val="17365D"/>
      <w:spacing w:val="5"/>
      <w:sz w:val="52"/>
      <w:szCs w:val="52"/>
    </w:rPr>
  </w:style>
  <w:style w:type="character" w:customStyle="1" w:styleId="SubtitleChar">
    <w:name w:val="Subtitle Char"/>
    <w:rsid w:val="007227B0"/>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7227B0"/>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7227B0"/>
    <w:pPr>
      <w:spacing w:before="100" w:after="100" w:line="276" w:lineRule="auto"/>
      <w:jc w:val="both"/>
    </w:pPr>
    <w:rPr>
      <w:rFonts w:ascii="Arial" w:eastAsia="Arial" w:hAnsi="Arial" w:cs="Arial"/>
      <w:i/>
      <w:lang w:eastAsia="sk-SK"/>
    </w:rPr>
  </w:style>
  <w:style w:type="character" w:customStyle="1" w:styleId="QuoteChar">
    <w:name w:val="Quote Char"/>
    <w:rsid w:val="007227B0"/>
    <w:rPr>
      <w:rFonts w:ascii="Times New Roman" w:eastAsia="Times New Roman" w:hAnsi="Times New Roman" w:cs="Times New Roman"/>
      <w:i/>
      <w:color w:val="000000"/>
      <w:sz w:val="22"/>
      <w:szCs w:val="22"/>
    </w:rPr>
  </w:style>
  <w:style w:type="character" w:customStyle="1" w:styleId="IntenseQuoteChar">
    <w:name w:val="Intense Quote Char"/>
    <w:rsid w:val="007227B0"/>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7227B0"/>
    <w:pPr>
      <w:spacing w:before="100" w:after="100" w:line="276" w:lineRule="auto"/>
      <w:jc w:val="both"/>
    </w:pPr>
    <w:rPr>
      <w:rFonts w:ascii="Arial" w:eastAsia="Arial" w:hAnsi="Arial" w:cs="Arial"/>
      <w:b/>
      <w:lang w:eastAsia="sk-SK"/>
    </w:rPr>
  </w:style>
  <w:style w:type="character" w:customStyle="1" w:styleId="Normal-BoldChar">
    <w:name w:val="Normal - Bold Char"/>
    <w:rsid w:val="007227B0"/>
    <w:rPr>
      <w:rFonts w:ascii="Arial" w:eastAsia="Arial" w:hAnsi="Arial" w:cs="Arial"/>
      <w:b/>
    </w:rPr>
  </w:style>
  <w:style w:type="character" w:customStyle="1" w:styleId="Normal-ItalicChar">
    <w:name w:val="Normal - Italic Char"/>
    <w:rsid w:val="007227B0"/>
    <w:rPr>
      <w:rFonts w:ascii="Arial" w:eastAsia="Arial" w:hAnsi="Arial" w:cs="Arial"/>
      <w:i/>
    </w:rPr>
  </w:style>
  <w:style w:type="character" w:customStyle="1" w:styleId="Normal-BoldItalicChar">
    <w:name w:val="Normal - BoldItalic Char"/>
    <w:rsid w:val="007227B0"/>
    <w:rPr>
      <w:rFonts w:ascii="Arial" w:eastAsia="Arial" w:hAnsi="Arial" w:cs="Arial"/>
      <w:b/>
      <w:i/>
    </w:rPr>
  </w:style>
  <w:style w:type="character" w:customStyle="1" w:styleId="HeaderChar">
    <w:name w:val="Header Char"/>
    <w:rsid w:val="007227B0"/>
    <w:rPr>
      <w:rFonts w:ascii="Times New Roman" w:eastAsia="Times New Roman" w:hAnsi="Times New Roman" w:cs="Times New Roman"/>
      <w:sz w:val="22"/>
      <w:szCs w:val="22"/>
    </w:rPr>
  </w:style>
  <w:style w:type="character" w:customStyle="1" w:styleId="FooterChar">
    <w:name w:val="Footer Char"/>
    <w:rsid w:val="007227B0"/>
    <w:rPr>
      <w:rFonts w:ascii="Times New Roman" w:eastAsia="Times New Roman" w:hAnsi="Times New Roman" w:cs="Times New Roman"/>
      <w:sz w:val="22"/>
      <w:szCs w:val="22"/>
    </w:rPr>
  </w:style>
  <w:style w:type="paragraph" w:customStyle="1" w:styleId="HeaderFooter">
    <w:name w:val="Header Footer"/>
    <w:basedOn w:val="Normlny"/>
    <w:next w:val="TableTextCode"/>
    <w:rsid w:val="007227B0"/>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7227B0"/>
    <w:pPr>
      <w:spacing w:before="100" w:after="100" w:line="276" w:lineRule="auto"/>
      <w:jc w:val="both"/>
    </w:pPr>
    <w:rPr>
      <w:rFonts w:ascii="Arial" w:eastAsia="Arial" w:hAnsi="Arial" w:cs="Arial"/>
      <w:lang w:eastAsia="sk-SK"/>
    </w:rPr>
  </w:style>
  <w:style w:type="character" w:customStyle="1" w:styleId="HeaderFooterChar">
    <w:name w:val="Header Footer Char"/>
    <w:rsid w:val="007227B0"/>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7227B0"/>
    <w:pPr>
      <w:spacing w:before="100" w:after="100" w:line="276" w:lineRule="auto"/>
      <w:jc w:val="both"/>
    </w:pPr>
    <w:rPr>
      <w:rFonts w:ascii="Arial" w:eastAsia="Arial" w:hAnsi="Arial" w:cs="Arial"/>
      <w:b/>
      <w:lang w:eastAsia="sk-SK"/>
    </w:rPr>
  </w:style>
  <w:style w:type="character" w:customStyle="1" w:styleId="Table-NormalChar">
    <w:name w:val="Table - Normal Char"/>
    <w:rsid w:val="007227B0"/>
    <w:rPr>
      <w:rFonts w:ascii="Arial" w:eastAsia="Arial" w:hAnsi="Arial" w:cs="Arial"/>
    </w:rPr>
  </w:style>
  <w:style w:type="paragraph" w:customStyle="1" w:styleId="Table-Narrow">
    <w:name w:val="Table - Narrow"/>
    <w:basedOn w:val="Normlny"/>
    <w:rsid w:val="007227B0"/>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7227B0"/>
    <w:rPr>
      <w:rFonts w:ascii="Arial" w:eastAsia="Arial" w:hAnsi="Arial" w:cs="Arial"/>
      <w:b/>
    </w:rPr>
  </w:style>
  <w:style w:type="paragraph" w:customStyle="1" w:styleId="Table-HeaderNarrow">
    <w:name w:val="Table - Header Narrow"/>
    <w:basedOn w:val="Normlny"/>
    <w:next w:val="TableContents"/>
    <w:rsid w:val="007227B0"/>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7227B0"/>
    <w:rPr>
      <w:rFonts w:ascii="Arial Narrow" w:eastAsia="Arial Narrow" w:hAnsi="Arial Narrow" w:cs="Arial Narrow"/>
    </w:rPr>
  </w:style>
  <w:style w:type="character" w:customStyle="1" w:styleId="Table-HeaderNarrowChar">
    <w:name w:val="Table - Header Narrow Char"/>
    <w:rsid w:val="007227B0"/>
    <w:rPr>
      <w:rFonts w:ascii="Arial Narrow" w:eastAsia="Arial Narrow" w:hAnsi="Arial Narrow" w:cs="Arial Narrow"/>
      <w:b/>
    </w:rPr>
  </w:style>
  <w:style w:type="paragraph" w:customStyle="1" w:styleId="NumberedList">
    <w:name w:val="Number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7227B0"/>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7227B0"/>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link w:val="Nadpispoznmky"/>
    <w:rsid w:val="007227B0"/>
    <w:rPr>
      <w:rFonts w:ascii="Times New Roman" w:eastAsia="Times New Roman" w:hAnsi="Times New Roman"/>
      <w:color w:val="000000"/>
      <w:sz w:val="20"/>
      <w:szCs w:val="20"/>
    </w:rPr>
  </w:style>
  <w:style w:type="character" w:customStyle="1" w:styleId="Objecttype">
    <w:name w:val="Object type"/>
    <w:rsid w:val="007227B0"/>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7227B0"/>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7227B0"/>
    <w:pPr>
      <w:spacing w:before="240" w:after="120" w:line="276" w:lineRule="auto"/>
      <w:jc w:val="both"/>
    </w:pPr>
    <w:rPr>
      <w:rFonts w:ascii="Arial" w:eastAsia="Arial" w:hAnsi="Arial" w:cs="Arial"/>
      <w:lang w:eastAsia="sk-SK"/>
    </w:rPr>
  </w:style>
  <w:style w:type="paragraph" w:customStyle="1" w:styleId="Normal2">
    <w:name w:val="Normal2"/>
    <w:basedOn w:val="Normlny"/>
    <w:rsid w:val="007227B0"/>
    <w:pPr>
      <w:spacing w:before="120" w:after="120" w:line="276" w:lineRule="auto"/>
      <w:jc w:val="both"/>
    </w:pPr>
    <w:rPr>
      <w:rFonts w:ascii="Arial" w:eastAsia="Arial" w:hAnsi="Arial" w:cs="Arial"/>
      <w:lang w:eastAsia="sk-SK"/>
    </w:rPr>
  </w:style>
  <w:style w:type="character" w:customStyle="1" w:styleId="Popis1">
    <w:name w:val="Popis1"/>
    <w:rsid w:val="007227B0"/>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7227B0"/>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7227B0"/>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7227B0"/>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7227B0"/>
    <w:rPr>
      <w:rFonts w:ascii="Times New Roman" w:eastAsia="Times New Roman" w:hAnsi="Times New Roman" w:cs="Times New Roman"/>
      <w:sz w:val="22"/>
      <w:szCs w:val="22"/>
    </w:rPr>
  </w:style>
  <w:style w:type="character" w:customStyle="1" w:styleId="Heading2Char1">
    <w:name w:val="Heading 2 Char1"/>
    <w:rsid w:val="007227B0"/>
    <w:rPr>
      <w:rFonts w:ascii="Arial Narrow" w:eastAsia="Arial Narrow" w:hAnsi="Arial Narrow" w:cs="Arial Narrow"/>
      <w:b/>
      <w:sz w:val="28"/>
      <w:szCs w:val="28"/>
    </w:rPr>
  </w:style>
  <w:style w:type="character" w:customStyle="1" w:styleId="Heading1Char1">
    <w:name w:val="Heading 1 Char1"/>
    <w:rsid w:val="007227B0"/>
    <w:rPr>
      <w:rFonts w:ascii="Arial Narrow" w:eastAsia="Arial Narrow" w:hAnsi="Arial Narrow" w:cs="Arial Narrow"/>
      <w:b/>
      <w:sz w:val="32"/>
      <w:szCs w:val="32"/>
    </w:rPr>
  </w:style>
  <w:style w:type="character" w:customStyle="1" w:styleId="Heading5Char1">
    <w:name w:val="Heading 5 Char1"/>
    <w:rsid w:val="007227B0"/>
    <w:rPr>
      <w:rFonts w:ascii="Arial Narrow" w:eastAsia="Arial Narrow" w:hAnsi="Arial Narrow" w:cs="Arial Narrow"/>
      <w:b/>
      <w:sz w:val="24"/>
      <w:szCs w:val="24"/>
    </w:rPr>
  </w:style>
  <w:style w:type="character" w:customStyle="1" w:styleId="Heading4Char1">
    <w:name w:val="Heading 4 Char1"/>
    <w:rsid w:val="007227B0"/>
    <w:rPr>
      <w:rFonts w:ascii="Times New Roman" w:eastAsia="Times New Roman" w:hAnsi="Times New Roman" w:cs="Times New Roman"/>
      <w:b/>
      <w:i/>
      <w:sz w:val="24"/>
      <w:szCs w:val="24"/>
    </w:rPr>
  </w:style>
  <w:style w:type="character" w:customStyle="1" w:styleId="Heading3Char1">
    <w:name w:val="Heading 3 Char1"/>
    <w:rsid w:val="007227B0"/>
    <w:rPr>
      <w:rFonts w:ascii="Times New Roman" w:eastAsia="Times New Roman" w:hAnsi="Times New Roman" w:cs="Times New Roman"/>
      <w:b/>
      <w:sz w:val="24"/>
      <w:szCs w:val="24"/>
    </w:rPr>
  </w:style>
  <w:style w:type="character" w:customStyle="1" w:styleId="FooterChar1">
    <w:name w:val="Footer Char1"/>
    <w:rsid w:val="007227B0"/>
    <w:rPr>
      <w:rFonts w:ascii="Times New Roman" w:eastAsia="Times New Roman" w:hAnsi="Times New Roman" w:cs="Times New Roman"/>
      <w:sz w:val="18"/>
      <w:szCs w:val="18"/>
    </w:rPr>
  </w:style>
  <w:style w:type="character" w:customStyle="1" w:styleId="HeaderChar1">
    <w:name w:val="Header Char1"/>
    <w:rsid w:val="007227B0"/>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7227B0"/>
    <w:rPr>
      <w:rFonts w:ascii="Times New Roman" w:eastAsia="Times New Roman" w:hAnsi="Times New Roman" w:cs="Times New Roman"/>
      <w:sz w:val="18"/>
      <w:szCs w:val="18"/>
    </w:rPr>
  </w:style>
  <w:style w:type="character" w:customStyle="1" w:styleId="BodyTextIndentChar">
    <w:name w:val="Body Text Indent Char"/>
    <w:rsid w:val="007227B0"/>
    <w:rPr>
      <w:rFonts w:ascii="Times New Roman" w:eastAsia="Times New Roman" w:hAnsi="Times New Roman" w:cs="Times New Roman"/>
      <w:sz w:val="22"/>
      <w:szCs w:val="22"/>
    </w:rPr>
  </w:style>
  <w:style w:type="character" w:customStyle="1" w:styleId="SignatureChar">
    <w:name w:val="Signature Char"/>
    <w:rsid w:val="007227B0"/>
    <w:rPr>
      <w:rFonts w:ascii="Times New Roman" w:eastAsia="Times New Roman" w:hAnsi="Times New Roman" w:cs="Times New Roman"/>
      <w:sz w:val="22"/>
      <w:szCs w:val="22"/>
    </w:rPr>
  </w:style>
  <w:style w:type="character" w:customStyle="1" w:styleId="AppendixHeading3CharChar">
    <w:name w:val="Appendix Heading 3 Char Char"/>
    <w:rsid w:val="007227B0"/>
    <w:rPr>
      <w:rFonts w:ascii="Times New Roman" w:eastAsia="Times New Roman" w:hAnsi="Times New Roman" w:cs="Times New Roman"/>
      <w:b/>
      <w:sz w:val="24"/>
      <w:szCs w:val="24"/>
    </w:rPr>
  </w:style>
  <w:style w:type="character" w:customStyle="1" w:styleId="BodyText3Char">
    <w:name w:val="Body Text 3 Char"/>
    <w:rsid w:val="007227B0"/>
    <w:rPr>
      <w:rFonts w:ascii="Times New Roman" w:eastAsia="Times New Roman" w:hAnsi="Times New Roman" w:cs="Times New Roman"/>
      <w:sz w:val="16"/>
      <w:szCs w:val="16"/>
    </w:rPr>
  </w:style>
  <w:style w:type="character" w:customStyle="1" w:styleId="BalloonTextChar1">
    <w:name w:val="Balloon Text Char1"/>
    <w:rsid w:val="007227B0"/>
    <w:rPr>
      <w:rFonts w:ascii="Tahoma" w:eastAsia="Tahoma" w:hAnsi="Tahoma" w:cs="Tahoma"/>
      <w:sz w:val="16"/>
      <w:szCs w:val="16"/>
    </w:rPr>
  </w:style>
  <w:style w:type="character" w:customStyle="1" w:styleId="BodyTextCharCharCharbCharheading3CharBodyText-Level">
    <w:name w:val="Body Text CharChar Charb Charheading3 CharBody Text - Level"/>
    <w:rsid w:val="007227B0"/>
    <w:rPr>
      <w:rFonts w:ascii="Times New Roman" w:eastAsia="Times New Roman" w:hAnsi="Times New Roman" w:cs="Times New Roman"/>
      <w:sz w:val="20"/>
      <w:szCs w:val="20"/>
    </w:rPr>
  </w:style>
  <w:style w:type="character" w:customStyle="1" w:styleId="BalloonTextChar">
    <w:name w:val="Balloon Text Char"/>
    <w:rsid w:val="007227B0"/>
    <w:rPr>
      <w:rFonts w:ascii="Segoe UI" w:eastAsia="Segoe UI" w:hAnsi="Segoe UI" w:cs="Segoe UI"/>
      <w:sz w:val="18"/>
      <w:szCs w:val="18"/>
    </w:rPr>
  </w:style>
  <w:style w:type="character" w:customStyle="1" w:styleId="CommentSubjectChar">
    <w:name w:val="Comment Subject Char"/>
    <w:rsid w:val="007227B0"/>
    <w:rPr>
      <w:rFonts w:ascii="Times New Roman" w:eastAsia="Times New Roman" w:hAnsi="Times New Roman" w:cs="Times New Roman"/>
      <w:b/>
    </w:rPr>
  </w:style>
  <w:style w:type="paragraph" w:customStyle="1" w:styleId="AppendixHeading1">
    <w:name w:val="Appendix Heading 1"/>
    <w:basedOn w:val="Normlny"/>
    <w:next w:val="Nadpis4"/>
    <w:rsid w:val="007227B0"/>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7227B0"/>
    <w:rPr>
      <w:rFonts w:ascii="Times New Roman" w:eastAsia="Times New Roman" w:hAnsi="Times New Roman" w:cs="Times New Roman"/>
    </w:rPr>
  </w:style>
  <w:style w:type="character" w:customStyle="1" w:styleId="ListBulletChar">
    <w:name w:val="List Bullet Char"/>
    <w:rsid w:val="007227B0"/>
    <w:rPr>
      <w:rFonts w:ascii="Times New Roman" w:eastAsia="Times New Roman" w:hAnsi="Times New Roman" w:cs="Times New Roman"/>
      <w:sz w:val="22"/>
      <w:szCs w:val="22"/>
    </w:rPr>
  </w:style>
  <w:style w:type="character" w:customStyle="1" w:styleId="CommentTextChar1">
    <w:name w:val="Comment Text Char1"/>
    <w:rsid w:val="007227B0"/>
    <w:rPr>
      <w:rFonts w:ascii="Times New Roman" w:eastAsia="Times New Roman" w:hAnsi="Times New Roman" w:cs="Times New Roman"/>
      <w:sz w:val="20"/>
      <w:szCs w:val="20"/>
    </w:rPr>
  </w:style>
  <w:style w:type="character" w:customStyle="1" w:styleId="CommentSubjectChar1">
    <w:name w:val="Comment Subject Char1"/>
    <w:rsid w:val="007227B0"/>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7227B0"/>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link w:val="Prvzarkazkladnhotextu"/>
    <w:rsid w:val="007227B0"/>
    <w:rPr>
      <w:rFonts w:ascii="Arial Narrow" w:eastAsia="Arial Narrow" w:hAnsi="Arial Narrow" w:cs="Arial Narrow"/>
      <w:sz w:val="20"/>
      <w:szCs w:val="20"/>
      <w:lang w:eastAsia="cs-CZ"/>
    </w:rPr>
  </w:style>
  <w:style w:type="character" w:customStyle="1" w:styleId="BodyTextFirstIndentChar">
    <w:name w:val="Body Text First Indent Char"/>
    <w:rsid w:val="007227B0"/>
    <w:rPr>
      <w:rFonts w:ascii="Times New Roman" w:eastAsia="Times New Roman" w:hAnsi="Times New Roman" w:cs="Times New Roman"/>
      <w:sz w:val="22"/>
      <w:szCs w:val="22"/>
    </w:rPr>
  </w:style>
  <w:style w:type="character" w:customStyle="1" w:styleId="BodyTextFirstIndentChar1">
    <w:name w:val="Body Text First Indent Char1"/>
    <w:rsid w:val="007227B0"/>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uiPriority w:val="99"/>
    <w:rsid w:val="007227B0"/>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link w:val="truktradokumentu"/>
    <w:uiPriority w:val="99"/>
    <w:rsid w:val="007227B0"/>
    <w:rPr>
      <w:rFonts w:ascii="Tahoma" w:eastAsia="Tahoma" w:hAnsi="Tahoma" w:cs="Tahoma"/>
      <w:sz w:val="16"/>
      <w:szCs w:val="16"/>
    </w:rPr>
  </w:style>
  <w:style w:type="character" w:customStyle="1" w:styleId="DocumentMapChar">
    <w:name w:val="Document Map Char"/>
    <w:rsid w:val="007227B0"/>
    <w:rPr>
      <w:rFonts w:ascii="Tahoma" w:eastAsia="Tahoma" w:hAnsi="Tahoma" w:cs="Tahoma"/>
      <w:sz w:val="16"/>
      <w:szCs w:val="16"/>
    </w:rPr>
  </w:style>
  <w:style w:type="character" w:customStyle="1" w:styleId="DocumentMapChar1">
    <w:name w:val="Document Map Char1"/>
    <w:rsid w:val="007227B0"/>
    <w:rPr>
      <w:rFonts w:ascii="Tahoma" w:eastAsia="Tahoma" w:hAnsi="Tahoma" w:cs="Tahoma"/>
      <w:sz w:val="16"/>
      <w:szCs w:val="16"/>
    </w:rPr>
  </w:style>
  <w:style w:type="paragraph" w:customStyle="1" w:styleId="BodyTextNew">
    <w:name w:val="Body Text New"/>
    <w:basedOn w:val="Normlny"/>
    <w:next w:val="Zkladntext2"/>
    <w:rsid w:val="007227B0"/>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7227B0"/>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7227B0"/>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7227B0"/>
    <w:rPr>
      <w:rFonts w:ascii="Times New Roman" w:eastAsia="Times New Roman" w:hAnsi="Times New Roman" w:cs="Times New Roman"/>
    </w:rPr>
  </w:style>
  <w:style w:type="paragraph" w:styleId="Textvysvetlivky">
    <w:name w:val="endnote text"/>
    <w:basedOn w:val="Normlny"/>
    <w:next w:val="Normal2"/>
    <w:link w:val="TextvysvetlivkyChar"/>
    <w:rsid w:val="007227B0"/>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link w:val="Textvysvetlivky"/>
    <w:rsid w:val="007227B0"/>
    <w:rPr>
      <w:rFonts w:ascii="Arial Narrow" w:eastAsia="Arial Narrow" w:hAnsi="Arial Narrow" w:cs="Arial Narrow"/>
      <w:sz w:val="20"/>
      <w:szCs w:val="20"/>
    </w:rPr>
  </w:style>
  <w:style w:type="character" w:customStyle="1" w:styleId="EndnoteTextChar1">
    <w:name w:val="Endnote Text Char1"/>
    <w:rsid w:val="007227B0"/>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7227B0"/>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7227B0"/>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7227B0"/>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7227B0"/>
    <w:rPr>
      <w:rFonts w:ascii="Arial" w:eastAsia="Arial" w:hAnsi="Arial" w:cs="Arial"/>
      <w:sz w:val="22"/>
      <w:szCs w:val="22"/>
    </w:rPr>
  </w:style>
  <w:style w:type="paragraph" w:customStyle="1" w:styleId="Odrazka">
    <w:name w:val="Odrazka"/>
    <w:basedOn w:val="Normlny"/>
    <w:next w:val="Podpis"/>
    <w:rsid w:val="007227B0"/>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7227B0"/>
    <w:rPr>
      <w:rFonts w:ascii="Arial" w:eastAsia="Arial" w:hAnsi="Arial" w:cs="Arial"/>
      <w:sz w:val="22"/>
      <w:szCs w:val="22"/>
    </w:rPr>
  </w:style>
  <w:style w:type="paragraph" w:customStyle="1" w:styleId="LERminitable">
    <w:name w:val="LER mini table"/>
    <w:basedOn w:val="Normlny"/>
    <w:next w:val="Register2"/>
    <w:rsid w:val="007227B0"/>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7227B0"/>
    <w:rPr>
      <w:rFonts w:ascii="Times New Roman" w:eastAsia="Times New Roman" w:hAnsi="Times New Roman" w:cs="Times New Roman"/>
      <w:sz w:val="22"/>
      <w:szCs w:val="22"/>
    </w:rPr>
  </w:style>
  <w:style w:type="character" w:customStyle="1" w:styleId="LERminitableChar">
    <w:name w:val="LER mini table Char"/>
    <w:rsid w:val="007227B0"/>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7227B0"/>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7227B0"/>
    <w:rPr>
      <w:rFonts w:ascii="Times New Roman" w:eastAsia="Times New Roman" w:hAnsi="Times New Roman" w:cs="Times New Roman"/>
    </w:rPr>
  </w:style>
  <w:style w:type="character" w:customStyle="1" w:styleId="FooterChar2">
    <w:name w:val="Footer Char2"/>
    <w:rsid w:val="007227B0"/>
    <w:rPr>
      <w:rFonts w:ascii="Times New Roman" w:eastAsia="Times New Roman" w:hAnsi="Times New Roman" w:cs="Times New Roman"/>
      <w:sz w:val="20"/>
      <w:szCs w:val="20"/>
    </w:rPr>
  </w:style>
  <w:style w:type="character" w:customStyle="1" w:styleId="HeaderChar2">
    <w:name w:val="Header Char2"/>
    <w:rsid w:val="007227B0"/>
    <w:rPr>
      <w:rFonts w:ascii="Times New Roman" w:eastAsia="Times New Roman" w:hAnsi="Times New Roman" w:cs="Times New Roman"/>
      <w:sz w:val="20"/>
      <w:szCs w:val="20"/>
    </w:rPr>
  </w:style>
  <w:style w:type="character" w:customStyle="1" w:styleId="EndnoteTextChar12">
    <w:name w:val="Endnote Text Char12"/>
    <w:rsid w:val="007227B0"/>
    <w:rPr>
      <w:rFonts w:ascii="Times New Roman" w:eastAsia="Times New Roman" w:hAnsi="Times New Roman" w:cs="Times New Roman"/>
    </w:rPr>
  </w:style>
  <w:style w:type="paragraph" w:customStyle="1" w:styleId="Strong1">
    <w:name w:val="Strong1"/>
    <w:basedOn w:val="Normlny"/>
    <w:next w:val="Normlny"/>
    <w:rsid w:val="007227B0"/>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7227B0"/>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7227B0"/>
    <w:rPr>
      <w:rFonts w:ascii="Times New Roman" w:eastAsia="Times New Roman" w:hAnsi="Times New Roman" w:cs="Times New Roman"/>
      <w:sz w:val="22"/>
      <w:szCs w:val="22"/>
    </w:rPr>
  </w:style>
  <w:style w:type="character" w:customStyle="1" w:styleId="FooterChar5">
    <w:name w:val="Footer Char5"/>
    <w:rsid w:val="007227B0"/>
    <w:rPr>
      <w:rFonts w:ascii="Times New Roman" w:eastAsia="Times New Roman" w:hAnsi="Times New Roman" w:cs="Times New Roman"/>
      <w:sz w:val="22"/>
      <w:szCs w:val="22"/>
    </w:rPr>
  </w:style>
  <w:style w:type="character" w:customStyle="1" w:styleId="FooterChar4">
    <w:name w:val="Footer Char4"/>
    <w:rsid w:val="007227B0"/>
    <w:rPr>
      <w:rFonts w:ascii="Times New Roman" w:eastAsia="Times New Roman" w:hAnsi="Times New Roman" w:cs="Times New Roman"/>
      <w:sz w:val="22"/>
      <w:szCs w:val="22"/>
    </w:rPr>
  </w:style>
  <w:style w:type="character" w:customStyle="1" w:styleId="FooterChar3">
    <w:name w:val="Footer Char3"/>
    <w:rsid w:val="007227B0"/>
    <w:rPr>
      <w:rFonts w:ascii="Times New Roman" w:eastAsia="Times New Roman" w:hAnsi="Times New Roman" w:cs="Times New Roman"/>
      <w:sz w:val="22"/>
      <w:szCs w:val="22"/>
    </w:rPr>
  </w:style>
  <w:style w:type="character" w:customStyle="1" w:styleId="HeaderChar6">
    <w:name w:val="Header Char6"/>
    <w:rsid w:val="007227B0"/>
    <w:rPr>
      <w:rFonts w:ascii="Times New Roman" w:eastAsia="Times New Roman" w:hAnsi="Times New Roman" w:cs="Times New Roman"/>
      <w:sz w:val="22"/>
      <w:szCs w:val="22"/>
    </w:rPr>
  </w:style>
  <w:style w:type="character" w:customStyle="1" w:styleId="HeaderChar5">
    <w:name w:val="Header Char5"/>
    <w:rsid w:val="007227B0"/>
    <w:rPr>
      <w:rFonts w:ascii="Times New Roman" w:eastAsia="Times New Roman" w:hAnsi="Times New Roman" w:cs="Times New Roman"/>
      <w:sz w:val="22"/>
      <w:szCs w:val="22"/>
    </w:rPr>
  </w:style>
  <w:style w:type="character" w:customStyle="1" w:styleId="HeaderChar4">
    <w:name w:val="Header Char4"/>
    <w:rsid w:val="007227B0"/>
    <w:rPr>
      <w:rFonts w:ascii="Times New Roman" w:eastAsia="Times New Roman" w:hAnsi="Times New Roman" w:cs="Times New Roman"/>
      <w:sz w:val="22"/>
      <w:szCs w:val="22"/>
    </w:rPr>
  </w:style>
  <w:style w:type="character" w:customStyle="1" w:styleId="HeaderChar3">
    <w:name w:val="Header Char3"/>
    <w:rsid w:val="007227B0"/>
    <w:rPr>
      <w:rFonts w:ascii="Times New Roman" w:eastAsia="Times New Roman" w:hAnsi="Times New Roman" w:cs="Times New Roman"/>
      <w:sz w:val="22"/>
      <w:szCs w:val="22"/>
    </w:rPr>
  </w:style>
  <w:style w:type="character" w:customStyle="1" w:styleId="BalloonTextChar5">
    <w:name w:val="Balloon Text Char5"/>
    <w:rsid w:val="007227B0"/>
    <w:rPr>
      <w:rFonts w:ascii="Segoe UI" w:eastAsia="Segoe UI" w:hAnsi="Segoe UI" w:cs="Segoe UI"/>
      <w:sz w:val="18"/>
      <w:szCs w:val="18"/>
    </w:rPr>
  </w:style>
  <w:style w:type="character" w:customStyle="1" w:styleId="BalloonTextChar4">
    <w:name w:val="Balloon Text Char4"/>
    <w:rsid w:val="007227B0"/>
    <w:rPr>
      <w:rFonts w:ascii="Segoe UI" w:eastAsia="Segoe UI" w:hAnsi="Segoe UI" w:cs="Segoe UI"/>
      <w:sz w:val="18"/>
      <w:szCs w:val="18"/>
    </w:rPr>
  </w:style>
  <w:style w:type="character" w:customStyle="1" w:styleId="BalloonTextChar3">
    <w:name w:val="Balloon Text Char3"/>
    <w:rsid w:val="007227B0"/>
    <w:rPr>
      <w:rFonts w:ascii="Segoe UI" w:eastAsia="Segoe UI" w:hAnsi="Segoe UI" w:cs="Segoe UI"/>
      <w:sz w:val="18"/>
      <w:szCs w:val="18"/>
    </w:rPr>
  </w:style>
  <w:style w:type="character" w:customStyle="1" w:styleId="BalloonTextChar2">
    <w:name w:val="Balloon Text Char2"/>
    <w:rsid w:val="007227B0"/>
    <w:rPr>
      <w:rFonts w:ascii="Segoe UI" w:eastAsia="Segoe UI" w:hAnsi="Segoe UI" w:cs="Segoe UI"/>
      <w:sz w:val="18"/>
      <w:szCs w:val="18"/>
    </w:rPr>
  </w:style>
  <w:style w:type="character" w:customStyle="1" w:styleId="EndnoteTextChar16">
    <w:name w:val="Endnote Text Char16"/>
    <w:rsid w:val="007227B0"/>
    <w:rPr>
      <w:rFonts w:ascii="Times New Roman" w:eastAsia="Times New Roman" w:hAnsi="Times New Roman" w:cs="Times New Roman"/>
    </w:rPr>
  </w:style>
  <w:style w:type="character" w:customStyle="1" w:styleId="EndnoteTextChar15">
    <w:name w:val="Endnote Text Char15"/>
    <w:rsid w:val="007227B0"/>
    <w:rPr>
      <w:rFonts w:ascii="Times New Roman" w:eastAsia="Times New Roman" w:hAnsi="Times New Roman" w:cs="Times New Roman"/>
    </w:rPr>
  </w:style>
  <w:style w:type="character" w:customStyle="1" w:styleId="EndnoteTextChar14">
    <w:name w:val="Endnote Text Char14"/>
    <w:rsid w:val="007227B0"/>
    <w:rPr>
      <w:rFonts w:ascii="Times New Roman" w:eastAsia="Times New Roman" w:hAnsi="Times New Roman" w:cs="Times New Roman"/>
    </w:rPr>
  </w:style>
  <w:style w:type="character" w:customStyle="1" w:styleId="EndnoteTextChar13">
    <w:name w:val="Endnote Text Char13"/>
    <w:rsid w:val="007227B0"/>
    <w:rPr>
      <w:rFonts w:ascii="Times New Roman" w:eastAsia="Times New Roman" w:hAnsi="Times New Roman" w:cs="Times New Roman"/>
    </w:rPr>
  </w:style>
  <w:style w:type="character" w:customStyle="1" w:styleId="Normal1Char">
    <w:name w:val="Normal1 Char"/>
    <w:rsid w:val="007227B0"/>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7227B0"/>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1A55D1"/>
  </w:style>
  <w:style w:type="table" w:customStyle="1" w:styleId="OPISTable">
    <w:name w:val="OPIS Table"/>
    <w:basedOn w:val="Normlnatabuka"/>
    <w:uiPriority w:val="99"/>
    <w:rsid w:val="0060561A"/>
    <w:pPr>
      <w:keepNext/>
    </w:pPr>
    <w:rPr>
      <w:rFonts w:ascii="Myriad Pro"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Bookman Old Style" w:hAnsi="Bookman Old Style"/>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60561A"/>
    <w:pPr>
      <w:numPr>
        <w:numId w:val="12"/>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C40FD5"/>
    <w:pPr>
      <w:numPr>
        <w:numId w:val="13"/>
      </w:numPr>
      <w:spacing w:before="120" w:after="120" w:line="240" w:lineRule="auto"/>
    </w:pPr>
    <w:rPr>
      <w:rFonts w:ascii="Arial" w:eastAsia="Times New Roman" w:hAnsi="Arial" w:cs="Arial"/>
    </w:rPr>
  </w:style>
  <w:style w:type="character" w:customStyle="1" w:styleId="Zoznam123Char">
    <w:name w:val="Zoznam123 Char"/>
    <w:link w:val="Zoznam1230"/>
    <w:rsid w:val="00C40FD5"/>
    <w:rPr>
      <w:rFonts w:ascii="Arial" w:eastAsia="Times New Roman" w:hAnsi="Arial" w:cs="Arial"/>
      <w:sz w:val="22"/>
      <w:szCs w:val="22"/>
      <w:lang w:eastAsia="en-US"/>
    </w:rPr>
  </w:style>
  <w:style w:type="paragraph" w:customStyle="1" w:styleId="Odsek">
    <w:name w:val="Odsek"/>
    <w:basedOn w:val="Normlny"/>
    <w:link w:val="OdsekChar"/>
    <w:rsid w:val="00C40FD5"/>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C40FD5"/>
    <w:rPr>
      <w:rFonts w:ascii="Arial" w:eastAsia="Times New Roman" w:hAnsi="Arial"/>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C40FD5"/>
    <w:rPr>
      <w:rFonts w:ascii="Arial" w:hAnsi="Arial"/>
      <w:sz w:val="20"/>
      <w:vertAlign w:val="superscript"/>
    </w:rPr>
  </w:style>
  <w:style w:type="paragraph" w:customStyle="1" w:styleId="zoznamOdrazka">
    <w:name w:val="zoznamOdrazka"/>
    <w:basedOn w:val="Odsek"/>
    <w:link w:val="zoznamOdrazkaChar"/>
    <w:qFormat/>
    <w:rsid w:val="00C40FD5"/>
    <w:pPr>
      <w:numPr>
        <w:numId w:val="14"/>
      </w:numPr>
    </w:pPr>
  </w:style>
  <w:style w:type="character" w:customStyle="1" w:styleId="zoznamOdrazkaChar">
    <w:name w:val="zoznamOdrazka Char"/>
    <w:link w:val="zoznamOdrazka"/>
    <w:rsid w:val="00C40FD5"/>
    <w:rPr>
      <w:rFonts w:ascii="Arial" w:eastAsia="Times New Roman" w:hAnsi="Arial"/>
      <w:sz w:val="22"/>
      <w:szCs w:val="24"/>
    </w:rPr>
  </w:style>
  <w:style w:type="paragraph" w:customStyle="1" w:styleId="odsek0">
    <w:name w:val="odsek"/>
    <w:basedOn w:val="Odsek"/>
    <w:link w:val="odsekChar0"/>
    <w:qFormat/>
    <w:rsid w:val="00C40FD5"/>
    <w:pPr>
      <w:spacing w:line="288" w:lineRule="auto"/>
    </w:pPr>
  </w:style>
  <w:style w:type="character" w:customStyle="1" w:styleId="odsekChar0">
    <w:name w:val="odsek Char"/>
    <w:link w:val="odsek0"/>
    <w:rsid w:val="00C40FD5"/>
    <w:rPr>
      <w:rFonts w:ascii="Arial" w:eastAsia="Times New Roman" w:hAnsi="Arial"/>
      <w:szCs w:val="24"/>
    </w:rPr>
  </w:style>
  <w:style w:type="paragraph" w:customStyle="1" w:styleId="zoznam123">
    <w:name w:val="zoznam123"/>
    <w:basedOn w:val="Odsekzoznamu"/>
    <w:link w:val="zoznam123Char0"/>
    <w:qFormat/>
    <w:rsid w:val="00C40FD5"/>
    <w:pPr>
      <w:numPr>
        <w:numId w:val="15"/>
      </w:numPr>
      <w:spacing w:after="200" w:line="276" w:lineRule="auto"/>
    </w:pPr>
  </w:style>
  <w:style w:type="character" w:customStyle="1" w:styleId="zoznam123Char0">
    <w:name w:val="zoznam123 Char"/>
    <w:link w:val="zoznam123"/>
    <w:rsid w:val="00C40FD5"/>
    <w:rPr>
      <w:sz w:val="22"/>
      <w:szCs w:val="22"/>
      <w:lang w:eastAsia="en-US"/>
    </w:rPr>
  </w:style>
  <w:style w:type="paragraph" w:customStyle="1" w:styleId="Textbody0">
    <w:name w:val="Text body"/>
    <w:basedOn w:val="Normlny"/>
    <w:rsid w:val="00C40FD5"/>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EB451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uiPriority w:val="99"/>
    <w:rsid w:val="00C703FE"/>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C703FE"/>
    <w:rPr>
      <w:rFonts w:ascii="Arial" w:eastAsia="Times New Roman" w:hAnsi="Arial" w:cs="Arial"/>
      <w:sz w:val="24"/>
      <w:szCs w:val="24"/>
    </w:rPr>
  </w:style>
  <w:style w:type="paragraph" w:customStyle="1" w:styleId="blockquote">
    <w:name w:val="blockquote"/>
    <w:basedOn w:val="Normlny"/>
    <w:rsid w:val="00AA41A0"/>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D40BE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uiPriority w:val="99"/>
    <w:rsid w:val="00154DE8"/>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paragraph" w:customStyle="1" w:styleId="BodyText31">
    <w:name w:val="Body Text 31"/>
    <w:basedOn w:val="Normlny"/>
    <w:rsid w:val="0003559A"/>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03559A"/>
    <w:pPr>
      <w:spacing w:after="0" w:line="240" w:lineRule="auto"/>
      <w:ind w:left="360"/>
      <w:jc w:val="both"/>
    </w:pPr>
    <w:rPr>
      <w:rFonts w:ascii="Times New Roman" w:eastAsia="Times New Roman" w:hAnsi="Times New Roman"/>
      <w:sz w:val="24"/>
      <w:szCs w:val="20"/>
      <w:lang w:eastAsia="sk-SK"/>
    </w:rPr>
  </w:style>
  <w:style w:type="character" w:customStyle="1" w:styleId="Nadpis1Char1">
    <w:name w:val="Nadpis 1 Char1"/>
    <w:aliases w:val="Section Char1,Folientitel Char1,12bold blue Char1,1 Char1,Heading1 Char1,Chapter Char1,Heading A 1 Char1,Heading 1Blue Char1,Head1 Char1,subheading Char1,Section Heading Char1,SIR I Char1,A Char1,3 Char1,heading Char1,heading4 Char1"/>
    <w:uiPriority w:val="99"/>
    <w:rsid w:val="006D1D46"/>
    <w:rPr>
      <w:rFonts w:ascii="Cambria" w:eastAsia="Times New Roman" w:hAnsi="Cambria" w:cs="Times New Roman"/>
      <w:b/>
      <w:bCs/>
      <w:color w:val="365F91"/>
      <w:sz w:val="28"/>
      <w:szCs w:val="28"/>
    </w:rPr>
  </w:style>
  <w:style w:type="paragraph" w:customStyle="1" w:styleId="tl1">
    <w:name w:val="Štýl1"/>
    <w:basedOn w:val="Nadpis1"/>
    <w:link w:val="tl1Char"/>
    <w:autoRedefine/>
    <w:qFormat/>
    <w:rsid w:val="006D1D46"/>
    <w:pPr>
      <w:spacing w:before="0" w:line="240" w:lineRule="auto"/>
      <w:jc w:val="right"/>
    </w:pPr>
    <w:rPr>
      <w:rFonts w:ascii="Arial" w:hAnsi="Arial"/>
      <w:color w:val="auto"/>
      <w:sz w:val="26"/>
    </w:rPr>
  </w:style>
  <w:style w:type="character" w:customStyle="1" w:styleId="tl1Char">
    <w:name w:val="Štýl1 Char"/>
    <w:link w:val="tl1"/>
    <w:rsid w:val="006D1D46"/>
    <w:rPr>
      <w:rFonts w:ascii="Arial" w:hAnsi="Arial"/>
      <w:b/>
      <w:bCs/>
      <w:sz w:val="26"/>
      <w:szCs w:val="28"/>
      <w:lang w:eastAsia="ja-JP"/>
    </w:rPr>
  </w:style>
  <w:style w:type="table" w:customStyle="1" w:styleId="Mriekatabuky10">
    <w:name w:val="Mriežka tabuľky1"/>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6D1D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2">
    <w:name w:val="Odsek zoznamu2"/>
    <w:basedOn w:val="Normlny"/>
    <w:rsid w:val="006D1D46"/>
    <w:pPr>
      <w:spacing w:after="0" w:line="240" w:lineRule="auto"/>
      <w:ind w:left="720"/>
      <w:contextualSpacing/>
    </w:pPr>
    <w:rPr>
      <w:rFonts w:ascii="Times New Roman" w:eastAsia="Times New Roman" w:hAnsi="Times New Roman"/>
      <w:sz w:val="24"/>
      <w:szCs w:val="24"/>
      <w:lang w:eastAsia="sk-SK"/>
    </w:rPr>
  </w:style>
  <w:style w:type="paragraph" w:customStyle="1" w:styleId="Bodclanku">
    <w:name w:val="Bodclanku"/>
    <w:basedOn w:val="Normlny"/>
    <w:rsid w:val="006D1D46"/>
    <w:pPr>
      <w:spacing w:after="60" w:line="240" w:lineRule="auto"/>
      <w:jc w:val="both"/>
    </w:pPr>
    <w:rPr>
      <w:rFonts w:ascii="Times New Roman" w:eastAsia="Times New Roman" w:hAnsi="Times New Roman"/>
      <w:sz w:val="24"/>
      <w:szCs w:val="20"/>
      <w:lang w:eastAsia="sk-SK"/>
    </w:rPr>
  </w:style>
  <w:style w:type="paragraph" w:customStyle="1" w:styleId="BodyText22">
    <w:name w:val="Body Text 22"/>
    <w:basedOn w:val="Normlny"/>
    <w:rsid w:val="00E063B1"/>
    <w:pPr>
      <w:tabs>
        <w:tab w:val="left" w:pos="900"/>
      </w:tabs>
      <w:spacing w:after="0" w:line="240" w:lineRule="auto"/>
      <w:ind w:left="900"/>
      <w:jc w:val="both"/>
    </w:pPr>
    <w:rPr>
      <w:rFonts w:ascii="Times New Roman" w:eastAsia="Times New Roman" w:hAnsi="Times New Roman"/>
      <w:sz w:val="20"/>
      <w:szCs w:val="20"/>
      <w:lang w:eastAsia="sk-SK"/>
    </w:rPr>
  </w:style>
  <w:style w:type="numbering" w:customStyle="1" w:styleId="tl2">
    <w:name w:val="Štýl2"/>
    <w:rsid w:val="001613AB"/>
    <w:pPr>
      <w:numPr>
        <w:numId w:val="39"/>
      </w:numPr>
    </w:pPr>
  </w:style>
  <w:style w:type="paragraph" w:customStyle="1" w:styleId="Import0">
    <w:name w:val="Import 0"/>
    <w:basedOn w:val="Normlny"/>
    <w:rsid w:val="00F129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pPr>
    <w:rPr>
      <w:rFonts w:ascii="Avinion" w:eastAsia="Times New Roman" w:hAnsi="Avinion"/>
      <w:sz w:val="24"/>
      <w:szCs w:val="24"/>
      <w:lang w:eastAsia="sk-SK"/>
    </w:rPr>
  </w:style>
  <w:style w:type="paragraph" w:customStyle="1" w:styleId="font5">
    <w:name w:val="font5"/>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3">
    <w:name w:val="xl63"/>
    <w:basedOn w:val="Normlny"/>
    <w:rsid w:val="00253609"/>
    <w:pPr>
      <w:spacing w:before="100" w:beforeAutospacing="1" w:after="100" w:afterAutospacing="1" w:line="240" w:lineRule="auto"/>
    </w:pPr>
    <w:rPr>
      <w:rFonts w:ascii="Arial" w:eastAsia="Times New Roman" w:hAnsi="Arial" w:cs="Arial"/>
      <w:sz w:val="18"/>
      <w:szCs w:val="18"/>
      <w:lang w:eastAsia="sk-SK"/>
    </w:rPr>
  </w:style>
  <w:style w:type="paragraph" w:customStyle="1" w:styleId="xl64">
    <w:name w:val="xl6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5">
    <w:name w:val="xl65"/>
    <w:basedOn w:val="Normlny"/>
    <w:rsid w:val="00253609"/>
    <w:pP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6">
    <w:name w:val="xl6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7">
    <w:name w:val="xl6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sk-SK"/>
    </w:rPr>
  </w:style>
  <w:style w:type="paragraph" w:customStyle="1" w:styleId="xl68">
    <w:name w:val="xl68"/>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69">
    <w:name w:val="xl6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0">
    <w:name w:val="xl7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1">
    <w:name w:val="xl71"/>
    <w:basedOn w:val="Normlny"/>
    <w:rsid w:val="00253609"/>
    <w:pPr>
      <w:spacing w:before="100" w:beforeAutospacing="1" w:after="100" w:afterAutospacing="1" w:line="240" w:lineRule="auto"/>
      <w:textAlignment w:val="center"/>
    </w:pPr>
    <w:rPr>
      <w:rFonts w:ascii="Times New Roman" w:eastAsia="Times New Roman" w:hAnsi="Times New Roman"/>
      <w:sz w:val="24"/>
      <w:szCs w:val="24"/>
      <w:lang w:eastAsia="sk-SK"/>
    </w:rPr>
  </w:style>
  <w:style w:type="paragraph" w:customStyle="1" w:styleId="xl72">
    <w:name w:val="xl72"/>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3">
    <w:name w:val="xl73"/>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4">
    <w:name w:val="xl74"/>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5">
    <w:name w:val="xl75"/>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76">
    <w:name w:val="xl76"/>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77">
    <w:name w:val="xl77"/>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sk-SK"/>
    </w:rPr>
  </w:style>
  <w:style w:type="paragraph" w:customStyle="1" w:styleId="xl78">
    <w:name w:val="xl78"/>
    <w:basedOn w:val="Normlny"/>
    <w:rsid w:val="00253609"/>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79">
    <w:name w:val="xl79"/>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80">
    <w:name w:val="xl80"/>
    <w:basedOn w:val="Normlny"/>
    <w:rsid w:val="002536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sk-SK"/>
    </w:rPr>
  </w:style>
  <w:style w:type="paragraph" w:customStyle="1" w:styleId="xl81">
    <w:name w:val="xl81"/>
    <w:basedOn w:val="Normlny"/>
    <w:rsid w:val="00253609"/>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82">
    <w:name w:val="xl82"/>
    <w:basedOn w:val="Normlny"/>
    <w:rsid w:val="00253609"/>
    <w:pPr>
      <w:spacing w:before="100" w:beforeAutospacing="1" w:after="100" w:afterAutospacing="1" w:line="240" w:lineRule="auto"/>
    </w:pPr>
    <w:rPr>
      <w:rFonts w:ascii="Times New Roman" w:eastAsia="Times New Roman" w:hAnsi="Times New Roman"/>
      <w:b/>
      <w:bCs/>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89727">
      <w:bodyDiv w:val="1"/>
      <w:marLeft w:val="0"/>
      <w:marRight w:val="0"/>
      <w:marTop w:val="0"/>
      <w:marBottom w:val="0"/>
      <w:divBdr>
        <w:top w:val="none" w:sz="0" w:space="0" w:color="auto"/>
        <w:left w:val="none" w:sz="0" w:space="0" w:color="auto"/>
        <w:bottom w:val="none" w:sz="0" w:space="0" w:color="auto"/>
        <w:right w:val="none" w:sz="0" w:space="0" w:color="auto"/>
      </w:divBdr>
    </w:div>
    <w:div w:id="249050106">
      <w:bodyDiv w:val="1"/>
      <w:marLeft w:val="0"/>
      <w:marRight w:val="0"/>
      <w:marTop w:val="0"/>
      <w:marBottom w:val="0"/>
      <w:divBdr>
        <w:top w:val="none" w:sz="0" w:space="0" w:color="auto"/>
        <w:left w:val="none" w:sz="0" w:space="0" w:color="auto"/>
        <w:bottom w:val="none" w:sz="0" w:space="0" w:color="auto"/>
        <w:right w:val="none" w:sz="0" w:space="0" w:color="auto"/>
      </w:divBdr>
    </w:div>
    <w:div w:id="383067838">
      <w:bodyDiv w:val="1"/>
      <w:marLeft w:val="0"/>
      <w:marRight w:val="0"/>
      <w:marTop w:val="0"/>
      <w:marBottom w:val="0"/>
      <w:divBdr>
        <w:top w:val="none" w:sz="0" w:space="0" w:color="auto"/>
        <w:left w:val="none" w:sz="0" w:space="0" w:color="auto"/>
        <w:bottom w:val="none" w:sz="0" w:space="0" w:color="auto"/>
        <w:right w:val="none" w:sz="0" w:space="0" w:color="auto"/>
      </w:divBdr>
      <w:divsChild>
        <w:div w:id="2094280337">
          <w:marLeft w:val="0"/>
          <w:marRight w:val="0"/>
          <w:marTop w:val="0"/>
          <w:marBottom w:val="0"/>
          <w:divBdr>
            <w:top w:val="none" w:sz="0" w:space="0" w:color="auto"/>
            <w:left w:val="none" w:sz="0" w:space="0" w:color="auto"/>
            <w:bottom w:val="none" w:sz="0" w:space="0" w:color="auto"/>
            <w:right w:val="none" w:sz="0" w:space="0" w:color="auto"/>
          </w:divBdr>
          <w:divsChild>
            <w:div w:id="2147311869">
              <w:marLeft w:val="0"/>
              <w:marRight w:val="0"/>
              <w:marTop w:val="0"/>
              <w:marBottom w:val="0"/>
              <w:divBdr>
                <w:top w:val="none" w:sz="0" w:space="0" w:color="auto"/>
                <w:left w:val="none" w:sz="0" w:space="0" w:color="auto"/>
                <w:bottom w:val="none" w:sz="0" w:space="0" w:color="auto"/>
                <w:right w:val="none" w:sz="0" w:space="0" w:color="auto"/>
              </w:divBdr>
              <w:divsChild>
                <w:div w:id="1137725042">
                  <w:marLeft w:val="0"/>
                  <w:marRight w:val="0"/>
                  <w:marTop w:val="0"/>
                  <w:marBottom w:val="0"/>
                  <w:divBdr>
                    <w:top w:val="none" w:sz="0" w:space="0" w:color="auto"/>
                    <w:left w:val="none" w:sz="0" w:space="0" w:color="auto"/>
                    <w:bottom w:val="none" w:sz="0" w:space="0" w:color="auto"/>
                    <w:right w:val="none" w:sz="0" w:space="0" w:color="auto"/>
                  </w:divBdr>
                  <w:divsChild>
                    <w:div w:id="404843993">
                      <w:marLeft w:val="0"/>
                      <w:marRight w:val="0"/>
                      <w:marTop w:val="0"/>
                      <w:marBottom w:val="0"/>
                      <w:divBdr>
                        <w:top w:val="none" w:sz="0" w:space="0" w:color="auto"/>
                        <w:left w:val="none" w:sz="0" w:space="0" w:color="auto"/>
                        <w:bottom w:val="none" w:sz="0" w:space="0" w:color="auto"/>
                        <w:right w:val="none" w:sz="0" w:space="0" w:color="auto"/>
                      </w:divBdr>
                      <w:divsChild>
                        <w:div w:id="177812711">
                          <w:marLeft w:val="0"/>
                          <w:marRight w:val="0"/>
                          <w:marTop w:val="0"/>
                          <w:marBottom w:val="0"/>
                          <w:divBdr>
                            <w:top w:val="none" w:sz="0" w:space="0" w:color="auto"/>
                            <w:left w:val="none" w:sz="0" w:space="0" w:color="auto"/>
                            <w:bottom w:val="none" w:sz="0" w:space="0" w:color="auto"/>
                            <w:right w:val="none" w:sz="0" w:space="0" w:color="auto"/>
                          </w:divBdr>
                          <w:divsChild>
                            <w:div w:id="1911958528">
                              <w:marLeft w:val="0"/>
                              <w:marRight w:val="0"/>
                              <w:marTop w:val="0"/>
                              <w:marBottom w:val="0"/>
                              <w:divBdr>
                                <w:top w:val="none" w:sz="0" w:space="0" w:color="auto"/>
                                <w:left w:val="none" w:sz="0" w:space="0" w:color="auto"/>
                                <w:bottom w:val="none" w:sz="0" w:space="0" w:color="auto"/>
                                <w:right w:val="none" w:sz="0" w:space="0" w:color="auto"/>
                              </w:divBdr>
                              <w:divsChild>
                                <w:div w:id="243338424">
                                  <w:marLeft w:val="0"/>
                                  <w:marRight w:val="0"/>
                                  <w:marTop w:val="0"/>
                                  <w:marBottom w:val="0"/>
                                  <w:divBdr>
                                    <w:top w:val="none" w:sz="0" w:space="0" w:color="auto"/>
                                    <w:left w:val="none" w:sz="0" w:space="0" w:color="auto"/>
                                    <w:bottom w:val="none" w:sz="0" w:space="0" w:color="auto"/>
                                    <w:right w:val="none" w:sz="0" w:space="0" w:color="auto"/>
                                  </w:divBdr>
                                  <w:divsChild>
                                    <w:div w:id="442115255">
                                      <w:marLeft w:val="0"/>
                                      <w:marRight w:val="0"/>
                                      <w:marTop w:val="0"/>
                                      <w:marBottom w:val="0"/>
                                      <w:divBdr>
                                        <w:top w:val="none" w:sz="0" w:space="0" w:color="auto"/>
                                        <w:left w:val="none" w:sz="0" w:space="0" w:color="auto"/>
                                        <w:bottom w:val="none" w:sz="0" w:space="0" w:color="auto"/>
                                        <w:right w:val="none" w:sz="0" w:space="0" w:color="auto"/>
                                      </w:divBdr>
                                      <w:divsChild>
                                        <w:div w:id="139004342">
                                          <w:marLeft w:val="0"/>
                                          <w:marRight w:val="0"/>
                                          <w:marTop w:val="0"/>
                                          <w:marBottom w:val="0"/>
                                          <w:divBdr>
                                            <w:top w:val="none" w:sz="0" w:space="0" w:color="auto"/>
                                            <w:left w:val="none" w:sz="0" w:space="0" w:color="auto"/>
                                            <w:bottom w:val="none" w:sz="0" w:space="0" w:color="auto"/>
                                            <w:right w:val="none" w:sz="0" w:space="0" w:color="auto"/>
                                          </w:divBdr>
                                          <w:divsChild>
                                            <w:div w:id="928729724">
                                              <w:marLeft w:val="0"/>
                                              <w:marRight w:val="0"/>
                                              <w:marTop w:val="0"/>
                                              <w:marBottom w:val="0"/>
                                              <w:divBdr>
                                                <w:top w:val="single" w:sz="12" w:space="2" w:color="FFFFCC"/>
                                                <w:left w:val="single" w:sz="12" w:space="2" w:color="FFFFCC"/>
                                                <w:bottom w:val="single" w:sz="12" w:space="2" w:color="FFFFCC"/>
                                                <w:right w:val="single" w:sz="12" w:space="0" w:color="FFFFCC"/>
                                              </w:divBdr>
                                              <w:divsChild>
                                                <w:div w:id="428740684">
                                                  <w:marLeft w:val="0"/>
                                                  <w:marRight w:val="0"/>
                                                  <w:marTop w:val="0"/>
                                                  <w:marBottom w:val="0"/>
                                                  <w:divBdr>
                                                    <w:top w:val="none" w:sz="0" w:space="0" w:color="auto"/>
                                                    <w:left w:val="none" w:sz="0" w:space="0" w:color="auto"/>
                                                    <w:bottom w:val="none" w:sz="0" w:space="0" w:color="auto"/>
                                                    <w:right w:val="none" w:sz="0" w:space="0" w:color="auto"/>
                                                  </w:divBdr>
                                                  <w:divsChild>
                                                    <w:div w:id="448740857">
                                                      <w:marLeft w:val="0"/>
                                                      <w:marRight w:val="0"/>
                                                      <w:marTop w:val="0"/>
                                                      <w:marBottom w:val="0"/>
                                                      <w:divBdr>
                                                        <w:top w:val="none" w:sz="0" w:space="0" w:color="auto"/>
                                                        <w:left w:val="none" w:sz="0" w:space="0" w:color="auto"/>
                                                        <w:bottom w:val="none" w:sz="0" w:space="0" w:color="auto"/>
                                                        <w:right w:val="none" w:sz="0" w:space="0" w:color="auto"/>
                                                      </w:divBdr>
                                                      <w:divsChild>
                                                        <w:div w:id="406614635">
                                                          <w:marLeft w:val="0"/>
                                                          <w:marRight w:val="0"/>
                                                          <w:marTop w:val="0"/>
                                                          <w:marBottom w:val="0"/>
                                                          <w:divBdr>
                                                            <w:top w:val="none" w:sz="0" w:space="0" w:color="auto"/>
                                                            <w:left w:val="none" w:sz="0" w:space="0" w:color="auto"/>
                                                            <w:bottom w:val="none" w:sz="0" w:space="0" w:color="auto"/>
                                                            <w:right w:val="none" w:sz="0" w:space="0" w:color="auto"/>
                                                          </w:divBdr>
                                                          <w:divsChild>
                                                            <w:div w:id="1847861147">
                                                              <w:marLeft w:val="0"/>
                                                              <w:marRight w:val="0"/>
                                                              <w:marTop w:val="0"/>
                                                              <w:marBottom w:val="0"/>
                                                              <w:divBdr>
                                                                <w:top w:val="none" w:sz="0" w:space="0" w:color="auto"/>
                                                                <w:left w:val="none" w:sz="0" w:space="0" w:color="auto"/>
                                                                <w:bottom w:val="none" w:sz="0" w:space="0" w:color="auto"/>
                                                                <w:right w:val="none" w:sz="0" w:space="0" w:color="auto"/>
                                                              </w:divBdr>
                                                              <w:divsChild>
                                                                <w:div w:id="71246540">
                                                                  <w:marLeft w:val="0"/>
                                                                  <w:marRight w:val="0"/>
                                                                  <w:marTop w:val="0"/>
                                                                  <w:marBottom w:val="0"/>
                                                                  <w:divBdr>
                                                                    <w:top w:val="none" w:sz="0" w:space="0" w:color="auto"/>
                                                                    <w:left w:val="none" w:sz="0" w:space="0" w:color="auto"/>
                                                                    <w:bottom w:val="none" w:sz="0" w:space="0" w:color="auto"/>
                                                                    <w:right w:val="none" w:sz="0" w:space="0" w:color="auto"/>
                                                                  </w:divBdr>
                                                                  <w:divsChild>
                                                                    <w:div w:id="1248228257">
                                                                      <w:marLeft w:val="0"/>
                                                                      <w:marRight w:val="0"/>
                                                                      <w:marTop w:val="0"/>
                                                                      <w:marBottom w:val="0"/>
                                                                      <w:divBdr>
                                                                        <w:top w:val="none" w:sz="0" w:space="0" w:color="auto"/>
                                                                        <w:left w:val="none" w:sz="0" w:space="0" w:color="auto"/>
                                                                        <w:bottom w:val="none" w:sz="0" w:space="0" w:color="auto"/>
                                                                        <w:right w:val="none" w:sz="0" w:space="0" w:color="auto"/>
                                                                      </w:divBdr>
                                                                      <w:divsChild>
                                                                        <w:div w:id="1127049675">
                                                                          <w:marLeft w:val="0"/>
                                                                          <w:marRight w:val="0"/>
                                                                          <w:marTop w:val="0"/>
                                                                          <w:marBottom w:val="0"/>
                                                                          <w:divBdr>
                                                                            <w:top w:val="none" w:sz="0" w:space="0" w:color="auto"/>
                                                                            <w:left w:val="none" w:sz="0" w:space="0" w:color="auto"/>
                                                                            <w:bottom w:val="none" w:sz="0" w:space="0" w:color="auto"/>
                                                                            <w:right w:val="none" w:sz="0" w:space="0" w:color="auto"/>
                                                                          </w:divBdr>
                                                                          <w:divsChild>
                                                                            <w:div w:id="1917088511">
                                                                              <w:marLeft w:val="0"/>
                                                                              <w:marRight w:val="0"/>
                                                                              <w:marTop w:val="0"/>
                                                                              <w:marBottom w:val="0"/>
                                                                              <w:divBdr>
                                                                                <w:top w:val="none" w:sz="0" w:space="0" w:color="auto"/>
                                                                                <w:left w:val="none" w:sz="0" w:space="0" w:color="auto"/>
                                                                                <w:bottom w:val="none" w:sz="0" w:space="0" w:color="auto"/>
                                                                                <w:right w:val="none" w:sz="0" w:space="0" w:color="auto"/>
                                                                              </w:divBdr>
                                                                              <w:divsChild>
                                                                                <w:div w:id="1019814457">
                                                                                  <w:marLeft w:val="0"/>
                                                                                  <w:marRight w:val="0"/>
                                                                                  <w:marTop w:val="0"/>
                                                                                  <w:marBottom w:val="0"/>
                                                                                  <w:divBdr>
                                                                                    <w:top w:val="none" w:sz="0" w:space="0" w:color="auto"/>
                                                                                    <w:left w:val="none" w:sz="0" w:space="0" w:color="auto"/>
                                                                                    <w:bottom w:val="none" w:sz="0" w:space="0" w:color="auto"/>
                                                                                    <w:right w:val="none" w:sz="0" w:space="0" w:color="auto"/>
                                                                                  </w:divBdr>
                                                                                  <w:divsChild>
                                                                                    <w:div w:id="473763239">
                                                                                      <w:marLeft w:val="0"/>
                                                                                      <w:marRight w:val="0"/>
                                                                                      <w:marTop w:val="0"/>
                                                                                      <w:marBottom w:val="0"/>
                                                                                      <w:divBdr>
                                                                                        <w:top w:val="none" w:sz="0" w:space="0" w:color="auto"/>
                                                                                        <w:left w:val="none" w:sz="0" w:space="0" w:color="auto"/>
                                                                                        <w:bottom w:val="none" w:sz="0" w:space="0" w:color="auto"/>
                                                                                        <w:right w:val="none" w:sz="0" w:space="0" w:color="auto"/>
                                                                                      </w:divBdr>
                                                                                      <w:divsChild>
                                                                                        <w:div w:id="606544916">
                                                                                          <w:marLeft w:val="0"/>
                                                                                          <w:marRight w:val="120"/>
                                                                                          <w:marTop w:val="0"/>
                                                                                          <w:marBottom w:val="150"/>
                                                                                          <w:divBdr>
                                                                                            <w:top w:val="single" w:sz="2" w:space="0" w:color="EFEFEF"/>
                                                                                            <w:left w:val="single" w:sz="6" w:space="0" w:color="EFEFEF"/>
                                                                                            <w:bottom w:val="single" w:sz="6" w:space="0" w:color="E2E2E2"/>
                                                                                            <w:right w:val="single" w:sz="6" w:space="0" w:color="EFEFEF"/>
                                                                                          </w:divBdr>
                                                                                          <w:divsChild>
                                                                                            <w:div w:id="71779457">
                                                                                              <w:marLeft w:val="0"/>
                                                                                              <w:marRight w:val="0"/>
                                                                                              <w:marTop w:val="0"/>
                                                                                              <w:marBottom w:val="0"/>
                                                                                              <w:divBdr>
                                                                                                <w:top w:val="none" w:sz="0" w:space="0" w:color="auto"/>
                                                                                                <w:left w:val="none" w:sz="0" w:space="0" w:color="auto"/>
                                                                                                <w:bottom w:val="none" w:sz="0" w:space="0" w:color="auto"/>
                                                                                                <w:right w:val="none" w:sz="0" w:space="0" w:color="auto"/>
                                                                                              </w:divBdr>
                                                                                              <w:divsChild>
                                                                                                <w:div w:id="131023770">
                                                                                                  <w:marLeft w:val="0"/>
                                                                                                  <w:marRight w:val="0"/>
                                                                                                  <w:marTop w:val="0"/>
                                                                                                  <w:marBottom w:val="0"/>
                                                                                                  <w:divBdr>
                                                                                                    <w:top w:val="none" w:sz="0" w:space="0" w:color="auto"/>
                                                                                                    <w:left w:val="none" w:sz="0" w:space="0" w:color="auto"/>
                                                                                                    <w:bottom w:val="none" w:sz="0" w:space="0" w:color="auto"/>
                                                                                                    <w:right w:val="none" w:sz="0" w:space="0" w:color="auto"/>
                                                                                                  </w:divBdr>
                                                                                                  <w:divsChild>
                                                                                                    <w:div w:id="19086023">
                                                                                                      <w:marLeft w:val="0"/>
                                                                                                      <w:marRight w:val="0"/>
                                                                                                      <w:marTop w:val="0"/>
                                                                                                      <w:marBottom w:val="0"/>
                                                                                                      <w:divBdr>
                                                                                                        <w:top w:val="none" w:sz="0" w:space="0" w:color="auto"/>
                                                                                                        <w:left w:val="none" w:sz="0" w:space="0" w:color="auto"/>
                                                                                                        <w:bottom w:val="none" w:sz="0" w:space="0" w:color="auto"/>
                                                                                                        <w:right w:val="none" w:sz="0" w:space="0" w:color="auto"/>
                                                                                                      </w:divBdr>
                                                                                                      <w:divsChild>
                                                                                                        <w:div w:id="304970664">
                                                                                                          <w:marLeft w:val="0"/>
                                                                                                          <w:marRight w:val="0"/>
                                                                                                          <w:marTop w:val="0"/>
                                                                                                          <w:marBottom w:val="0"/>
                                                                                                          <w:divBdr>
                                                                                                            <w:top w:val="none" w:sz="0" w:space="0" w:color="auto"/>
                                                                                                            <w:left w:val="none" w:sz="0" w:space="0" w:color="auto"/>
                                                                                                            <w:bottom w:val="none" w:sz="0" w:space="0" w:color="auto"/>
                                                                                                            <w:right w:val="none" w:sz="0" w:space="0" w:color="auto"/>
                                                                                                          </w:divBdr>
                                                                                                          <w:divsChild>
                                                                                                            <w:div w:id="460464271">
                                                                                                              <w:marLeft w:val="0"/>
                                                                                                              <w:marRight w:val="0"/>
                                                                                                              <w:marTop w:val="0"/>
                                                                                                              <w:marBottom w:val="0"/>
                                                                                                              <w:divBdr>
                                                                                                                <w:top w:val="single" w:sz="2" w:space="4" w:color="D8D8D8"/>
                                                                                                                <w:left w:val="single" w:sz="2" w:space="0" w:color="D8D8D8"/>
                                                                                                                <w:bottom w:val="single" w:sz="2" w:space="4" w:color="D8D8D8"/>
                                                                                                                <w:right w:val="single" w:sz="2" w:space="0" w:color="D8D8D8"/>
                                                                                                              </w:divBdr>
                                                                                                              <w:divsChild>
                                                                                                                <w:div w:id="976496280">
                                                                                                                  <w:marLeft w:val="225"/>
                                                                                                                  <w:marRight w:val="225"/>
                                                                                                                  <w:marTop w:val="75"/>
                                                                                                                  <w:marBottom w:val="75"/>
                                                                                                                  <w:divBdr>
                                                                                                                    <w:top w:val="none" w:sz="0" w:space="0" w:color="auto"/>
                                                                                                                    <w:left w:val="none" w:sz="0" w:space="0" w:color="auto"/>
                                                                                                                    <w:bottom w:val="none" w:sz="0" w:space="0" w:color="auto"/>
                                                                                                                    <w:right w:val="none" w:sz="0" w:space="0" w:color="auto"/>
                                                                                                                  </w:divBdr>
                                                                                                                  <w:divsChild>
                                                                                                                    <w:div w:id="681858442">
                                                                                                                      <w:marLeft w:val="0"/>
                                                                                                                      <w:marRight w:val="0"/>
                                                                                                                      <w:marTop w:val="0"/>
                                                                                                                      <w:marBottom w:val="0"/>
                                                                                                                      <w:divBdr>
                                                                                                                        <w:top w:val="single" w:sz="6" w:space="0" w:color="auto"/>
                                                                                                                        <w:left w:val="single" w:sz="6" w:space="0" w:color="auto"/>
                                                                                                                        <w:bottom w:val="single" w:sz="6" w:space="0" w:color="auto"/>
                                                                                                                        <w:right w:val="single" w:sz="6" w:space="0" w:color="auto"/>
                                                                                                                      </w:divBdr>
                                                                                                                      <w:divsChild>
                                                                                                                        <w:div w:id="1964115889">
                                                                                                                          <w:marLeft w:val="0"/>
                                                                                                                          <w:marRight w:val="0"/>
                                                                                                                          <w:marTop w:val="0"/>
                                                                                                                          <w:marBottom w:val="0"/>
                                                                                                                          <w:divBdr>
                                                                                                                            <w:top w:val="none" w:sz="0" w:space="0" w:color="auto"/>
                                                                                                                            <w:left w:val="none" w:sz="0" w:space="0" w:color="auto"/>
                                                                                                                            <w:bottom w:val="none" w:sz="0" w:space="0" w:color="auto"/>
                                                                                                                            <w:right w:val="none" w:sz="0" w:space="0" w:color="auto"/>
                                                                                                                          </w:divBdr>
                                                                                                                          <w:divsChild>
                                                                                                                            <w:div w:id="1604339293">
                                                                                                                              <w:marLeft w:val="0"/>
                                                                                                                              <w:marRight w:val="0"/>
                                                                                                                              <w:marTop w:val="0"/>
                                                                                                                              <w:marBottom w:val="0"/>
                                                                                                                              <w:divBdr>
                                                                                                                                <w:top w:val="none" w:sz="0" w:space="0" w:color="auto"/>
                                                                                                                                <w:left w:val="none" w:sz="0" w:space="0" w:color="auto"/>
                                                                                                                                <w:bottom w:val="none" w:sz="0" w:space="0" w:color="auto"/>
                                                                                                                                <w:right w:val="none" w:sz="0" w:space="0" w:color="auto"/>
                                                                                                                              </w:divBdr>
                                                                                                                              <w:divsChild>
                                                                                                                                <w:div w:id="1371802634">
                                                                                                                                  <w:marLeft w:val="360"/>
                                                                                                                                  <w:marRight w:val="0"/>
                                                                                                                                  <w:marTop w:val="0"/>
                                                                                                                                  <w:marBottom w:val="0"/>
                                                                                                                                  <w:divBdr>
                                                                                                                                    <w:top w:val="none" w:sz="0" w:space="0" w:color="auto"/>
                                                                                                                                    <w:left w:val="none" w:sz="0" w:space="0" w:color="auto"/>
                                                                                                                                    <w:bottom w:val="none" w:sz="0" w:space="0" w:color="auto"/>
                                                                                                                                    <w:right w:val="none" w:sz="0" w:space="0" w:color="auto"/>
                                                                                                                                  </w:divBdr>
                                                                                                                                </w:div>
                                                                                                                                <w:div w:id="2020698245">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395854">
      <w:bodyDiv w:val="1"/>
      <w:marLeft w:val="0"/>
      <w:marRight w:val="0"/>
      <w:marTop w:val="0"/>
      <w:marBottom w:val="0"/>
      <w:divBdr>
        <w:top w:val="none" w:sz="0" w:space="0" w:color="auto"/>
        <w:left w:val="none" w:sz="0" w:space="0" w:color="auto"/>
        <w:bottom w:val="none" w:sz="0" w:space="0" w:color="auto"/>
        <w:right w:val="none" w:sz="0" w:space="0" w:color="auto"/>
      </w:divBdr>
    </w:div>
    <w:div w:id="823736948">
      <w:bodyDiv w:val="1"/>
      <w:marLeft w:val="0"/>
      <w:marRight w:val="0"/>
      <w:marTop w:val="0"/>
      <w:marBottom w:val="0"/>
      <w:divBdr>
        <w:top w:val="none" w:sz="0" w:space="0" w:color="auto"/>
        <w:left w:val="none" w:sz="0" w:space="0" w:color="auto"/>
        <w:bottom w:val="none" w:sz="0" w:space="0" w:color="auto"/>
        <w:right w:val="none" w:sz="0" w:space="0" w:color="auto"/>
      </w:divBdr>
    </w:div>
    <w:div w:id="931819638">
      <w:bodyDiv w:val="1"/>
      <w:marLeft w:val="0"/>
      <w:marRight w:val="0"/>
      <w:marTop w:val="0"/>
      <w:marBottom w:val="0"/>
      <w:divBdr>
        <w:top w:val="none" w:sz="0" w:space="0" w:color="auto"/>
        <w:left w:val="none" w:sz="0" w:space="0" w:color="auto"/>
        <w:bottom w:val="none" w:sz="0" w:space="0" w:color="auto"/>
        <w:right w:val="none" w:sz="0" w:space="0" w:color="auto"/>
      </w:divBdr>
    </w:div>
    <w:div w:id="1022706005">
      <w:bodyDiv w:val="1"/>
      <w:marLeft w:val="0"/>
      <w:marRight w:val="0"/>
      <w:marTop w:val="0"/>
      <w:marBottom w:val="0"/>
      <w:divBdr>
        <w:top w:val="none" w:sz="0" w:space="0" w:color="auto"/>
        <w:left w:val="none" w:sz="0" w:space="0" w:color="auto"/>
        <w:bottom w:val="none" w:sz="0" w:space="0" w:color="auto"/>
        <w:right w:val="none" w:sz="0" w:space="0" w:color="auto"/>
      </w:divBdr>
    </w:div>
    <w:div w:id="1188451806">
      <w:bodyDiv w:val="1"/>
      <w:marLeft w:val="0"/>
      <w:marRight w:val="0"/>
      <w:marTop w:val="0"/>
      <w:marBottom w:val="0"/>
      <w:divBdr>
        <w:top w:val="none" w:sz="0" w:space="0" w:color="auto"/>
        <w:left w:val="none" w:sz="0" w:space="0" w:color="auto"/>
        <w:bottom w:val="none" w:sz="0" w:space="0" w:color="auto"/>
        <w:right w:val="none" w:sz="0" w:space="0" w:color="auto"/>
      </w:divBdr>
    </w:div>
    <w:div w:id="1298298646">
      <w:bodyDiv w:val="1"/>
      <w:marLeft w:val="0"/>
      <w:marRight w:val="0"/>
      <w:marTop w:val="0"/>
      <w:marBottom w:val="0"/>
      <w:divBdr>
        <w:top w:val="none" w:sz="0" w:space="0" w:color="auto"/>
        <w:left w:val="none" w:sz="0" w:space="0" w:color="auto"/>
        <w:bottom w:val="none" w:sz="0" w:space="0" w:color="auto"/>
        <w:right w:val="none" w:sz="0" w:space="0" w:color="auto"/>
      </w:divBdr>
    </w:div>
    <w:div w:id="1298339576">
      <w:bodyDiv w:val="1"/>
      <w:marLeft w:val="0"/>
      <w:marRight w:val="0"/>
      <w:marTop w:val="0"/>
      <w:marBottom w:val="0"/>
      <w:divBdr>
        <w:top w:val="none" w:sz="0" w:space="0" w:color="auto"/>
        <w:left w:val="none" w:sz="0" w:space="0" w:color="auto"/>
        <w:bottom w:val="none" w:sz="0" w:space="0" w:color="auto"/>
        <w:right w:val="none" w:sz="0" w:space="0" w:color="auto"/>
      </w:divBdr>
    </w:div>
    <w:div w:id="1308629088">
      <w:marLeft w:val="0"/>
      <w:marRight w:val="0"/>
      <w:marTop w:val="0"/>
      <w:marBottom w:val="0"/>
      <w:divBdr>
        <w:top w:val="none" w:sz="0" w:space="0" w:color="auto"/>
        <w:left w:val="none" w:sz="0" w:space="0" w:color="auto"/>
        <w:bottom w:val="none" w:sz="0" w:space="0" w:color="auto"/>
        <w:right w:val="none" w:sz="0" w:space="0" w:color="auto"/>
      </w:divBdr>
      <w:divsChild>
        <w:div w:id="1308629121">
          <w:marLeft w:val="0"/>
          <w:marRight w:val="0"/>
          <w:marTop w:val="0"/>
          <w:marBottom w:val="0"/>
          <w:divBdr>
            <w:top w:val="none" w:sz="0" w:space="0" w:color="auto"/>
            <w:left w:val="none" w:sz="0" w:space="0" w:color="auto"/>
            <w:bottom w:val="none" w:sz="0" w:space="0" w:color="auto"/>
            <w:right w:val="none" w:sz="0" w:space="0" w:color="auto"/>
          </w:divBdr>
          <w:divsChild>
            <w:div w:id="1308629071">
              <w:marLeft w:val="0"/>
              <w:marRight w:val="0"/>
              <w:marTop w:val="0"/>
              <w:marBottom w:val="0"/>
              <w:divBdr>
                <w:top w:val="none" w:sz="0" w:space="0" w:color="auto"/>
                <w:left w:val="none" w:sz="0" w:space="0" w:color="auto"/>
                <w:bottom w:val="none" w:sz="0" w:space="0" w:color="auto"/>
                <w:right w:val="none" w:sz="0" w:space="0" w:color="auto"/>
              </w:divBdr>
              <w:divsChild>
                <w:div w:id="1308629064">
                  <w:marLeft w:val="0"/>
                  <w:marRight w:val="0"/>
                  <w:marTop w:val="0"/>
                  <w:marBottom w:val="0"/>
                  <w:divBdr>
                    <w:top w:val="none" w:sz="0" w:space="0" w:color="auto"/>
                    <w:left w:val="none" w:sz="0" w:space="0" w:color="auto"/>
                    <w:bottom w:val="none" w:sz="0" w:space="0" w:color="auto"/>
                    <w:right w:val="none" w:sz="0" w:space="0" w:color="auto"/>
                  </w:divBdr>
                  <w:divsChild>
                    <w:div w:id="1308629004">
                      <w:marLeft w:val="0"/>
                      <w:marRight w:val="0"/>
                      <w:marTop w:val="0"/>
                      <w:marBottom w:val="67"/>
                      <w:divBdr>
                        <w:top w:val="none" w:sz="0" w:space="0" w:color="auto"/>
                        <w:left w:val="none" w:sz="0" w:space="0" w:color="auto"/>
                        <w:bottom w:val="dotted" w:sz="6" w:space="3" w:color="D3D3D3"/>
                        <w:right w:val="none" w:sz="0" w:space="0" w:color="auto"/>
                      </w:divBdr>
                      <w:divsChild>
                        <w:div w:id="1308628994">
                          <w:marLeft w:val="0"/>
                          <w:marRight w:val="0"/>
                          <w:marTop w:val="0"/>
                          <w:marBottom w:val="0"/>
                          <w:divBdr>
                            <w:top w:val="none" w:sz="0" w:space="0" w:color="auto"/>
                            <w:left w:val="none" w:sz="0" w:space="0" w:color="auto"/>
                            <w:bottom w:val="none" w:sz="0" w:space="0" w:color="auto"/>
                            <w:right w:val="none" w:sz="0" w:space="0" w:color="auto"/>
                          </w:divBdr>
                          <w:divsChild>
                            <w:div w:id="1308629070">
                              <w:marLeft w:val="0"/>
                              <w:marRight w:val="0"/>
                              <w:marTop w:val="0"/>
                              <w:marBottom w:val="0"/>
                              <w:divBdr>
                                <w:top w:val="none" w:sz="0" w:space="0" w:color="auto"/>
                                <w:left w:val="none" w:sz="0" w:space="0" w:color="auto"/>
                                <w:bottom w:val="none" w:sz="0" w:space="0" w:color="auto"/>
                                <w:right w:val="none" w:sz="0" w:space="0" w:color="auto"/>
                              </w:divBdr>
                              <w:divsChild>
                                <w:div w:id="1308629062">
                                  <w:marLeft w:val="0"/>
                                  <w:marRight w:val="0"/>
                                  <w:marTop w:val="0"/>
                                  <w:marBottom w:val="0"/>
                                  <w:divBdr>
                                    <w:top w:val="none" w:sz="0" w:space="0" w:color="auto"/>
                                    <w:left w:val="none" w:sz="0" w:space="0" w:color="auto"/>
                                    <w:bottom w:val="none" w:sz="0" w:space="0" w:color="auto"/>
                                    <w:right w:val="none" w:sz="0" w:space="0" w:color="auto"/>
                                  </w:divBdr>
                                  <w:divsChild>
                                    <w:div w:id="1308629000">
                                      <w:marLeft w:val="0"/>
                                      <w:marRight w:val="0"/>
                                      <w:marTop w:val="0"/>
                                      <w:marBottom w:val="0"/>
                                      <w:divBdr>
                                        <w:top w:val="none" w:sz="0" w:space="0" w:color="auto"/>
                                        <w:left w:val="none" w:sz="0" w:space="0" w:color="auto"/>
                                        <w:bottom w:val="none" w:sz="0" w:space="0" w:color="auto"/>
                                        <w:right w:val="none" w:sz="0" w:space="0" w:color="auto"/>
                                      </w:divBdr>
                                      <w:divsChild>
                                        <w:div w:id="1308628995">
                                          <w:marLeft w:val="0"/>
                                          <w:marRight w:val="0"/>
                                          <w:marTop w:val="0"/>
                                          <w:marBottom w:val="0"/>
                                          <w:divBdr>
                                            <w:top w:val="none" w:sz="0" w:space="0" w:color="auto"/>
                                            <w:left w:val="none" w:sz="0" w:space="0" w:color="auto"/>
                                            <w:bottom w:val="none" w:sz="0" w:space="0" w:color="auto"/>
                                            <w:right w:val="none" w:sz="0" w:space="0" w:color="auto"/>
                                          </w:divBdr>
                                        </w:div>
                                        <w:div w:id="1308628996">
                                          <w:marLeft w:val="0"/>
                                          <w:marRight w:val="0"/>
                                          <w:marTop w:val="0"/>
                                          <w:marBottom w:val="0"/>
                                          <w:divBdr>
                                            <w:top w:val="none" w:sz="0" w:space="0" w:color="auto"/>
                                            <w:left w:val="none" w:sz="0" w:space="0" w:color="auto"/>
                                            <w:bottom w:val="none" w:sz="0" w:space="0" w:color="auto"/>
                                            <w:right w:val="none" w:sz="0" w:space="0" w:color="auto"/>
                                          </w:divBdr>
                                        </w:div>
                                        <w:div w:id="1308629006">
                                          <w:marLeft w:val="0"/>
                                          <w:marRight w:val="0"/>
                                          <w:marTop w:val="0"/>
                                          <w:marBottom w:val="0"/>
                                          <w:divBdr>
                                            <w:top w:val="none" w:sz="0" w:space="0" w:color="auto"/>
                                            <w:left w:val="none" w:sz="0" w:space="0" w:color="auto"/>
                                            <w:bottom w:val="none" w:sz="0" w:space="0" w:color="auto"/>
                                            <w:right w:val="none" w:sz="0" w:space="0" w:color="auto"/>
                                          </w:divBdr>
                                        </w:div>
                                        <w:div w:id="1308629011">
                                          <w:marLeft w:val="0"/>
                                          <w:marRight w:val="0"/>
                                          <w:marTop w:val="0"/>
                                          <w:marBottom w:val="0"/>
                                          <w:divBdr>
                                            <w:top w:val="none" w:sz="0" w:space="0" w:color="auto"/>
                                            <w:left w:val="none" w:sz="0" w:space="0" w:color="auto"/>
                                            <w:bottom w:val="none" w:sz="0" w:space="0" w:color="auto"/>
                                            <w:right w:val="none" w:sz="0" w:space="0" w:color="auto"/>
                                          </w:divBdr>
                                        </w:div>
                                        <w:div w:id="1308629013">
                                          <w:marLeft w:val="0"/>
                                          <w:marRight w:val="0"/>
                                          <w:marTop w:val="0"/>
                                          <w:marBottom w:val="0"/>
                                          <w:divBdr>
                                            <w:top w:val="none" w:sz="0" w:space="0" w:color="auto"/>
                                            <w:left w:val="none" w:sz="0" w:space="0" w:color="auto"/>
                                            <w:bottom w:val="none" w:sz="0" w:space="0" w:color="auto"/>
                                            <w:right w:val="none" w:sz="0" w:space="0" w:color="auto"/>
                                          </w:divBdr>
                                        </w:div>
                                        <w:div w:id="1308629015">
                                          <w:marLeft w:val="0"/>
                                          <w:marRight w:val="0"/>
                                          <w:marTop w:val="0"/>
                                          <w:marBottom w:val="0"/>
                                          <w:divBdr>
                                            <w:top w:val="none" w:sz="0" w:space="0" w:color="auto"/>
                                            <w:left w:val="none" w:sz="0" w:space="0" w:color="auto"/>
                                            <w:bottom w:val="none" w:sz="0" w:space="0" w:color="auto"/>
                                            <w:right w:val="none" w:sz="0" w:space="0" w:color="auto"/>
                                          </w:divBdr>
                                        </w:div>
                                        <w:div w:id="1308629022">
                                          <w:marLeft w:val="0"/>
                                          <w:marRight w:val="0"/>
                                          <w:marTop w:val="0"/>
                                          <w:marBottom w:val="0"/>
                                          <w:divBdr>
                                            <w:top w:val="none" w:sz="0" w:space="0" w:color="auto"/>
                                            <w:left w:val="none" w:sz="0" w:space="0" w:color="auto"/>
                                            <w:bottom w:val="none" w:sz="0" w:space="0" w:color="auto"/>
                                            <w:right w:val="none" w:sz="0" w:space="0" w:color="auto"/>
                                          </w:divBdr>
                                        </w:div>
                                        <w:div w:id="1308629025">
                                          <w:marLeft w:val="0"/>
                                          <w:marRight w:val="0"/>
                                          <w:marTop w:val="0"/>
                                          <w:marBottom w:val="0"/>
                                          <w:divBdr>
                                            <w:top w:val="none" w:sz="0" w:space="0" w:color="auto"/>
                                            <w:left w:val="none" w:sz="0" w:space="0" w:color="auto"/>
                                            <w:bottom w:val="none" w:sz="0" w:space="0" w:color="auto"/>
                                            <w:right w:val="none" w:sz="0" w:space="0" w:color="auto"/>
                                          </w:divBdr>
                                        </w:div>
                                        <w:div w:id="1308629032">
                                          <w:marLeft w:val="0"/>
                                          <w:marRight w:val="0"/>
                                          <w:marTop w:val="0"/>
                                          <w:marBottom w:val="0"/>
                                          <w:divBdr>
                                            <w:top w:val="none" w:sz="0" w:space="0" w:color="auto"/>
                                            <w:left w:val="none" w:sz="0" w:space="0" w:color="auto"/>
                                            <w:bottom w:val="none" w:sz="0" w:space="0" w:color="auto"/>
                                            <w:right w:val="none" w:sz="0" w:space="0" w:color="auto"/>
                                          </w:divBdr>
                                        </w:div>
                                        <w:div w:id="1308629036">
                                          <w:marLeft w:val="0"/>
                                          <w:marRight w:val="0"/>
                                          <w:marTop w:val="0"/>
                                          <w:marBottom w:val="0"/>
                                          <w:divBdr>
                                            <w:top w:val="none" w:sz="0" w:space="0" w:color="auto"/>
                                            <w:left w:val="none" w:sz="0" w:space="0" w:color="auto"/>
                                            <w:bottom w:val="none" w:sz="0" w:space="0" w:color="auto"/>
                                            <w:right w:val="none" w:sz="0" w:space="0" w:color="auto"/>
                                          </w:divBdr>
                                        </w:div>
                                        <w:div w:id="1308629041">
                                          <w:marLeft w:val="0"/>
                                          <w:marRight w:val="0"/>
                                          <w:marTop w:val="0"/>
                                          <w:marBottom w:val="0"/>
                                          <w:divBdr>
                                            <w:top w:val="none" w:sz="0" w:space="0" w:color="auto"/>
                                            <w:left w:val="none" w:sz="0" w:space="0" w:color="auto"/>
                                            <w:bottom w:val="none" w:sz="0" w:space="0" w:color="auto"/>
                                            <w:right w:val="none" w:sz="0" w:space="0" w:color="auto"/>
                                          </w:divBdr>
                                        </w:div>
                                        <w:div w:id="1308629044">
                                          <w:marLeft w:val="0"/>
                                          <w:marRight w:val="0"/>
                                          <w:marTop w:val="0"/>
                                          <w:marBottom w:val="0"/>
                                          <w:divBdr>
                                            <w:top w:val="none" w:sz="0" w:space="0" w:color="auto"/>
                                            <w:left w:val="none" w:sz="0" w:space="0" w:color="auto"/>
                                            <w:bottom w:val="none" w:sz="0" w:space="0" w:color="auto"/>
                                            <w:right w:val="none" w:sz="0" w:space="0" w:color="auto"/>
                                          </w:divBdr>
                                        </w:div>
                                        <w:div w:id="1308629058">
                                          <w:marLeft w:val="0"/>
                                          <w:marRight w:val="0"/>
                                          <w:marTop w:val="0"/>
                                          <w:marBottom w:val="0"/>
                                          <w:divBdr>
                                            <w:top w:val="none" w:sz="0" w:space="0" w:color="auto"/>
                                            <w:left w:val="none" w:sz="0" w:space="0" w:color="auto"/>
                                            <w:bottom w:val="none" w:sz="0" w:space="0" w:color="auto"/>
                                            <w:right w:val="none" w:sz="0" w:space="0" w:color="auto"/>
                                          </w:divBdr>
                                        </w:div>
                                        <w:div w:id="1308629069">
                                          <w:marLeft w:val="0"/>
                                          <w:marRight w:val="0"/>
                                          <w:marTop w:val="0"/>
                                          <w:marBottom w:val="0"/>
                                          <w:divBdr>
                                            <w:top w:val="none" w:sz="0" w:space="0" w:color="auto"/>
                                            <w:left w:val="none" w:sz="0" w:space="0" w:color="auto"/>
                                            <w:bottom w:val="none" w:sz="0" w:space="0" w:color="auto"/>
                                            <w:right w:val="none" w:sz="0" w:space="0" w:color="auto"/>
                                          </w:divBdr>
                                        </w:div>
                                        <w:div w:id="1308629073">
                                          <w:marLeft w:val="0"/>
                                          <w:marRight w:val="0"/>
                                          <w:marTop w:val="0"/>
                                          <w:marBottom w:val="0"/>
                                          <w:divBdr>
                                            <w:top w:val="none" w:sz="0" w:space="0" w:color="auto"/>
                                            <w:left w:val="none" w:sz="0" w:space="0" w:color="auto"/>
                                            <w:bottom w:val="none" w:sz="0" w:space="0" w:color="auto"/>
                                            <w:right w:val="none" w:sz="0" w:space="0" w:color="auto"/>
                                          </w:divBdr>
                                        </w:div>
                                        <w:div w:id="1308629074">
                                          <w:marLeft w:val="0"/>
                                          <w:marRight w:val="0"/>
                                          <w:marTop w:val="0"/>
                                          <w:marBottom w:val="0"/>
                                          <w:divBdr>
                                            <w:top w:val="none" w:sz="0" w:space="0" w:color="auto"/>
                                            <w:left w:val="none" w:sz="0" w:space="0" w:color="auto"/>
                                            <w:bottom w:val="none" w:sz="0" w:space="0" w:color="auto"/>
                                            <w:right w:val="none" w:sz="0" w:space="0" w:color="auto"/>
                                          </w:divBdr>
                                        </w:div>
                                        <w:div w:id="1308629075">
                                          <w:marLeft w:val="0"/>
                                          <w:marRight w:val="0"/>
                                          <w:marTop w:val="0"/>
                                          <w:marBottom w:val="0"/>
                                          <w:divBdr>
                                            <w:top w:val="none" w:sz="0" w:space="0" w:color="auto"/>
                                            <w:left w:val="none" w:sz="0" w:space="0" w:color="auto"/>
                                            <w:bottom w:val="none" w:sz="0" w:space="0" w:color="auto"/>
                                            <w:right w:val="none" w:sz="0" w:space="0" w:color="auto"/>
                                          </w:divBdr>
                                        </w:div>
                                        <w:div w:id="1308629080">
                                          <w:marLeft w:val="0"/>
                                          <w:marRight w:val="0"/>
                                          <w:marTop w:val="0"/>
                                          <w:marBottom w:val="0"/>
                                          <w:divBdr>
                                            <w:top w:val="none" w:sz="0" w:space="0" w:color="auto"/>
                                            <w:left w:val="none" w:sz="0" w:space="0" w:color="auto"/>
                                            <w:bottom w:val="none" w:sz="0" w:space="0" w:color="auto"/>
                                            <w:right w:val="none" w:sz="0" w:space="0" w:color="auto"/>
                                          </w:divBdr>
                                        </w:div>
                                        <w:div w:id="1308629081">
                                          <w:marLeft w:val="0"/>
                                          <w:marRight w:val="0"/>
                                          <w:marTop w:val="0"/>
                                          <w:marBottom w:val="0"/>
                                          <w:divBdr>
                                            <w:top w:val="none" w:sz="0" w:space="0" w:color="auto"/>
                                            <w:left w:val="none" w:sz="0" w:space="0" w:color="auto"/>
                                            <w:bottom w:val="none" w:sz="0" w:space="0" w:color="auto"/>
                                            <w:right w:val="none" w:sz="0" w:space="0" w:color="auto"/>
                                          </w:divBdr>
                                        </w:div>
                                        <w:div w:id="1308629082">
                                          <w:marLeft w:val="0"/>
                                          <w:marRight w:val="0"/>
                                          <w:marTop w:val="0"/>
                                          <w:marBottom w:val="0"/>
                                          <w:divBdr>
                                            <w:top w:val="none" w:sz="0" w:space="0" w:color="auto"/>
                                            <w:left w:val="none" w:sz="0" w:space="0" w:color="auto"/>
                                            <w:bottom w:val="none" w:sz="0" w:space="0" w:color="auto"/>
                                            <w:right w:val="none" w:sz="0" w:space="0" w:color="auto"/>
                                          </w:divBdr>
                                        </w:div>
                                        <w:div w:id="1308629086">
                                          <w:marLeft w:val="0"/>
                                          <w:marRight w:val="0"/>
                                          <w:marTop w:val="0"/>
                                          <w:marBottom w:val="0"/>
                                          <w:divBdr>
                                            <w:top w:val="none" w:sz="0" w:space="0" w:color="auto"/>
                                            <w:left w:val="none" w:sz="0" w:space="0" w:color="auto"/>
                                            <w:bottom w:val="none" w:sz="0" w:space="0" w:color="auto"/>
                                            <w:right w:val="none" w:sz="0" w:space="0" w:color="auto"/>
                                          </w:divBdr>
                                        </w:div>
                                        <w:div w:id="1308629093">
                                          <w:marLeft w:val="0"/>
                                          <w:marRight w:val="0"/>
                                          <w:marTop w:val="0"/>
                                          <w:marBottom w:val="0"/>
                                          <w:divBdr>
                                            <w:top w:val="none" w:sz="0" w:space="0" w:color="auto"/>
                                            <w:left w:val="none" w:sz="0" w:space="0" w:color="auto"/>
                                            <w:bottom w:val="none" w:sz="0" w:space="0" w:color="auto"/>
                                            <w:right w:val="none" w:sz="0" w:space="0" w:color="auto"/>
                                          </w:divBdr>
                                        </w:div>
                                        <w:div w:id="1308629096">
                                          <w:marLeft w:val="0"/>
                                          <w:marRight w:val="0"/>
                                          <w:marTop w:val="0"/>
                                          <w:marBottom w:val="0"/>
                                          <w:divBdr>
                                            <w:top w:val="none" w:sz="0" w:space="0" w:color="auto"/>
                                            <w:left w:val="none" w:sz="0" w:space="0" w:color="auto"/>
                                            <w:bottom w:val="none" w:sz="0" w:space="0" w:color="auto"/>
                                            <w:right w:val="none" w:sz="0" w:space="0" w:color="auto"/>
                                          </w:divBdr>
                                        </w:div>
                                        <w:div w:id="1308629098">
                                          <w:marLeft w:val="0"/>
                                          <w:marRight w:val="0"/>
                                          <w:marTop w:val="0"/>
                                          <w:marBottom w:val="0"/>
                                          <w:divBdr>
                                            <w:top w:val="none" w:sz="0" w:space="0" w:color="auto"/>
                                            <w:left w:val="none" w:sz="0" w:space="0" w:color="auto"/>
                                            <w:bottom w:val="none" w:sz="0" w:space="0" w:color="auto"/>
                                            <w:right w:val="none" w:sz="0" w:space="0" w:color="auto"/>
                                          </w:divBdr>
                                        </w:div>
                                        <w:div w:id="1308629102">
                                          <w:marLeft w:val="0"/>
                                          <w:marRight w:val="0"/>
                                          <w:marTop w:val="0"/>
                                          <w:marBottom w:val="0"/>
                                          <w:divBdr>
                                            <w:top w:val="none" w:sz="0" w:space="0" w:color="auto"/>
                                            <w:left w:val="none" w:sz="0" w:space="0" w:color="auto"/>
                                            <w:bottom w:val="none" w:sz="0" w:space="0" w:color="auto"/>
                                            <w:right w:val="none" w:sz="0" w:space="0" w:color="auto"/>
                                          </w:divBdr>
                                        </w:div>
                                        <w:div w:id="1308629104">
                                          <w:marLeft w:val="0"/>
                                          <w:marRight w:val="0"/>
                                          <w:marTop w:val="0"/>
                                          <w:marBottom w:val="0"/>
                                          <w:divBdr>
                                            <w:top w:val="none" w:sz="0" w:space="0" w:color="auto"/>
                                            <w:left w:val="none" w:sz="0" w:space="0" w:color="auto"/>
                                            <w:bottom w:val="none" w:sz="0" w:space="0" w:color="auto"/>
                                            <w:right w:val="none" w:sz="0" w:space="0" w:color="auto"/>
                                          </w:divBdr>
                                        </w:div>
                                        <w:div w:id="1308629105">
                                          <w:marLeft w:val="0"/>
                                          <w:marRight w:val="0"/>
                                          <w:marTop w:val="0"/>
                                          <w:marBottom w:val="0"/>
                                          <w:divBdr>
                                            <w:top w:val="none" w:sz="0" w:space="0" w:color="auto"/>
                                            <w:left w:val="none" w:sz="0" w:space="0" w:color="auto"/>
                                            <w:bottom w:val="none" w:sz="0" w:space="0" w:color="auto"/>
                                            <w:right w:val="none" w:sz="0" w:space="0" w:color="auto"/>
                                          </w:divBdr>
                                        </w:div>
                                        <w:div w:id="1308629106">
                                          <w:marLeft w:val="0"/>
                                          <w:marRight w:val="0"/>
                                          <w:marTop w:val="0"/>
                                          <w:marBottom w:val="0"/>
                                          <w:divBdr>
                                            <w:top w:val="none" w:sz="0" w:space="0" w:color="auto"/>
                                            <w:left w:val="none" w:sz="0" w:space="0" w:color="auto"/>
                                            <w:bottom w:val="none" w:sz="0" w:space="0" w:color="auto"/>
                                            <w:right w:val="none" w:sz="0" w:space="0" w:color="auto"/>
                                          </w:divBdr>
                                        </w:div>
                                        <w:div w:id="1308629115">
                                          <w:marLeft w:val="0"/>
                                          <w:marRight w:val="0"/>
                                          <w:marTop w:val="0"/>
                                          <w:marBottom w:val="0"/>
                                          <w:divBdr>
                                            <w:top w:val="none" w:sz="0" w:space="0" w:color="auto"/>
                                            <w:left w:val="none" w:sz="0" w:space="0" w:color="auto"/>
                                            <w:bottom w:val="none" w:sz="0" w:space="0" w:color="auto"/>
                                            <w:right w:val="none" w:sz="0" w:space="0" w:color="auto"/>
                                          </w:divBdr>
                                        </w:div>
                                        <w:div w:id="1308629122">
                                          <w:marLeft w:val="0"/>
                                          <w:marRight w:val="0"/>
                                          <w:marTop w:val="0"/>
                                          <w:marBottom w:val="0"/>
                                          <w:divBdr>
                                            <w:top w:val="none" w:sz="0" w:space="0" w:color="auto"/>
                                            <w:left w:val="none" w:sz="0" w:space="0" w:color="auto"/>
                                            <w:bottom w:val="none" w:sz="0" w:space="0" w:color="auto"/>
                                            <w:right w:val="none" w:sz="0" w:space="0" w:color="auto"/>
                                          </w:divBdr>
                                        </w:div>
                                        <w:div w:id="1308629124">
                                          <w:marLeft w:val="0"/>
                                          <w:marRight w:val="0"/>
                                          <w:marTop w:val="0"/>
                                          <w:marBottom w:val="0"/>
                                          <w:divBdr>
                                            <w:top w:val="none" w:sz="0" w:space="0" w:color="auto"/>
                                            <w:left w:val="none" w:sz="0" w:space="0" w:color="auto"/>
                                            <w:bottom w:val="none" w:sz="0" w:space="0" w:color="auto"/>
                                            <w:right w:val="none" w:sz="0" w:space="0" w:color="auto"/>
                                          </w:divBdr>
                                        </w:div>
                                        <w:div w:id="1308629128">
                                          <w:marLeft w:val="0"/>
                                          <w:marRight w:val="0"/>
                                          <w:marTop w:val="0"/>
                                          <w:marBottom w:val="0"/>
                                          <w:divBdr>
                                            <w:top w:val="none" w:sz="0" w:space="0" w:color="auto"/>
                                            <w:left w:val="none" w:sz="0" w:space="0" w:color="auto"/>
                                            <w:bottom w:val="none" w:sz="0" w:space="0" w:color="auto"/>
                                            <w:right w:val="none" w:sz="0" w:space="0" w:color="auto"/>
                                          </w:divBdr>
                                        </w:div>
                                        <w:div w:id="1308629135">
                                          <w:marLeft w:val="0"/>
                                          <w:marRight w:val="0"/>
                                          <w:marTop w:val="0"/>
                                          <w:marBottom w:val="0"/>
                                          <w:divBdr>
                                            <w:top w:val="none" w:sz="0" w:space="0" w:color="auto"/>
                                            <w:left w:val="none" w:sz="0" w:space="0" w:color="auto"/>
                                            <w:bottom w:val="none" w:sz="0" w:space="0" w:color="auto"/>
                                            <w:right w:val="none" w:sz="0" w:space="0" w:color="auto"/>
                                          </w:divBdr>
                                        </w:div>
                                      </w:divsChild>
                                    </w:div>
                                    <w:div w:id="1308629014">
                                      <w:marLeft w:val="0"/>
                                      <w:marRight w:val="0"/>
                                      <w:marTop w:val="0"/>
                                      <w:marBottom w:val="0"/>
                                      <w:divBdr>
                                        <w:top w:val="none" w:sz="0" w:space="0" w:color="auto"/>
                                        <w:left w:val="none" w:sz="0" w:space="0" w:color="auto"/>
                                        <w:bottom w:val="none" w:sz="0" w:space="0" w:color="auto"/>
                                        <w:right w:val="none" w:sz="0" w:space="0" w:color="auto"/>
                                      </w:divBdr>
                                      <w:divsChild>
                                        <w:div w:id="1308628998">
                                          <w:marLeft w:val="0"/>
                                          <w:marRight w:val="0"/>
                                          <w:marTop w:val="0"/>
                                          <w:marBottom w:val="0"/>
                                          <w:divBdr>
                                            <w:top w:val="none" w:sz="0" w:space="0" w:color="auto"/>
                                            <w:left w:val="none" w:sz="0" w:space="0" w:color="auto"/>
                                            <w:bottom w:val="none" w:sz="0" w:space="0" w:color="auto"/>
                                            <w:right w:val="none" w:sz="0" w:space="0" w:color="auto"/>
                                          </w:divBdr>
                                        </w:div>
                                        <w:div w:id="1308628999">
                                          <w:marLeft w:val="0"/>
                                          <w:marRight w:val="0"/>
                                          <w:marTop w:val="0"/>
                                          <w:marBottom w:val="0"/>
                                          <w:divBdr>
                                            <w:top w:val="none" w:sz="0" w:space="0" w:color="auto"/>
                                            <w:left w:val="none" w:sz="0" w:space="0" w:color="auto"/>
                                            <w:bottom w:val="none" w:sz="0" w:space="0" w:color="auto"/>
                                            <w:right w:val="none" w:sz="0" w:space="0" w:color="auto"/>
                                          </w:divBdr>
                                        </w:div>
                                        <w:div w:id="1308629018">
                                          <w:marLeft w:val="0"/>
                                          <w:marRight w:val="0"/>
                                          <w:marTop w:val="0"/>
                                          <w:marBottom w:val="0"/>
                                          <w:divBdr>
                                            <w:top w:val="none" w:sz="0" w:space="0" w:color="auto"/>
                                            <w:left w:val="none" w:sz="0" w:space="0" w:color="auto"/>
                                            <w:bottom w:val="none" w:sz="0" w:space="0" w:color="auto"/>
                                            <w:right w:val="none" w:sz="0" w:space="0" w:color="auto"/>
                                          </w:divBdr>
                                        </w:div>
                                        <w:div w:id="1308629023">
                                          <w:marLeft w:val="0"/>
                                          <w:marRight w:val="0"/>
                                          <w:marTop w:val="0"/>
                                          <w:marBottom w:val="0"/>
                                          <w:divBdr>
                                            <w:top w:val="none" w:sz="0" w:space="0" w:color="auto"/>
                                            <w:left w:val="none" w:sz="0" w:space="0" w:color="auto"/>
                                            <w:bottom w:val="none" w:sz="0" w:space="0" w:color="auto"/>
                                            <w:right w:val="none" w:sz="0" w:space="0" w:color="auto"/>
                                          </w:divBdr>
                                        </w:div>
                                        <w:div w:id="1308629024">
                                          <w:marLeft w:val="0"/>
                                          <w:marRight w:val="0"/>
                                          <w:marTop w:val="0"/>
                                          <w:marBottom w:val="0"/>
                                          <w:divBdr>
                                            <w:top w:val="none" w:sz="0" w:space="0" w:color="auto"/>
                                            <w:left w:val="none" w:sz="0" w:space="0" w:color="auto"/>
                                            <w:bottom w:val="none" w:sz="0" w:space="0" w:color="auto"/>
                                            <w:right w:val="none" w:sz="0" w:space="0" w:color="auto"/>
                                          </w:divBdr>
                                        </w:div>
                                        <w:div w:id="1308629028">
                                          <w:marLeft w:val="0"/>
                                          <w:marRight w:val="0"/>
                                          <w:marTop w:val="0"/>
                                          <w:marBottom w:val="0"/>
                                          <w:divBdr>
                                            <w:top w:val="none" w:sz="0" w:space="0" w:color="auto"/>
                                            <w:left w:val="none" w:sz="0" w:space="0" w:color="auto"/>
                                            <w:bottom w:val="none" w:sz="0" w:space="0" w:color="auto"/>
                                            <w:right w:val="none" w:sz="0" w:space="0" w:color="auto"/>
                                          </w:divBdr>
                                        </w:div>
                                        <w:div w:id="1308629046">
                                          <w:marLeft w:val="0"/>
                                          <w:marRight w:val="0"/>
                                          <w:marTop w:val="0"/>
                                          <w:marBottom w:val="0"/>
                                          <w:divBdr>
                                            <w:top w:val="none" w:sz="0" w:space="0" w:color="auto"/>
                                            <w:left w:val="none" w:sz="0" w:space="0" w:color="auto"/>
                                            <w:bottom w:val="none" w:sz="0" w:space="0" w:color="auto"/>
                                            <w:right w:val="none" w:sz="0" w:space="0" w:color="auto"/>
                                          </w:divBdr>
                                        </w:div>
                                        <w:div w:id="1308629047">
                                          <w:marLeft w:val="0"/>
                                          <w:marRight w:val="0"/>
                                          <w:marTop w:val="0"/>
                                          <w:marBottom w:val="0"/>
                                          <w:divBdr>
                                            <w:top w:val="none" w:sz="0" w:space="0" w:color="auto"/>
                                            <w:left w:val="none" w:sz="0" w:space="0" w:color="auto"/>
                                            <w:bottom w:val="none" w:sz="0" w:space="0" w:color="auto"/>
                                            <w:right w:val="none" w:sz="0" w:space="0" w:color="auto"/>
                                          </w:divBdr>
                                        </w:div>
                                        <w:div w:id="1308629055">
                                          <w:marLeft w:val="0"/>
                                          <w:marRight w:val="0"/>
                                          <w:marTop w:val="0"/>
                                          <w:marBottom w:val="0"/>
                                          <w:divBdr>
                                            <w:top w:val="none" w:sz="0" w:space="0" w:color="auto"/>
                                            <w:left w:val="none" w:sz="0" w:space="0" w:color="auto"/>
                                            <w:bottom w:val="none" w:sz="0" w:space="0" w:color="auto"/>
                                            <w:right w:val="none" w:sz="0" w:space="0" w:color="auto"/>
                                          </w:divBdr>
                                        </w:div>
                                        <w:div w:id="1308629059">
                                          <w:marLeft w:val="0"/>
                                          <w:marRight w:val="0"/>
                                          <w:marTop w:val="0"/>
                                          <w:marBottom w:val="0"/>
                                          <w:divBdr>
                                            <w:top w:val="none" w:sz="0" w:space="0" w:color="auto"/>
                                            <w:left w:val="none" w:sz="0" w:space="0" w:color="auto"/>
                                            <w:bottom w:val="none" w:sz="0" w:space="0" w:color="auto"/>
                                            <w:right w:val="none" w:sz="0" w:space="0" w:color="auto"/>
                                          </w:divBdr>
                                        </w:div>
                                        <w:div w:id="1308629061">
                                          <w:marLeft w:val="0"/>
                                          <w:marRight w:val="0"/>
                                          <w:marTop w:val="0"/>
                                          <w:marBottom w:val="0"/>
                                          <w:divBdr>
                                            <w:top w:val="none" w:sz="0" w:space="0" w:color="auto"/>
                                            <w:left w:val="none" w:sz="0" w:space="0" w:color="auto"/>
                                            <w:bottom w:val="none" w:sz="0" w:space="0" w:color="auto"/>
                                            <w:right w:val="none" w:sz="0" w:space="0" w:color="auto"/>
                                          </w:divBdr>
                                        </w:div>
                                        <w:div w:id="1308629079">
                                          <w:marLeft w:val="0"/>
                                          <w:marRight w:val="0"/>
                                          <w:marTop w:val="0"/>
                                          <w:marBottom w:val="0"/>
                                          <w:divBdr>
                                            <w:top w:val="none" w:sz="0" w:space="0" w:color="auto"/>
                                            <w:left w:val="none" w:sz="0" w:space="0" w:color="auto"/>
                                            <w:bottom w:val="none" w:sz="0" w:space="0" w:color="auto"/>
                                            <w:right w:val="none" w:sz="0" w:space="0" w:color="auto"/>
                                          </w:divBdr>
                                        </w:div>
                                        <w:div w:id="1308629094">
                                          <w:marLeft w:val="0"/>
                                          <w:marRight w:val="0"/>
                                          <w:marTop w:val="0"/>
                                          <w:marBottom w:val="0"/>
                                          <w:divBdr>
                                            <w:top w:val="none" w:sz="0" w:space="0" w:color="auto"/>
                                            <w:left w:val="none" w:sz="0" w:space="0" w:color="auto"/>
                                            <w:bottom w:val="none" w:sz="0" w:space="0" w:color="auto"/>
                                            <w:right w:val="none" w:sz="0" w:space="0" w:color="auto"/>
                                          </w:divBdr>
                                        </w:div>
                                        <w:div w:id="1308629108">
                                          <w:marLeft w:val="0"/>
                                          <w:marRight w:val="0"/>
                                          <w:marTop w:val="0"/>
                                          <w:marBottom w:val="0"/>
                                          <w:divBdr>
                                            <w:top w:val="none" w:sz="0" w:space="0" w:color="auto"/>
                                            <w:left w:val="none" w:sz="0" w:space="0" w:color="auto"/>
                                            <w:bottom w:val="none" w:sz="0" w:space="0" w:color="auto"/>
                                            <w:right w:val="none" w:sz="0" w:space="0" w:color="auto"/>
                                          </w:divBdr>
                                        </w:div>
                                        <w:div w:id="1308629109">
                                          <w:marLeft w:val="0"/>
                                          <w:marRight w:val="0"/>
                                          <w:marTop w:val="0"/>
                                          <w:marBottom w:val="0"/>
                                          <w:divBdr>
                                            <w:top w:val="none" w:sz="0" w:space="0" w:color="auto"/>
                                            <w:left w:val="none" w:sz="0" w:space="0" w:color="auto"/>
                                            <w:bottom w:val="none" w:sz="0" w:space="0" w:color="auto"/>
                                            <w:right w:val="none" w:sz="0" w:space="0" w:color="auto"/>
                                          </w:divBdr>
                                        </w:div>
                                        <w:div w:id="1308629111">
                                          <w:marLeft w:val="0"/>
                                          <w:marRight w:val="0"/>
                                          <w:marTop w:val="0"/>
                                          <w:marBottom w:val="0"/>
                                          <w:divBdr>
                                            <w:top w:val="none" w:sz="0" w:space="0" w:color="auto"/>
                                            <w:left w:val="none" w:sz="0" w:space="0" w:color="auto"/>
                                            <w:bottom w:val="none" w:sz="0" w:space="0" w:color="auto"/>
                                            <w:right w:val="none" w:sz="0" w:space="0" w:color="auto"/>
                                          </w:divBdr>
                                        </w:div>
                                        <w:div w:id="1308629114">
                                          <w:marLeft w:val="0"/>
                                          <w:marRight w:val="0"/>
                                          <w:marTop w:val="0"/>
                                          <w:marBottom w:val="0"/>
                                          <w:divBdr>
                                            <w:top w:val="none" w:sz="0" w:space="0" w:color="auto"/>
                                            <w:left w:val="none" w:sz="0" w:space="0" w:color="auto"/>
                                            <w:bottom w:val="none" w:sz="0" w:space="0" w:color="auto"/>
                                            <w:right w:val="none" w:sz="0" w:space="0" w:color="auto"/>
                                          </w:divBdr>
                                        </w:div>
                                        <w:div w:id="1308629116">
                                          <w:marLeft w:val="0"/>
                                          <w:marRight w:val="0"/>
                                          <w:marTop w:val="0"/>
                                          <w:marBottom w:val="0"/>
                                          <w:divBdr>
                                            <w:top w:val="none" w:sz="0" w:space="0" w:color="auto"/>
                                            <w:left w:val="none" w:sz="0" w:space="0" w:color="auto"/>
                                            <w:bottom w:val="none" w:sz="0" w:space="0" w:color="auto"/>
                                            <w:right w:val="none" w:sz="0" w:space="0" w:color="auto"/>
                                          </w:divBdr>
                                        </w:div>
                                        <w:div w:id="1308629118">
                                          <w:marLeft w:val="0"/>
                                          <w:marRight w:val="0"/>
                                          <w:marTop w:val="0"/>
                                          <w:marBottom w:val="0"/>
                                          <w:divBdr>
                                            <w:top w:val="none" w:sz="0" w:space="0" w:color="auto"/>
                                            <w:left w:val="none" w:sz="0" w:space="0" w:color="auto"/>
                                            <w:bottom w:val="none" w:sz="0" w:space="0" w:color="auto"/>
                                            <w:right w:val="none" w:sz="0" w:space="0" w:color="auto"/>
                                          </w:divBdr>
                                        </w:div>
                                        <w:div w:id="1308629120">
                                          <w:marLeft w:val="0"/>
                                          <w:marRight w:val="0"/>
                                          <w:marTop w:val="0"/>
                                          <w:marBottom w:val="0"/>
                                          <w:divBdr>
                                            <w:top w:val="none" w:sz="0" w:space="0" w:color="auto"/>
                                            <w:left w:val="none" w:sz="0" w:space="0" w:color="auto"/>
                                            <w:bottom w:val="none" w:sz="0" w:space="0" w:color="auto"/>
                                            <w:right w:val="none" w:sz="0" w:space="0" w:color="auto"/>
                                          </w:divBdr>
                                        </w:div>
                                        <w:div w:id="1308629125">
                                          <w:marLeft w:val="0"/>
                                          <w:marRight w:val="0"/>
                                          <w:marTop w:val="0"/>
                                          <w:marBottom w:val="0"/>
                                          <w:divBdr>
                                            <w:top w:val="none" w:sz="0" w:space="0" w:color="auto"/>
                                            <w:left w:val="none" w:sz="0" w:space="0" w:color="auto"/>
                                            <w:bottom w:val="none" w:sz="0" w:space="0" w:color="auto"/>
                                            <w:right w:val="none" w:sz="0" w:space="0" w:color="auto"/>
                                          </w:divBdr>
                                        </w:div>
                                        <w:div w:id="1308629126">
                                          <w:marLeft w:val="0"/>
                                          <w:marRight w:val="0"/>
                                          <w:marTop w:val="0"/>
                                          <w:marBottom w:val="0"/>
                                          <w:divBdr>
                                            <w:top w:val="none" w:sz="0" w:space="0" w:color="auto"/>
                                            <w:left w:val="none" w:sz="0" w:space="0" w:color="auto"/>
                                            <w:bottom w:val="none" w:sz="0" w:space="0" w:color="auto"/>
                                            <w:right w:val="none" w:sz="0" w:space="0" w:color="auto"/>
                                          </w:divBdr>
                                        </w:div>
                                        <w:div w:id="1308629132">
                                          <w:marLeft w:val="0"/>
                                          <w:marRight w:val="0"/>
                                          <w:marTop w:val="0"/>
                                          <w:marBottom w:val="0"/>
                                          <w:divBdr>
                                            <w:top w:val="none" w:sz="0" w:space="0" w:color="auto"/>
                                            <w:left w:val="none" w:sz="0" w:space="0" w:color="auto"/>
                                            <w:bottom w:val="none" w:sz="0" w:space="0" w:color="auto"/>
                                            <w:right w:val="none" w:sz="0" w:space="0" w:color="auto"/>
                                          </w:divBdr>
                                        </w:div>
                                        <w:div w:id="1308629133">
                                          <w:marLeft w:val="0"/>
                                          <w:marRight w:val="0"/>
                                          <w:marTop w:val="0"/>
                                          <w:marBottom w:val="0"/>
                                          <w:divBdr>
                                            <w:top w:val="none" w:sz="0" w:space="0" w:color="auto"/>
                                            <w:left w:val="none" w:sz="0" w:space="0" w:color="auto"/>
                                            <w:bottom w:val="none" w:sz="0" w:space="0" w:color="auto"/>
                                            <w:right w:val="none" w:sz="0" w:space="0" w:color="auto"/>
                                          </w:divBdr>
                                        </w:div>
                                        <w:div w:id="1308629137">
                                          <w:marLeft w:val="0"/>
                                          <w:marRight w:val="0"/>
                                          <w:marTop w:val="0"/>
                                          <w:marBottom w:val="0"/>
                                          <w:divBdr>
                                            <w:top w:val="none" w:sz="0" w:space="0" w:color="auto"/>
                                            <w:left w:val="none" w:sz="0" w:space="0" w:color="auto"/>
                                            <w:bottom w:val="none" w:sz="0" w:space="0" w:color="auto"/>
                                            <w:right w:val="none" w:sz="0" w:space="0" w:color="auto"/>
                                          </w:divBdr>
                                        </w:div>
                                      </w:divsChild>
                                    </w:div>
                                    <w:div w:id="1308629027">
                                      <w:marLeft w:val="0"/>
                                      <w:marRight w:val="0"/>
                                      <w:marTop w:val="0"/>
                                      <w:marBottom w:val="0"/>
                                      <w:divBdr>
                                        <w:top w:val="none" w:sz="0" w:space="0" w:color="auto"/>
                                        <w:left w:val="none" w:sz="0" w:space="0" w:color="auto"/>
                                        <w:bottom w:val="none" w:sz="0" w:space="0" w:color="auto"/>
                                        <w:right w:val="none" w:sz="0" w:space="0" w:color="auto"/>
                                      </w:divBdr>
                                    </w:div>
                                    <w:div w:id="1308629060">
                                      <w:marLeft w:val="0"/>
                                      <w:marRight w:val="0"/>
                                      <w:marTop w:val="0"/>
                                      <w:marBottom w:val="0"/>
                                      <w:divBdr>
                                        <w:top w:val="none" w:sz="0" w:space="0" w:color="auto"/>
                                        <w:left w:val="none" w:sz="0" w:space="0" w:color="auto"/>
                                        <w:bottom w:val="none" w:sz="0" w:space="0" w:color="auto"/>
                                        <w:right w:val="none" w:sz="0" w:space="0" w:color="auto"/>
                                      </w:divBdr>
                                    </w:div>
                                    <w:div w:id="1308629068">
                                      <w:marLeft w:val="0"/>
                                      <w:marRight w:val="0"/>
                                      <w:marTop w:val="288"/>
                                      <w:marBottom w:val="72"/>
                                      <w:divBdr>
                                        <w:top w:val="none" w:sz="0" w:space="0" w:color="auto"/>
                                        <w:left w:val="none" w:sz="0" w:space="0" w:color="auto"/>
                                        <w:bottom w:val="none" w:sz="0" w:space="0" w:color="auto"/>
                                        <w:right w:val="none" w:sz="0" w:space="0" w:color="auto"/>
                                      </w:divBdr>
                                    </w:div>
                                    <w:div w:id="1308629076">
                                      <w:marLeft w:val="0"/>
                                      <w:marRight w:val="0"/>
                                      <w:marTop w:val="288"/>
                                      <w:marBottom w:val="72"/>
                                      <w:divBdr>
                                        <w:top w:val="none" w:sz="0" w:space="0" w:color="auto"/>
                                        <w:left w:val="none" w:sz="0" w:space="0" w:color="auto"/>
                                        <w:bottom w:val="none" w:sz="0" w:space="0" w:color="auto"/>
                                        <w:right w:val="none" w:sz="0" w:space="0" w:color="auto"/>
                                      </w:divBdr>
                                    </w:div>
                                    <w:div w:id="1308629084">
                                      <w:marLeft w:val="0"/>
                                      <w:marRight w:val="0"/>
                                      <w:marTop w:val="0"/>
                                      <w:marBottom w:val="0"/>
                                      <w:divBdr>
                                        <w:top w:val="none" w:sz="0" w:space="0" w:color="auto"/>
                                        <w:left w:val="none" w:sz="0" w:space="0" w:color="auto"/>
                                        <w:bottom w:val="none" w:sz="0" w:space="0" w:color="auto"/>
                                        <w:right w:val="none" w:sz="0" w:space="0" w:color="auto"/>
                                      </w:divBdr>
                                    </w:div>
                                    <w:div w:id="1308629095">
                                      <w:marLeft w:val="0"/>
                                      <w:marRight w:val="0"/>
                                      <w:marTop w:val="0"/>
                                      <w:marBottom w:val="0"/>
                                      <w:divBdr>
                                        <w:top w:val="none" w:sz="0" w:space="0" w:color="auto"/>
                                        <w:left w:val="none" w:sz="0" w:space="0" w:color="auto"/>
                                        <w:bottom w:val="none" w:sz="0" w:space="0" w:color="auto"/>
                                        <w:right w:val="none" w:sz="0" w:space="0" w:color="auto"/>
                                      </w:divBdr>
                                      <w:divsChild>
                                        <w:div w:id="1308629002">
                                          <w:marLeft w:val="0"/>
                                          <w:marRight w:val="0"/>
                                          <w:marTop w:val="0"/>
                                          <w:marBottom w:val="0"/>
                                          <w:divBdr>
                                            <w:top w:val="none" w:sz="0" w:space="0" w:color="auto"/>
                                            <w:left w:val="none" w:sz="0" w:space="0" w:color="auto"/>
                                            <w:bottom w:val="none" w:sz="0" w:space="0" w:color="auto"/>
                                            <w:right w:val="none" w:sz="0" w:space="0" w:color="auto"/>
                                          </w:divBdr>
                                        </w:div>
                                        <w:div w:id="1308629012">
                                          <w:marLeft w:val="0"/>
                                          <w:marRight w:val="0"/>
                                          <w:marTop w:val="0"/>
                                          <w:marBottom w:val="0"/>
                                          <w:divBdr>
                                            <w:top w:val="none" w:sz="0" w:space="0" w:color="auto"/>
                                            <w:left w:val="none" w:sz="0" w:space="0" w:color="auto"/>
                                            <w:bottom w:val="none" w:sz="0" w:space="0" w:color="auto"/>
                                            <w:right w:val="none" w:sz="0" w:space="0" w:color="auto"/>
                                          </w:divBdr>
                                        </w:div>
                                        <w:div w:id="1308629019">
                                          <w:marLeft w:val="0"/>
                                          <w:marRight w:val="0"/>
                                          <w:marTop w:val="0"/>
                                          <w:marBottom w:val="0"/>
                                          <w:divBdr>
                                            <w:top w:val="none" w:sz="0" w:space="0" w:color="auto"/>
                                            <w:left w:val="none" w:sz="0" w:space="0" w:color="auto"/>
                                            <w:bottom w:val="none" w:sz="0" w:space="0" w:color="auto"/>
                                            <w:right w:val="none" w:sz="0" w:space="0" w:color="auto"/>
                                          </w:divBdr>
                                        </w:div>
                                        <w:div w:id="1308629029">
                                          <w:marLeft w:val="0"/>
                                          <w:marRight w:val="0"/>
                                          <w:marTop w:val="0"/>
                                          <w:marBottom w:val="0"/>
                                          <w:divBdr>
                                            <w:top w:val="none" w:sz="0" w:space="0" w:color="auto"/>
                                            <w:left w:val="none" w:sz="0" w:space="0" w:color="auto"/>
                                            <w:bottom w:val="none" w:sz="0" w:space="0" w:color="auto"/>
                                            <w:right w:val="none" w:sz="0" w:space="0" w:color="auto"/>
                                          </w:divBdr>
                                        </w:div>
                                        <w:div w:id="1308629031">
                                          <w:marLeft w:val="0"/>
                                          <w:marRight w:val="0"/>
                                          <w:marTop w:val="0"/>
                                          <w:marBottom w:val="0"/>
                                          <w:divBdr>
                                            <w:top w:val="none" w:sz="0" w:space="0" w:color="auto"/>
                                            <w:left w:val="none" w:sz="0" w:space="0" w:color="auto"/>
                                            <w:bottom w:val="none" w:sz="0" w:space="0" w:color="auto"/>
                                            <w:right w:val="none" w:sz="0" w:space="0" w:color="auto"/>
                                          </w:divBdr>
                                        </w:div>
                                        <w:div w:id="1308629048">
                                          <w:marLeft w:val="0"/>
                                          <w:marRight w:val="0"/>
                                          <w:marTop w:val="0"/>
                                          <w:marBottom w:val="0"/>
                                          <w:divBdr>
                                            <w:top w:val="none" w:sz="0" w:space="0" w:color="auto"/>
                                            <w:left w:val="none" w:sz="0" w:space="0" w:color="auto"/>
                                            <w:bottom w:val="none" w:sz="0" w:space="0" w:color="auto"/>
                                            <w:right w:val="none" w:sz="0" w:space="0" w:color="auto"/>
                                          </w:divBdr>
                                        </w:div>
                                        <w:div w:id="1308629053">
                                          <w:marLeft w:val="0"/>
                                          <w:marRight w:val="0"/>
                                          <w:marTop w:val="0"/>
                                          <w:marBottom w:val="0"/>
                                          <w:divBdr>
                                            <w:top w:val="none" w:sz="0" w:space="0" w:color="auto"/>
                                            <w:left w:val="none" w:sz="0" w:space="0" w:color="auto"/>
                                            <w:bottom w:val="none" w:sz="0" w:space="0" w:color="auto"/>
                                            <w:right w:val="none" w:sz="0" w:space="0" w:color="auto"/>
                                          </w:divBdr>
                                        </w:div>
                                        <w:div w:id="1308629065">
                                          <w:marLeft w:val="0"/>
                                          <w:marRight w:val="0"/>
                                          <w:marTop w:val="0"/>
                                          <w:marBottom w:val="0"/>
                                          <w:divBdr>
                                            <w:top w:val="none" w:sz="0" w:space="0" w:color="auto"/>
                                            <w:left w:val="none" w:sz="0" w:space="0" w:color="auto"/>
                                            <w:bottom w:val="none" w:sz="0" w:space="0" w:color="auto"/>
                                            <w:right w:val="none" w:sz="0" w:space="0" w:color="auto"/>
                                          </w:divBdr>
                                        </w:div>
                                        <w:div w:id="1308629067">
                                          <w:marLeft w:val="0"/>
                                          <w:marRight w:val="0"/>
                                          <w:marTop w:val="0"/>
                                          <w:marBottom w:val="0"/>
                                          <w:divBdr>
                                            <w:top w:val="none" w:sz="0" w:space="0" w:color="auto"/>
                                            <w:left w:val="none" w:sz="0" w:space="0" w:color="auto"/>
                                            <w:bottom w:val="none" w:sz="0" w:space="0" w:color="auto"/>
                                            <w:right w:val="none" w:sz="0" w:space="0" w:color="auto"/>
                                          </w:divBdr>
                                        </w:div>
                                        <w:div w:id="1308629072">
                                          <w:marLeft w:val="0"/>
                                          <w:marRight w:val="0"/>
                                          <w:marTop w:val="0"/>
                                          <w:marBottom w:val="0"/>
                                          <w:divBdr>
                                            <w:top w:val="none" w:sz="0" w:space="0" w:color="auto"/>
                                            <w:left w:val="none" w:sz="0" w:space="0" w:color="auto"/>
                                            <w:bottom w:val="none" w:sz="0" w:space="0" w:color="auto"/>
                                            <w:right w:val="none" w:sz="0" w:space="0" w:color="auto"/>
                                          </w:divBdr>
                                        </w:div>
                                        <w:div w:id="1308629077">
                                          <w:marLeft w:val="0"/>
                                          <w:marRight w:val="0"/>
                                          <w:marTop w:val="0"/>
                                          <w:marBottom w:val="0"/>
                                          <w:divBdr>
                                            <w:top w:val="none" w:sz="0" w:space="0" w:color="auto"/>
                                            <w:left w:val="none" w:sz="0" w:space="0" w:color="auto"/>
                                            <w:bottom w:val="none" w:sz="0" w:space="0" w:color="auto"/>
                                            <w:right w:val="none" w:sz="0" w:space="0" w:color="auto"/>
                                          </w:divBdr>
                                        </w:div>
                                        <w:div w:id="1308629083">
                                          <w:marLeft w:val="0"/>
                                          <w:marRight w:val="0"/>
                                          <w:marTop w:val="0"/>
                                          <w:marBottom w:val="0"/>
                                          <w:divBdr>
                                            <w:top w:val="none" w:sz="0" w:space="0" w:color="auto"/>
                                            <w:left w:val="none" w:sz="0" w:space="0" w:color="auto"/>
                                            <w:bottom w:val="none" w:sz="0" w:space="0" w:color="auto"/>
                                            <w:right w:val="none" w:sz="0" w:space="0" w:color="auto"/>
                                          </w:divBdr>
                                        </w:div>
                                        <w:div w:id="1308629089">
                                          <w:marLeft w:val="0"/>
                                          <w:marRight w:val="0"/>
                                          <w:marTop w:val="0"/>
                                          <w:marBottom w:val="0"/>
                                          <w:divBdr>
                                            <w:top w:val="none" w:sz="0" w:space="0" w:color="auto"/>
                                            <w:left w:val="none" w:sz="0" w:space="0" w:color="auto"/>
                                            <w:bottom w:val="none" w:sz="0" w:space="0" w:color="auto"/>
                                            <w:right w:val="none" w:sz="0" w:space="0" w:color="auto"/>
                                          </w:divBdr>
                                        </w:div>
                                        <w:div w:id="1308629099">
                                          <w:marLeft w:val="0"/>
                                          <w:marRight w:val="0"/>
                                          <w:marTop w:val="0"/>
                                          <w:marBottom w:val="0"/>
                                          <w:divBdr>
                                            <w:top w:val="none" w:sz="0" w:space="0" w:color="auto"/>
                                            <w:left w:val="none" w:sz="0" w:space="0" w:color="auto"/>
                                            <w:bottom w:val="none" w:sz="0" w:space="0" w:color="auto"/>
                                            <w:right w:val="none" w:sz="0" w:space="0" w:color="auto"/>
                                          </w:divBdr>
                                        </w:div>
                                        <w:div w:id="1308629101">
                                          <w:marLeft w:val="0"/>
                                          <w:marRight w:val="0"/>
                                          <w:marTop w:val="0"/>
                                          <w:marBottom w:val="0"/>
                                          <w:divBdr>
                                            <w:top w:val="none" w:sz="0" w:space="0" w:color="auto"/>
                                            <w:left w:val="none" w:sz="0" w:space="0" w:color="auto"/>
                                            <w:bottom w:val="none" w:sz="0" w:space="0" w:color="auto"/>
                                            <w:right w:val="none" w:sz="0" w:space="0" w:color="auto"/>
                                          </w:divBdr>
                                        </w:div>
                                        <w:div w:id="1308629112">
                                          <w:marLeft w:val="0"/>
                                          <w:marRight w:val="0"/>
                                          <w:marTop w:val="0"/>
                                          <w:marBottom w:val="0"/>
                                          <w:divBdr>
                                            <w:top w:val="none" w:sz="0" w:space="0" w:color="auto"/>
                                            <w:left w:val="none" w:sz="0" w:space="0" w:color="auto"/>
                                            <w:bottom w:val="none" w:sz="0" w:space="0" w:color="auto"/>
                                            <w:right w:val="none" w:sz="0" w:space="0" w:color="auto"/>
                                          </w:divBdr>
                                        </w:div>
                                      </w:divsChild>
                                    </w:div>
                                    <w:div w:id="1308629113">
                                      <w:marLeft w:val="0"/>
                                      <w:marRight w:val="0"/>
                                      <w:marTop w:val="0"/>
                                      <w:marBottom w:val="240"/>
                                      <w:divBdr>
                                        <w:top w:val="none" w:sz="0" w:space="0" w:color="auto"/>
                                        <w:left w:val="none" w:sz="0" w:space="0" w:color="auto"/>
                                        <w:bottom w:val="none" w:sz="0" w:space="0" w:color="auto"/>
                                        <w:right w:val="none" w:sz="0" w:space="0" w:color="auto"/>
                                      </w:divBdr>
                                    </w:div>
                                    <w:div w:id="1308629127">
                                      <w:marLeft w:val="0"/>
                                      <w:marRight w:val="0"/>
                                      <w:marTop w:val="0"/>
                                      <w:marBottom w:val="0"/>
                                      <w:divBdr>
                                        <w:top w:val="none" w:sz="0" w:space="0" w:color="auto"/>
                                        <w:left w:val="none" w:sz="0" w:space="0" w:color="auto"/>
                                        <w:bottom w:val="none" w:sz="0" w:space="0" w:color="auto"/>
                                        <w:right w:val="none" w:sz="0" w:space="0" w:color="auto"/>
                                      </w:divBdr>
                                      <w:divsChild>
                                        <w:div w:id="1308629010">
                                          <w:marLeft w:val="0"/>
                                          <w:marRight w:val="0"/>
                                          <w:marTop w:val="0"/>
                                          <w:marBottom w:val="0"/>
                                          <w:divBdr>
                                            <w:top w:val="none" w:sz="0" w:space="0" w:color="auto"/>
                                            <w:left w:val="none" w:sz="0" w:space="0" w:color="auto"/>
                                            <w:bottom w:val="none" w:sz="0" w:space="0" w:color="auto"/>
                                            <w:right w:val="none" w:sz="0" w:space="0" w:color="auto"/>
                                          </w:divBdr>
                                        </w:div>
                                        <w:div w:id="1308629026">
                                          <w:marLeft w:val="0"/>
                                          <w:marRight w:val="0"/>
                                          <w:marTop w:val="0"/>
                                          <w:marBottom w:val="0"/>
                                          <w:divBdr>
                                            <w:top w:val="none" w:sz="0" w:space="0" w:color="auto"/>
                                            <w:left w:val="none" w:sz="0" w:space="0" w:color="auto"/>
                                            <w:bottom w:val="none" w:sz="0" w:space="0" w:color="auto"/>
                                            <w:right w:val="none" w:sz="0" w:space="0" w:color="auto"/>
                                          </w:divBdr>
                                        </w:div>
                                        <w:div w:id="1308629035">
                                          <w:marLeft w:val="0"/>
                                          <w:marRight w:val="0"/>
                                          <w:marTop w:val="0"/>
                                          <w:marBottom w:val="0"/>
                                          <w:divBdr>
                                            <w:top w:val="none" w:sz="0" w:space="0" w:color="auto"/>
                                            <w:left w:val="none" w:sz="0" w:space="0" w:color="auto"/>
                                            <w:bottom w:val="none" w:sz="0" w:space="0" w:color="auto"/>
                                            <w:right w:val="none" w:sz="0" w:space="0" w:color="auto"/>
                                          </w:divBdr>
                                        </w:div>
                                        <w:div w:id="1308629039">
                                          <w:marLeft w:val="0"/>
                                          <w:marRight w:val="0"/>
                                          <w:marTop w:val="0"/>
                                          <w:marBottom w:val="0"/>
                                          <w:divBdr>
                                            <w:top w:val="none" w:sz="0" w:space="0" w:color="auto"/>
                                            <w:left w:val="none" w:sz="0" w:space="0" w:color="auto"/>
                                            <w:bottom w:val="none" w:sz="0" w:space="0" w:color="auto"/>
                                            <w:right w:val="none" w:sz="0" w:space="0" w:color="auto"/>
                                          </w:divBdr>
                                        </w:div>
                                        <w:div w:id="1308629042">
                                          <w:marLeft w:val="0"/>
                                          <w:marRight w:val="0"/>
                                          <w:marTop w:val="0"/>
                                          <w:marBottom w:val="0"/>
                                          <w:divBdr>
                                            <w:top w:val="none" w:sz="0" w:space="0" w:color="auto"/>
                                            <w:left w:val="none" w:sz="0" w:space="0" w:color="auto"/>
                                            <w:bottom w:val="none" w:sz="0" w:space="0" w:color="auto"/>
                                            <w:right w:val="none" w:sz="0" w:space="0" w:color="auto"/>
                                          </w:divBdr>
                                        </w:div>
                                        <w:div w:id="1308629043">
                                          <w:marLeft w:val="0"/>
                                          <w:marRight w:val="0"/>
                                          <w:marTop w:val="0"/>
                                          <w:marBottom w:val="0"/>
                                          <w:divBdr>
                                            <w:top w:val="none" w:sz="0" w:space="0" w:color="auto"/>
                                            <w:left w:val="none" w:sz="0" w:space="0" w:color="auto"/>
                                            <w:bottom w:val="none" w:sz="0" w:space="0" w:color="auto"/>
                                            <w:right w:val="none" w:sz="0" w:space="0" w:color="auto"/>
                                          </w:divBdr>
                                        </w:div>
                                        <w:div w:id="1308629045">
                                          <w:marLeft w:val="0"/>
                                          <w:marRight w:val="0"/>
                                          <w:marTop w:val="0"/>
                                          <w:marBottom w:val="0"/>
                                          <w:divBdr>
                                            <w:top w:val="none" w:sz="0" w:space="0" w:color="auto"/>
                                            <w:left w:val="none" w:sz="0" w:space="0" w:color="auto"/>
                                            <w:bottom w:val="none" w:sz="0" w:space="0" w:color="auto"/>
                                            <w:right w:val="none" w:sz="0" w:space="0" w:color="auto"/>
                                          </w:divBdr>
                                        </w:div>
                                        <w:div w:id="1308629063">
                                          <w:marLeft w:val="0"/>
                                          <w:marRight w:val="0"/>
                                          <w:marTop w:val="0"/>
                                          <w:marBottom w:val="0"/>
                                          <w:divBdr>
                                            <w:top w:val="none" w:sz="0" w:space="0" w:color="auto"/>
                                            <w:left w:val="none" w:sz="0" w:space="0" w:color="auto"/>
                                            <w:bottom w:val="none" w:sz="0" w:space="0" w:color="auto"/>
                                            <w:right w:val="none" w:sz="0" w:space="0" w:color="auto"/>
                                          </w:divBdr>
                                        </w:div>
                                        <w:div w:id="1308629066">
                                          <w:marLeft w:val="0"/>
                                          <w:marRight w:val="0"/>
                                          <w:marTop w:val="0"/>
                                          <w:marBottom w:val="0"/>
                                          <w:divBdr>
                                            <w:top w:val="none" w:sz="0" w:space="0" w:color="auto"/>
                                            <w:left w:val="none" w:sz="0" w:space="0" w:color="auto"/>
                                            <w:bottom w:val="none" w:sz="0" w:space="0" w:color="auto"/>
                                            <w:right w:val="none" w:sz="0" w:space="0" w:color="auto"/>
                                          </w:divBdr>
                                        </w:div>
                                        <w:div w:id="1308629085">
                                          <w:marLeft w:val="0"/>
                                          <w:marRight w:val="0"/>
                                          <w:marTop w:val="0"/>
                                          <w:marBottom w:val="0"/>
                                          <w:divBdr>
                                            <w:top w:val="none" w:sz="0" w:space="0" w:color="auto"/>
                                            <w:left w:val="none" w:sz="0" w:space="0" w:color="auto"/>
                                            <w:bottom w:val="none" w:sz="0" w:space="0" w:color="auto"/>
                                            <w:right w:val="none" w:sz="0" w:space="0" w:color="auto"/>
                                          </w:divBdr>
                                        </w:div>
                                        <w:div w:id="1308629087">
                                          <w:marLeft w:val="0"/>
                                          <w:marRight w:val="0"/>
                                          <w:marTop w:val="0"/>
                                          <w:marBottom w:val="0"/>
                                          <w:divBdr>
                                            <w:top w:val="none" w:sz="0" w:space="0" w:color="auto"/>
                                            <w:left w:val="none" w:sz="0" w:space="0" w:color="auto"/>
                                            <w:bottom w:val="none" w:sz="0" w:space="0" w:color="auto"/>
                                            <w:right w:val="none" w:sz="0" w:space="0" w:color="auto"/>
                                          </w:divBdr>
                                        </w:div>
                                        <w:div w:id="1308629092">
                                          <w:marLeft w:val="0"/>
                                          <w:marRight w:val="0"/>
                                          <w:marTop w:val="0"/>
                                          <w:marBottom w:val="0"/>
                                          <w:divBdr>
                                            <w:top w:val="none" w:sz="0" w:space="0" w:color="auto"/>
                                            <w:left w:val="none" w:sz="0" w:space="0" w:color="auto"/>
                                            <w:bottom w:val="none" w:sz="0" w:space="0" w:color="auto"/>
                                            <w:right w:val="none" w:sz="0" w:space="0" w:color="auto"/>
                                          </w:divBdr>
                                        </w:div>
                                        <w:div w:id="1308629097">
                                          <w:marLeft w:val="0"/>
                                          <w:marRight w:val="0"/>
                                          <w:marTop w:val="0"/>
                                          <w:marBottom w:val="0"/>
                                          <w:divBdr>
                                            <w:top w:val="none" w:sz="0" w:space="0" w:color="auto"/>
                                            <w:left w:val="none" w:sz="0" w:space="0" w:color="auto"/>
                                            <w:bottom w:val="none" w:sz="0" w:space="0" w:color="auto"/>
                                            <w:right w:val="none" w:sz="0" w:space="0" w:color="auto"/>
                                          </w:divBdr>
                                          <w:divsChild>
                                            <w:div w:id="1308629057">
                                              <w:marLeft w:val="0"/>
                                              <w:marRight w:val="0"/>
                                              <w:marTop w:val="0"/>
                                              <w:marBottom w:val="0"/>
                                              <w:divBdr>
                                                <w:top w:val="none" w:sz="0" w:space="0" w:color="auto"/>
                                                <w:left w:val="none" w:sz="0" w:space="0" w:color="auto"/>
                                                <w:bottom w:val="none" w:sz="0" w:space="0" w:color="auto"/>
                                                <w:right w:val="none" w:sz="0" w:space="0" w:color="auto"/>
                                              </w:divBdr>
                                            </w:div>
                                          </w:divsChild>
                                        </w:div>
                                        <w:div w:id="1308629117">
                                          <w:marLeft w:val="0"/>
                                          <w:marRight w:val="0"/>
                                          <w:marTop w:val="0"/>
                                          <w:marBottom w:val="0"/>
                                          <w:divBdr>
                                            <w:top w:val="none" w:sz="0" w:space="0" w:color="auto"/>
                                            <w:left w:val="none" w:sz="0" w:space="0" w:color="auto"/>
                                            <w:bottom w:val="none" w:sz="0" w:space="0" w:color="auto"/>
                                            <w:right w:val="none" w:sz="0" w:space="0" w:color="auto"/>
                                          </w:divBdr>
                                        </w:div>
                                        <w:div w:id="1308629129">
                                          <w:marLeft w:val="0"/>
                                          <w:marRight w:val="0"/>
                                          <w:marTop w:val="0"/>
                                          <w:marBottom w:val="0"/>
                                          <w:divBdr>
                                            <w:top w:val="none" w:sz="0" w:space="0" w:color="auto"/>
                                            <w:left w:val="none" w:sz="0" w:space="0" w:color="auto"/>
                                            <w:bottom w:val="none" w:sz="0" w:space="0" w:color="auto"/>
                                            <w:right w:val="none" w:sz="0" w:space="0" w:color="auto"/>
                                          </w:divBdr>
                                        </w:div>
                                        <w:div w:id="1308629136">
                                          <w:marLeft w:val="0"/>
                                          <w:marRight w:val="0"/>
                                          <w:marTop w:val="0"/>
                                          <w:marBottom w:val="0"/>
                                          <w:divBdr>
                                            <w:top w:val="none" w:sz="0" w:space="0" w:color="auto"/>
                                            <w:left w:val="none" w:sz="0" w:space="0" w:color="auto"/>
                                            <w:bottom w:val="none" w:sz="0" w:space="0" w:color="auto"/>
                                            <w:right w:val="none" w:sz="0" w:space="0" w:color="auto"/>
                                          </w:divBdr>
                                        </w:div>
                                      </w:divsChild>
                                    </w:div>
                                    <w:div w:id="1308629134">
                                      <w:marLeft w:val="0"/>
                                      <w:marRight w:val="0"/>
                                      <w:marTop w:val="0"/>
                                      <w:marBottom w:val="0"/>
                                      <w:divBdr>
                                        <w:top w:val="none" w:sz="0" w:space="0" w:color="auto"/>
                                        <w:left w:val="none" w:sz="0" w:space="0" w:color="auto"/>
                                        <w:bottom w:val="none" w:sz="0" w:space="0" w:color="auto"/>
                                        <w:right w:val="none" w:sz="0" w:space="0" w:color="auto"/>
                                      </w:divBdr>
                                      <w:divsChild>
                                        <w:div w:id="1308628997">
                                          <w:marLeft w:val="0"/>
                                          <w:marRight w:val="0"/>
                                          <w:marTop w:val="0"/>
                                          <w:marBottom w:val="0"/>
                                          <w:divBdr>
                                            <w:top w:val="none" w:sz="0" w:space="0" w:color="auto"/>
                                            <w:left w:val="none" w:sz="0" w:space="0" w:color="auto"/>
                                            <w:bottom w:val="none" w:sz="0" w:space="0" w:color="auto"/>
                                            <w:right w:val="none" w:sz="0" w:space="0" w:color="auto"/>
                                          </w:divBdr>
                                        </w:div>
                                        <w:div w:id="1308629001">
                                          <w:marLeft w:val="0"/>
                                          <w:marRight w:val="0"/>
                                          <w:marTop w:val="0"/>
                                          <w:marBottom w:val="0"/>
                                          <w:divBdr>
                                            <w:top w:val="none" w:sz="0" w:space="0" w:color="auto"/>
                                            <w:left w:val="none" w:sz="0" w:space="0" w:color="auto"/>
                                            <w:bottom w:val="none" w:sz="0" w:space="0" w:color="auto"/>
                                            <w:right w:val="none" w:sz="0" w:space="0" w:color="auto"/>
                                          </w:divBdr>
                                        </w:div>
                                        <w:div w:id="1308629003">
                                          <w:marLeft w:val="0"/>
                                          <w:marRight w:val="0"/>
                                          <w:marTop w:val="0"/>
                                          <w:marBottom w:val="0"/>
                                          <w:divBdr>
                                            <w:top w:val="none" w:sz="0" w:space="0" w:color="auto"/>
                                            <w:left w:val="none" w:sz="0" w:space="0" w:color="auto"/>
                                            <w:bottom w:val="none" w:sz="0" w:space="0" w:color="auto"/>
                                            <w:right w:val="none" w:sz="0" w:space="0" w:color="auto"/>
                                          </w:divBdr>
                                        </w:div>
                                        <w:div w:id="1308629005">
                                          <w:marLeft w:val="0"/>
                                          <w:marRight w:val="0"/>
                                          <w:marTop w:val="0"/>
                                          <w:marBottom w:val="0"/>
                                          <w:divBdr>
                                            <w:top w:val="none" w:sz="0" w:space="0" w:color="auto"/>
                                            <w:left w:val="none" w:sz="0" w:space="0" w:color="auto"/>
                                            <w:bottom w:val="none" w:sz="0" w:space="0" w:color="auto"/>
                                            <w:right w:val="none" w:sz="0" w:space="0" w:color="auto"/>
                                          </w:divBdr>
                                        </w:div>
                                        <w:div w:id="1308629007">
                                          <w:marLeft w:val="0"/>
                                          <w:marRight w:val="0"/>
                                          <w:marTop w:val="0"/>
                                          <w:marBottom w:val="0"/>
                                          <w:divBdr>
                                            <w:top w:val="none" w:sz="0" w:space="0" w:color="auto"/>
                                            <w:left w:val="none" w:sz="0" w:space="0" w:color="auto"/>
                                            <w:bottom w:val="none" w:sz="0" w:space="0" w:color="auto"/>
                                            <w:right w:val="none" w:sz="0" w:space="0" w:color="auto"/>
                                          </w:divBdr>
                                        </w:div>
                                        <w:div w:id="1308629009">
                                          <w:marLeft w:val="0"/>
                                          <w:marRight w:val="0"/>
                                          <w:marTop w:val="0"/>
                                          <w:marBottom w:val="0"/>
                                          <w:divBdr>
                                            <w:top w:val="none" w:sz="0" w:space="0" w:color="auto"/>
                                            <w:left w:val="none" w:sz="0" w:space="0" w:color="auto"/>
                                            <w:bottom w:val="none" w:sz="0" w:space="0" w:color="auto"/>
                                            <w:right w:val="none" w:sz="0" w:space="0" w:color="auto"/>
                                          </w:divBdr>
                                        </w:div>
                                        <w:div w:id="1308629016">
                                          <w:marLeft w:val="0"/>
                                          <w:marRight w:val="0"/>
                                          <w:marTop w:val="0"/>
                                          <w:marBottom w:val="0"/>
                                          <w:divBdr>
                                            <w:top w:val="none" w:sz="0" w:space="0" w:color="auto"/>
                                            <w:left w:val="none" w:sz="0" w:space="0" w:color="auto"/>
                                            <w:bottom w:val="none" w:sz="0" w:space="0" w:color="auto"/>
                                            <w:right w:val="none" w:sz="0" w:space="0" w:color="auto"/>
                                          </w:divBdr>
                                        </w:div>
                                        <w:div w:id="1308629017">
                                          <w:marLeft w:val="0"/>
                                          <w:marRight w:val="0"/>
                                          <w:marTop w:val="0"/>
                                          <w:marBottom w:val="0"/>
                                          <w:divBdr>
                                            <w:top w:val="none" w:sz="0" w:space="0" w:color="auto"/>
                                            <w:left w:val="none" w:sz="0" w:space="0" w:color="auto"/>
                                            <w:bottom w:val="none" w:sz="0" w:space="0" w:color="auto"/>
                                            <w:right w:val="none" w:sz="0" w:space="0" w:color="auto"/>
                                          </w:divBdr>
                                        </w:div>
                                        <w:div w:id="1308629020">
                                          <w:marLeft w:val="0"/>
                                          <w:marRight w:val="0"/>
                                          <w:marTop w:val="0"/>
                                          <w:marBottom w:val="0"/>
                                          <w:divBdr>
                                            <w:top w:val="none" w:sz="0" w:space="0" w:color="auto"/>
                                            <w:left w:val="none" w:sz="0" w:space="0" w:color="auto"/>
                                            <w:bottom w:val="none" w:sz="0" w:space="0" w:color="auto"/>
                                            <w:right w:val="none" w:sz="0" w:space="0" w:color="auto"/>
                                          </w:divBdr>
                                        </w:div>
                                        <w:div w:id="1308629030">
                                          <w:marLeft w:val="0"/>
                                          <w:marRight w:val="0"/>
                                          <w:marTop w:val="0"/>
                                          <w:marBottom w:val="0"/>
                                          <w:divBdr>
                                            <w:top w:val="none" w:sz="0" w:space="0" w:color="auto"/>
                                            <w:left w:val="none" w:sz="0" w:space="0" w:color="auto"/>
                                            <w:bottom w:val="none" w:sz="0" w:space="0" w:color="auto"/>
                                            <w:right w:val="none" w:sz="0" w:space="0" w:color="auto"/>
                                          </w:divBdr>
                                        </w:div>
                                        <w:div w:id="1308629033">
                                          <w:marLeft w:val="0"/>
                                          <w:marRight w:val="0"/>
                                          <w:marTop w:val="0"/>
                                          <w:marBottom w:val="0"/>
                                          <w:divBdr>
                                            <w:top w:val="none" w:sz="0" w:space="0" w:color="auto"/>
                                            <w:left w:val="none" w:sz="0" w:space="0" w:color="auto"/>
                                            <w:bottom w:val="none" w:sz="0" w:space="0" w:color="auto"/>
                                            <w:right w:val="none" w:sz="0" w:space="0" w:color="auto"/>
                                          </w:divBdr>
                                        </w:div>
                                        <w:div w:id="1308629034">
                                          <w:marLeft w:val="0"/>
                                          <w:marRight w:val="0"/>
                                          <w:marTop w:val="0"/>
                                          <w:marBottom w:val="0"/>
                                          <w:divBdr>
                                            <w:top w:val="none" w:sz="0" w:space="0" w:color="auto"/>
                                            <w:left w:val="none" w:sz="0" w:space="0" w:color="auto"/>
                                            <w:bottom w:val="none" w:sz="0" w:space="0" w:color="auto"/>
                                            <w:right w:val="none" w:sz="0" w:space="0" w:color="auto"/>
                                          </w:divBdr>
                                        </w:div>
                                        <w:div w:id="1308629037">
                                          <w:marLeft w:val="0"/>
                                          <w:marRight w:val="0"/>
                                          <w:marTop w:val="0"/>
                                          <w:marBottom w:val="0"/>
                                          <w:divBdr>
                                            <w:top w:val="none" w:sz="0" w:space="0" w:color="auto"/>
                                            <w:left w:val="none" w:sz="0" w:space="0" w:color="auto"/>
                                            <w:bottom w:val="none" w:sz="0" w:space="0" w:color="auto"/>
                                            <w:right w:val="none" w:sz="0" w:space="0" w:color="auto"/>
                                          </w:divBdr>
                                        </w:div>
                                        <w:div w:id="1308629038">
                                          <w:marLeft w:val="0"/>
                                          <w:marRight w:val="0"/>
                                          <w:marTop w:val="0"/>
                                          <w:marBottom w:val="0"/>
                                          <w:divBdr>
                                            <w:top w:val="none" w:sz="0" w:space="0" w:color="auto"/>
                                            <w:left w:val="none" w:sz="0" w:space="0" w:color="auto"/>
                                            <w:bottom w:val="none" w:sz="0" w:space="0" w:color="auto"/>
                                            <w:right w:val="none" w:sz="0" w:space="0" w:color="auto"/>
                                          </w:divBdr>
                                        </w:div>
                                        <w:div w:id="1308629040">
                                          <w:marLeft w:val="0"/>
                                          <w:marRight w:val="0"/>
                                          <w:marTop w:val="0"/>
                                          <w:marBottom w:val="0"/>
                                          <w:divBdr>
                                            <w:top w:val="none" w:sz="0" w:space="0" w:color="auto"/>
                                            <w:left w:val="none" w:sz="0" w:space="0" w:color="auto"/>
                                            <w:bottom w:val="none" w:sz="0" w:space="0" w:color="auto"/>
                                            <w:right w:val="none" w:sz="0" w:space="0" w:color="auto"/>
                                          </w:divBdr>
                                        </w:div>
                                        <w:div w:id="1308629049">
                                          <w:marLeft w:val="0"/>
                                          <w:marRight w:val="0"/>
                                          <w:marTop w:val="0"/>
                                          <w:marBottom w:val="0"/>
                                          <w:divBdr>
                                            <w:top w:val="none" w:sz="0" w:space="0" w:color="auto"/>
                                            <w:left w:val="none" w:sz="0" w:space="0" w:color="auto"/>
                                            <w:bottom w:val="none" w:sz="0" w:space="0" w:color="auto"/>
                                            <w:right w:val="none" w:sz="0" w:space="0" w:color="auto"/>
                                          </w:divBdr>
                                        </w:div>
                                        <w:div w:id="1308629050">
                                          <w:marLeft w:val="0"/>
                                          <w:marRight w:val="0"/>
                                          <w:marTop w:val="0"/>
                                          <w:marBottom w:val="0"/>
                                          <w:divBdr>
                                            <w:top w:val="none" w:sz="0" w:space="0" w:color="auto"/>
                                            <w:left w:val="none" w:sz="0" w:space="0" w:color="auto"/>
                                            <w:bottom w:val="none" w:sz="0" w:space="0" w:color="auto"/>
                                            <w:right w:val="none" w:sz="0" w:space="0" w:color="auto"/>
                                          </w:divBdr>
                                        </w:div>
                                        <w:div w:id="1308629051">
                                          <w:marLeft w:val="0"/>
                                          <w:marRight w:val="0"/>
                                          <w:marTop w:val="0"/>
                                          <w:marBottom w:val="0"/>
                                          <w:divBdr>
                                            <w:top w:val="none" w:sz="0" w:space="0" w:color="auto"/>
                                            <w:left w:val="none" w:sz="0" w:space="0" w:color="auto"/>
                                            <w:bottom w:val="none" w:sz="0" w:space="0" w:color="auto"/>
                                            <w:right w:val="none" w:sz="0" w:space="0" w:color="auto"/>
                                          </w:divBdr>
                                        </w:div>
                                        <w:div w:id="1308629052">
                                          <w:marLeft w:val="0"/>
                                          <w:marRight w:val="0"/>
                                          <w:marTop w:val="0"/>
                                          <w:marBottom w:val="0"/>
                                          <w:divBdr>
                                            <w:top w:val="none" w:sz="0" w:space="0" w:color="auto"/>
                                            <w:left w:val="none" w:sz="0" w:space="0" w:color="auto"/>
                                            <w:bottom w:val="none" w:sz="0" w:space="0" w:color="auto"/>
                                            <w:right w:val="none" w:sz="0" w:space="0" w:color="auto"/>
                                          </w:divBdr>
                                        </w:div>
                                        <w:div w:id="1308629054">
                                          <w:marLeft w:val="0"/>
                                          <w:marRight w:val="0"/>
                                          <w:marTop w:val="0"/>
                                          <w:marBottom w:val="0"/>
                                          <w:divBdr>
                                            <w:top w:val="none" w:sz="0" w:space="0" w:color="auto"/>
                                            <w:left w:val="none" w:sz="0" w:space="0" w:color="auto"/>
                                            <w:bottom w:val="none" w:sz="0" w:space="0" w:color="auto"/>
                                            <w:right w:val="none" w:sz="0" w:space="0" w:color="auto"/>
                                          </w:divBdr>
                                        </w:div>
                                        <w:div w:id="1308629056">
                                          <w:marLeft w:val="0"/>
                                          <w:marRight w:val="0"/>
                                          <w:marTop w:val="0"/>
                                          <w:marBottom w:val="0"/>
                                          <w:divBdr>
                                            <w:top w:val="none" w:sz="0" w:space="0" w:color="auto"/>
                                            <w:left w:val="none" w:sz="0" w:space="0" w:color="auto"/>
                                            <w:bottom w:val="none" w:sz="0" w:space="0" w:color="auto"/>
                                            <w:right w:val="none" w:sz="0" w:space="0" w:color="auto"/>
                                          </w:divBdr>
                                        </w:div>
                                        <w:div w:id="1308629078">
                                          <w:marLeft w:val="0"/>
                                          <w:marRight w:val="0"/>
                                          <w:marTop w:val="0"/>
                                          <w:marBottom w:val="0"/>
                                          <w:divBdr>
                                            <w:top w:val="none" w:sz="0" w:space="0" w:color="auto"/>
                                            <w:left w:val="none" w:sz="0" w:space="0" w:color="auto"/>
                                            <w:bottom w:val="none" w:sz="0" w:space="0" w:color="auto"/>
                                            <w:right w:val="none" w:sz="0" w:space="0" w:color="auto"/>
                                          </w:divBdr>
                                          <w:divsChild>
                                            <w:div w:id="1308629008">
                                              <w:marLeft w:val="0"/>
                                              <w:marRight w:val="0"/>
                                              <w:marTop w:val="0"/>
                                              <w:marBottom w:val="0"/>
                                              <w:divBdr>
                                                <w:top w:val="none" w:sz="0" w:space="0" w:color="auto"/>
                                                <w:left w:val="none" w:sz="0" w:space="0" w:color="auto"/>
                                                <w:bottom w:val="none" w:sz="0" w:space="0" w:color="auto"/>
                                                <w:right w:val="none" w:sz="0" w:space="0" w:color="auto"/>
                                              </w:divBdr>
                                            </w:div>
                                            <w:div w:id="1308629021">
                                              <w:marLeft w:val="0"/>
                                              <w:marRight w:val="0"/>
                                              <w:marTop w:val="0"/>
                                              <w:marBottom w:val="0"/>
                                              <w:divBdr>
                                                <w:top w:val="none" w:sz="0" w:space="0" w:color="auto"/>
                                                <w:left w:val="none" w:sz="0" w:space="0" w:color="auto"/>
                                                <w:bottom w:val="none" w:sz="0" w:space="0" w:color="auto"/>
                                                <w:right w:val="none" w:sz="0" w:space="0" w:color="auto"/>
                                              </w:divBdr>
                                            </w:div>
                                            <w:div w:id="1308629110">
                                              <w:marLeft w:val="0"/>
                                              <w:marRight w:val="0"/>
                                              <w:marTop w:val="0"/>
                                              <w:marBottom w:val="0"/>
                                              <w:divBdr>
                                                <w:top w:val="none" w:sz="0" w:space="0" w:color="auto"/>
                                                <w:left w:val="none" w:sz="0" w:space="0" w:color="auto"/>
                                                <w:bottom w:val="none" w:sz="0" w:space="0" w:color="auto"/>
                                                <w:right w:val="none" w:sz="0" w:space="0" w:color="auto"/>
                                              </w:divBdr>
                                            </w:div>
                                          </w:divsChild>
                                        </w:div>
                                        <w:div w:id="1308629090">
                                          <w:marLeft w:val="0"/>
                                          <w:marRight w:val="0"/>
                                          <w:marTop w:val="0"/>
                                          <w:marBottom w:val="0"/>
                                          <w:divBdr>
                                            <w:top w:val="none" w:sz="0" w:space="0" w:color="auto"/>
                                            <w:left w:val="none" w:sz="0" w:space="0" w:color="auto"/>
                                            <w:bottom w:val="none" w:sz="0" w:space="0" w:color="auto"/>
                                            <w:right w:val="none" w:sz="0" w:space="0" w:color="auto"/>
                                          </w:divBdr>
                                        </w:div>
                                        <w:div w:id="1308629100">
                                          <w:marLeft w:val="0"/>
                                          <w:marRight w:val="0"/>
                                          <w:marTop w:val="0"/>
                                          <w:marBottom w:val="0"/>
                                          <w:divBdr>
                                            <w:top w:val="none" w:sz="0" w:space="0" w:color="auto"/>
                                            <w:left w:val="none" w:sz="0" w:space="0" w:color="auto"/>
                                            <w:bottom w:val="none" w:sz="0" w:space="0" w:color="auto"/>
                                            <w:right w:val="none" w:sz="0" w:space="0" w:color="auto"/>
                                          </w:divBdr>
                                        </w:div>
                                        <w:div w:id="1308629103">
                                          <w:marLeft w:val="0"/>
                                          <w:marRight w:val="0"/>
                                          <w:marTop w:val="0"/>
                                          <w:marBottom w:val="0"/>
                                          <w:divBdr>
                                            <w:top w:val="none" w:sz="0" w:space="0" w:color="auto"/>
                                            <w:left w:val="none" w:sz="0" w:space="0" w:color="auto"/>
                                            <w:bottom w:val="none" w:sz="0" w:space="0" w:color="auto"/>
                                            <w:right w:val="none" w:sz="0" w:space="0" w:color="auto"/>
                                          </w:divBdr>
                                        </w:div>
                                        <w:div w:id="1308629107">
                                          <w:marLeft w:val="0"/>
                                          <w:marRight w:val="0"/>
                                          <w:marTop w:val="0"/>
                                          <w:marBottom w:val="0"/>
                                          <w:divBdr>
                                            <w:top w:val="none" w:sz="0" w:space="0" w:color="auto"/>
                                            <w:left w:val="none" w:sz="0" w:space="0" w:color="auto"/>
                                            <w:bottom w:val="none" w:sz="0" w:space="0" w:color="auto"/>
                                            <w:right w:val="none" w:sz="0" w:space="0" w:color="auto"/>
                                          </w:divBdr>
                                        </w:div>
                                        <w:div w:id="1308629119">
                                          <w:marLeft w:val="0"/>
                                          <w:marRight w:val="0"/>
                                          <w:marTop w:val="0"/>
                                          <w:marBottom w:val="0"/>
                                          <w:divBdr>
                                            <w:top w:val="none" w:sz="0" w:space="0" w:color="auto"/>
                                            <w:left w:val="none" w:sz="0" w:space="0" w:color="auto"/>
                                            <w:bottom w:val="none" w:sz="0" w:space="0" w:color="auto"/>
                                            <w:right w:val="none" w:sz="0" w:space="0" w:color="auto"/>
                                          </w:divBdr>
                                        </w:div>
                                        <w:div w:id="1308629123">
                                          <w:marLeft w:val="0"/>
                                          <w:marRight w:val="0"/>
                                          <w:marTop w:val="0"/>
                                          <w:marBottom w:val="0"/>
                                          <w:divBdr>
                                            <w:top w:val="none" w:sz="0" w:space="0" w:color="auto"/>
                                            <w:left w:val="none" w:sz="0" w:space="0" w:color="auto"/>
                                            <w:bottom w:val="none" w:sz="0" w:space="0" w:color="auto"/>
                                            <w:right w:val="none" w:sz="0" w:space="0" w:color="auto"/>
                                          </w:divBdr>
                                        </w:div>
                                        <w:div w:id="1308629130">
                                          <w:marLeft w:val="0"/>
                                          <w:marRight w:val="0"/>
                                          <w:marTop w:val="0"/>
                                          <w:marBottom w:val="0"/>
                                          <w:divBdr>
                                            <w:top w:val="none" w:sz="0" w:space="0" w:color="auto"/>
                                            <w:left w:val="none" w:sz="0" w:space="0" w:color="auto"/>
                                            <w:bottom w:val="none" w:sz="0" w:space="0" w:color="auto"/>
                                            <w:right w:val="none" w:sz="0" w:space="0" w:color="auto"/>
                                          </w:divBdr>
                                        </w:div>
                                        <w:div w:id="1308629131">
                                          <w:marLeft w:val="0"/>
                                          <w:marRight w:val="0"/>
                                          <w:marTop w:val="0"/>
                                          <w:marBottom w:val="0"/>
                                          <w:divBdr>
                                            <w:top w:val="none" w:sz="0" w:space="0" w:color="auto"/>
                                            <w:left w:val="none" w:sz="0" w:space="0" w:color="auto"/>
                                            <w:bottom w:val="none" w:sz="0" w:space="0" w:color="auto"/>
                                            <w:right w:val="none" w:sz="0" w:space="0" w:color="auto"/>
                                          </w:divBdr>
                                          <w:divsChild>
                                            <w:div w:id="1308629091">
                                              <w:marLeft w:val="0"/>
                                              <w:marRight w:val="0"/>
                                              <w:marTop w:val="0"/>
                                              <w:marBottom w:val="0"/>
                                              <w:divBdr>
                                                <w:top w:val="none" w:sz="0" w:space="0" w:color="auto"/>
                                                <w:left w:val="none" w:sz="0" w:space="0" w:color="auto"/>
                                                <w:bottom w:val="none" w:sz="0" w:space="0" w:color="auto"/>
                                                <w:right w:val="none" w:sz="0" w:space="0" w:color="auto"/>
                                              </w:divBdr>
                                            </w:div>
                                          </w:divsChild>
                                        </w:div>
                                        <w:div w:id="1308629139">
                                          <w:marLeft w:val="0"/>
                                          <w:marRight w:val="0"/>
                                          <w:marTop w:val="0"/>
                                          <w:marBottom w:val="0"/>
                                          <w:divBdr>
                                            <w:top w:val="none" w:sz="0" w:space="0" w:color="auto"/>
                                            <w:left w:val="none" w:sz="0" w:space="0" w:color="auto"/>
                                            <w:bottom w:val="none" w:sz="0" w:space="0" w:color="auto"/>
                                            <w:right w:val="none" w:sz="0" w:space="0" w:color="auto"/>
                                          </w:divBdr>
                                        </w:div>
                                        <w:div w:id="130862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8629138">
      <w:marLeft w:val="0"/>
      <w:marRight w:val="0"/>
      <w:marTop w:val="0"/>
      <w:marBottom w:val="0"/>
      <w:divBdr>
        <w:top w:val="none" w:sz="0" w:space="0" w:color="auto"/>
        <w:left w:val="none" w:sz="0" w:space="0" w:color="auto"/>
        <w:bottom w:val="none" w:sz="0" w:space="0" w:color="auto"/>
        <w:right w:val="none" w:sz="0" w:space="0" w:color="auto"/>
      </w:divBdr>
    </w:div>
    <w:div w:id="1312711891">
      <w:bodyDiv w:val="1"/>
      <w:marLeft w:val="0"/>
      <w:marRight w:val="0"/>
      <w:marTop w:val="0"/>
      <w:marBottom w:val="0"/>
      <w:divBdr>
        <w:top w:val="none" w:sz="0" w:space="0" w:color="auto"/>
        <w:left w:val="none" w:sz="0" w:space="0" w:color="auto"/>
        <w:bottom w:val="none" w:sz="0" w:space="0" w:color="auto"/>
        <w:right w:val="none" w:sz="0" w:space="0" w:color="auto"/>
      </w:divBdr>
    </w:div>
    <w:div w:id="1368213938">
      <w:bodyDiv w:val="1"/>
      <w:marLeft w:val="0"/>
      <w:marRight w:val="0"/>
      <w:marTop w:val="0"/>
      <w:marBottom w:val="0"/>
      <w:divBdr>
        <w:top w:val="none" w:sz="0" w:space="0" w:color="auto"/>
        <w:left w:val="none" w:sz="0" w:space="0" w:color="auto"/>
        <w:bottom w:val="none" w:sz="0" w:space="0" w:color="auto"/>
        <w:right w:val="none" w:sz="0" w:space="0" w:color="auto"/>
      </w:divBdr>
    </w:div>
    <w:div w:id="1403524145">
      <w:bodyDiv w:val="1"/>
      <w:marLeft w:val="0"/>
      <w:marRight w:val="0"/>
      <w:marTop w:val="0"/>
      <w:marBottom w:val="0"/>
      <w:divBdr>
        <w:top w:val="none" w:sz="0" w:space="0" w:color="auto"/>
        <w:left w:val="none" w:sz="0" w:space="0" w:color="auto"/>
        <w:bottom w:val="none" w:sz="0" w:space="0" w:color="auto"/>
        <w:right w:val="none" w:sz="0" w:space="0" w:color="auto"/>
      </w:divBdr>
    </w:div>
    <w:div w:id="1427965671">
      <w:bodyDiv w:val="1"/>
      <w:marLeft w:val="0"/>
      <w:marRight w:val="0"/>
      <w:marTop w:val="0"/>
      <w:marBottom w:val="0"/>
      <w:divBdr>
        <w:top w:val="none" w:sz="0" w:space="0" w:color="auto"/>
        <w:left w:val="none" w:sz="0" w:space="0" w:color="auto"/>
        <w:bottom w:val="none" w:sz="0" w:space="0" w:color="auto"/>
        <w:right w:val="none" w:sz="0" w:space="0" w:color="auto"/>
      </w:divBdr>
    </w:div>
    <w:div w:id="1520699259">
      <w:bodyDiv w:val="1"/>
      <w:marLeft w:val="0"/>
      <w:marRight w:val="0"/>
      <w:marTop w:val="0"/>
      <w:marBottom w:val="0"/>
      <w:divBdr>
        <w:top w:val="none" w:sz="0" w:space="0" w:color="auto"/>
        <w:left w:val="none" w:sz="0" w:space="0" w:color="auto"/>
        <w:bottom w:val="none" w:sz="0" w:space="0" w:color="auto"/>
        <w:right w:val="none" w:sz="0" w:space="0" w:color="auto"/>
      </w:divBdr>
    </w:div>
    <w:div w:id="1531262752">
      <w:bodyDiv w:val="1"/>
      <w:marLeft w:val="0"/>
      <w:marRight w:val="0"/>
      <w:marTop w:val="0"/>
      <w:marBottom w:val="0"/>
      <w:divBdr>
        <w:top w:val="none" w:sz="0" w:space="0" w:color="auto"/>
        <w:left w:val="none" w:sz="0" w:space="0" w:color="auto"/>
        <w:bottom w:val="none" w:sz="0" w:space="0" w:color="auto"/>
        <w:right w:val="none" w:sz="0" w:space="0" w:color="auto"/>
      </w:divBdr>
    </w:div>
    <w:div w:id="1616445453">
      <w:bodyDiv w:val="1"/>
      <w:marLeft w:val="0"/>
      <w:marRight w:val="0"/>
      <w:marTop w:val="0"/>
      <w:marBottom w:val="0"/>
      <w:divBdr>
        <w:top w:val="none" w:sz="0" w:space="0" w:color="auto"/>
        <w:left w:val="none" w:sz="0" w:space="0" w:color="auto"/>
        <w:bottom w:val="none" w:sz="0" w:space="0" w:color="auto"/>
        <w:right w:val="none" w:sz="0" w:space="0" w:color="auto"/>
      </w:divBdr>
    </w:div>
    <w:div w:id="1673992670">
      <w:bodyDiv w:val="1"/>
      <w:marLeft w:val="0"/>
      <w:marRight w:val="0"/>
      <w:marTop w:val="0"/>
      <w:marBottom w:val="0"/>
      <w:divBdr>
        <w:top w:val="none" w:sz="0" w:space="0" w:color="auto"/>
        <w:left w:val="none" w:sz="0" w:space="0" w:color="auto"/>
        <w:bottom w:val="none" w:sz="0" w:space="0" w:color="auto"/>
        <w:right w:val="none" w:sz="0" w:space="0" w:color="auto"/>
      </w:divBdr>
    </w:div>
    <w:div w:id="1699817344">
      <w:bodyDiv w:val="1"/>
      <w:marLeft w:val="0"/>
      <w:marRight w:val="0"/>
      <w:marTop w:val="0"/>
      <w:marBottom w:val="0"/>
      <w:divBdr>
        <w:top w:val="none" w:sz="0" w:space="0" w:color="auto"/>
        <w:left w:val="none" w:sz="0" w:space="0" w:color="auto"/>
        <w:bottom w:val="none" w:sz="0" w:space="0" w:color="auto"/>
        <w:right w:val="none" w:sz="0" w:space="0" w:color="auto"/>
      </w:divBdr>
    </w:div>
    <w:div w:id="1809980019">
      <w:bodyDiv w:val="1"/>
      <w:marLeft w:val="0"/>
      <w:marRight w:val="0"/>
      <w:marTop w:val="0"/>
      <w:marBottom w:val="0"/>
      <w:divBdr>
        <w:top w:val="none" w:sz="0" w:space="0" w:color="auto"/>
        <w:left w:val="none" w:sz="0" w:space="0" w:color="auto"/>
        <w:bottom w:val="none" w:sz="0" w:space="0" w:color="auto"/>
        <w:right w:val="none" w:sz="0" w:space="0" w:color="auto"/>
      </w:divBdr>
    </w:div>
    <w:div w:id="1852721138">
      <w:bodyDiv w:val="1"/>
      <w:marLeft w:val="0"/>
      <w:marRight w:val="0"/>
      <w:marTop w:val="0"/>
      <w:marBottom w:val="0"/>
      <w:divBdr>
        <w:top w:val="none" w:sz="0" w:space="0" w:color="auto"/>
        <w:left w:val="none" w:sz="0" w:space="0" w:color="auto"/>
        <w:bottom w:val="none" w:sz="0" w:space="0" w:color="auto"/>
        <w:right w:val="none" w:sz="0" w:space="0" w:color="auto"/>
      </w:divBdr>
    </w:div>
    <w:div w:id="1956595234">
      <w:bodyDiv w:val="1"/>
      <w:marLeft w:val="0"/>
      <w:marRight w:val="0"/>
      <w:marTop w:val="0"/>
      <w:marBottom w:val="0"/>
      <w:divBdr>
        <w:top w:val="none" w:sz="0" w:space="0" w:color="auto"/>
        <w:left w:val="none" w:sz="0" w:space="0" w:color="auto"/>
        <w:bottom w:val="none" w:sz="0" w:space="0" w:color="auto"/>
        <w:right w:val="none" w:sz="0" w:space="0" w:color="auto"/>
      </w:divBdr>
    </w:div>
    <w:div w:id="1958024148">
      <w:bodyDiv w:val="1"/>
      <w:marLeft w:val="0"/>
      <w:marRight w:val="0"/>
      <w:marTop w:val="0"/>
      <w:marBottom w:val="0"/>
      <w:divBdr>
        <w:top w:val="none" w:sz="0" w:space="0" w:color="auto"/>
        <w:left w:val="none" w:sz="0" w:space="0" w:color="auto"/>
        <w:bottom w:val="none" w:sz="0" w:space="0" w:color="auto"/>
        <w:right w:val="none" w:sz="0" w:space="0" w:color="auto"/>
      </w:divBdr>
    </w:div>
    <w:div w:id="2106681869">
      <w:bodyDiv w:val="1"/>
      <w:marLeft w:val="0"/>
      <w:marRight w:val="0"/>
      <w:marTop w:val="0"/>
      <w:marBottom w:val="0"/>
      <w:divBdr>
        <w:top w:val="none" w:sz="0" w:space="0" w:color="auto"/>
        <w:left w:val="none" w:sz="0" w:space="0" w:color="auto"/>
        <w:bottom w:val="none" w:sz="0" w:space="0" w:color="auto"/>
        <w:right w:val="none" w:sz="0" w:space="0" w:color="auto"/>
      </w:divBdr>
    </w:div>
    <w:div w:id="214684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faktury@socpoist.sk"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53BC3-72DF-4C80-95DD-9FF2F9704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6798</Words>
  <Characters>38753</Characters>
  <Application>Microsoft Office Word</Application>
  <DocSecurity>0</DocSecurity>
  <Lines>322</Lines>
  <Paragraphs>90</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45461</CharactersWithSpaces>
  <SharedDoc>false</SharedDoc>
  <HLinks>
    <vt:vector size="18" baseType="variant">
      <vt:variant>
        <vt:i4>2752540</vt:i4>
      </vt:variant>
      <vt:variant>
        <vt:i4>6</vt:i4>
      </vt:variant>
      <vt:variant>
        <vt:i4>0</vt:i4>
      </vt:variant>
      <vt:variant>
        <vt:i4>5</vt:i4>
      </vt:variant>
      <vt:variant>
        <vt:lpwstr>mailto:faktury@socpoist.sk</vt:lpwstr>
      </vt:variant>
      <vt:variant>
        <vt:lpwstr/>
      </vt:variant>
      <vt:variant>
        <vt:i4>2752540</vt:i4>
      </vt:variant>
      <vt:variant>
        <vt:i4>3</vt:i4>
      </vt:variant>
      <vt:variant>
        <vt:i4>0</vt:i4>
      </vt:variant>
      <vt:variant>
        <vt:i4>5</vt:i4>
      </vt:variant>
      <vt:variant>
        <vt:lpwstr>mailto:faktury@socpoist.sk</vt:lpwstr>
      </vt:variant>
      <vt:variant>
        <vt:lpwstr/>
      </vt:variant>
      <vt:variant>
        <vt:i4>2752540</vt:i4>
      </vt:variant>
      <vt:variant>
        <vt:i4>0</vt:i4>
      </vt:variant>
      <vt:variant>
        <vt:i4>0</vt:i4>
      </vt:variant>
      <vt:variant>
        <vt:i4>5</vt:i4>
      </vt:variant>
      <vt:variant>
        <vt:lpwstr>mailto:faktury@socpoist.sk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Demeter, Radoslav</dc:creator>
  <cp:lastModifiedBy>SP</cp:lastModifiedBy>
  <cp:revision>3</cp:revision>
  <cp:lastPrinted>2018-12-21T12:42:00Z</cp:lastPrinted>
  <dcterms:created xsi:type="dcterms:W3CDTF">2018-12-27T13:57:00Z</dcterms:created>
  <dcterms:modified xsi:type="dcterms:W3CDTF">2018-12-27T13:59:00Z</dcterms:modified>
</cp:coreProperties>
</file>