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673" w:rsidRPr="00574673" w:rsidRDefault="00574673" w:rsidP="00C40FD5">
      <w:pPr>
        <w:pStyle w:val="Default"/>
        <w:rPr>
          <w:rFonts w:ascii="Arial" w:hAnsi="Arial" w:cs="Arial"/>
        </w:rPr>
      </w:pPr>
    </w:p>
    <w:p w:rsidR="00EC7031" w:rsidRDefault="00EC7031" w:rsidP="00446100">
      <w:pPr>
        <w:pStyle w:val="Default"/>
        <w:jc w:val="center"/>
        <w:rPr>
          <w:rFonts w:ascii="Arial" w:hAnsi="Arial" w:cs="Arial"/>
          <w:b/>
          <w:sz w:val="32"/>
          <w:szCs w:val="28"/>
        </w:rPr>
      </w:pPr>
    </w:p>
    <w:p w:rsidR="00D9565A" w:rsidRDefault="00D9565A" w:rsidP="002A436F">
      <w:pPr>
        <w:pStyle w:val="Default"/>
        <w:jc w:val="right"/>
        <w:rPr>
          <w:rFonts w:ascii="Arial" w:hAnsi="Arial" w:cs="Arial"/>
          <w:b/>
          <w:sz w:val="28"/>
          <w:szCs w:val="28"/>
        </w:rPr>
      </w:pPr>
    </w:p>
    <w:p w:rsidR="00D9565A" w:rsidRDefault="00D9565A" w:rsidP="00A20C62">
      <w:pPr>
        <w:pStyle w:val="Default"/>
        <w:rPr>
          <w:rFonts w:ascii="Arial" w:hAnsi="Arial" w:cs="Arial"/>
          <w:b/>
          <w:sz w:val="28"/>
          <w:szCs w:val="28"/>
        </w:rPr>
      </w:pPr>
    </w:p>
    <w:p w:rsidR="00D9565A" w:rsidRDefault="00D9565A" w:rsidP="00A20C62">
      <w:pPr>
        <w:pStyle w:val="Default"/>
        <w:rPr>
          <w:rFonts w:ascii="Arial" w:hAnsi="Arial" w:cs="Arial"/>
          <w:b/>
          <w:sz w:val="28"/>
          <w:szCs w:val="28"/>
        </w:rPr>
      </w:pPr>
    </w:p>
    <w:p w:rsidR="00D9565A" w:rsidRDefault="00D9565A" w:rsidP="00A20C62">
      <w:pPr>
        <w:pStyle w:val="Default"/>
        <w:rPr>
          <w:rFonts w:ascii="Arial" w:hAnsi="Arial" w:cs="Arial"/>
          <w:b/>
          <w:sz w:val="28"/>
          <w:szCs w:val="28"/>
        </w:rPr>
      </w:pPr>
    </w:p>
    <w:p w:rsidR="00D9565A" w:rsidRDefault="00D9565A" w:rsidP="00A20C62">
      <w:pPr>
        <w:pStyle w:val="Default"/>
        <w:rPr>
          <w:rFonts w:ascii="Arial" w:hAnsi="Arial" w:cs="Arial"/>
          <w:b/>
          <w:sz w:val="28"/>
          <w:szCs w:val="28"/>
        </w:rPr>
      </w:pPr>
    </w:p>
    <w:p w:rsidR="00D9565A" w:rsidRDefault="00D9565A" w:rsidP="00A20C62">
      <w:pPr>
        <w:pStyle w:val="Default"/>
        <w:rPr>
          <w:rFonts w:ascii="Arial" w:hAnsi="Arial" w:cs="Arial"/>
          <w:b/>
          <w:sz w:val="28"/>
          <w:szCs w:val="28"/>
        </w:rPr>
      </w:pPr>
    </w:p>
    <w:p w:rsidR="00D9565A" w:rsidRDefault="00D9565A" w:rsidP="00A20C62">
      <w:pPr>
        <w:pStyle w:val="Default"/>
        <w:rPr>
          <w:rFonts w:ascii="Arial" w:hAnsi="Arial" w:cs="Arial"/>
          <w:b/>
          <w:sz w:val="28"/>
          <w:szCs w:val="28"/>
        </w:rPr>
      </w:pPr>
    </w:p>
    <w:p w:rsidR="00D9565A" w:rsidRDefault="00D9565A" w:rsidP="00A20C62">
      <w:pPr>
        <w:pStyle w:val="Default"/>
        <w:rPr>
          <w:rFonts w:ascii="Arial" w:hAnsi="Arial" w:cs="Arial"/>
          <w:b/>
          <w:sz w:val="28"/>
          <w:szCs w:val="28"/>
        </w:rPr>
      </w:pPr>
    </w:p>
    <w:p w:rsidR="00D9565A" w:rsidRDefault="00D9565A" w:rsidP="00A20C62">
      <w:pPr>
        <w:pStyle w:val="Default"/>
        <w:rPr>
          <w:rFonts w:ascii="Arial" w:hAnsi="Arial" w:cs="Arial"/>
          <w:b/>
          <w:sz w:val="28"/>
          <w:szCs w:val="28"/>
        </w:rPr>
      </w:pPr>
    </w:p>
    <w:p w:rsidR="00D9565A" w:rsidRPr="00D9565A" w:rsidRDefault="00D9565A" w:rsidP="00D9565A">
      <w:pPr>
        <w:pStyle w:val="Default"/>
        <w:jc w:val="center"/>
        <w:rPr>
          <w:rFonts w:ascii="Arial" w:hAnsi="Arial" w:cs="Arial"/>
          <w:sz w:val="28"/>
          <w:szCs w:val="28"/>
        </w:rPr>
      </w:pPr>
      <w:r w:rsidRPr="00D9565A">
        <w:rPr>
          <w:rFonts w:ascii="Arial" w:hAnsi="Arial" w:cs="Arial"/>
          <w:sz w:val="28"/>
          <w:szCs w:val="28"/>
        </w:rPr>
        <w:t>Zmluva o dielo</w:t>
      </w:r>
      <w:r w:rsidRPr="00D9565A">
        <w:t xml:space="preserve"> </w:t>
      </w:r>
      <w:r w:rsidRPr="00D9565A">
        <w:rPr>
          <w:rFonts w:ascii="Arial" w:hAnsi="Arial" w:cs="Arial"/>
          <w:sz w:val="28"/>
          <w:szCs w:val="28"/>
        </w:rPr>
        <w:t>na vytvorenie informačného systému</w:t>
      </w:r>
    </w:p>
    <w:p w:rsidR="001F06C4" w:rsidRDefault="00D9565A" w:rsidP="00D9565A">
      <w:pPr>
        <w:pStyle w:val="Zkladntext3"/>
        <w:spacing w:after="0"/>
        <w:jc w:val="center"/>
        <w:outlineLvl w:val="0"/>
        <w:rPr>
          <w:rFonts w:ascii="Arial" w:hAnsi="Arial" w:cs="Arial"/>
          <w:sz w:val="28"/>
          <w:szCs w:val="28"/>
        </w:rPr>
      </w:pPr>
      <w:bookmarkStart w:id="0" w:name="_Toc528161183"/>
      <w:r w:rsidRPr="00D9565A">
        <w:rPr>
          <w:rFonts w:ascii="Arial" w:hAnsi="Arial" w:cs="Arial"/>
          <w:sz w:val="28"/>
          <w:szCs w:val="28"/>
        </w:rPr>
        <w:t>„Manažment údajov Sociálnej poisťovne“</w:t>
      </w:r>
      <w:bookmarkEnd w:id="0"/>
    </w:p>
    <w:p w:rsidR="001F06C4" w:rsidRDefault="001F06C4" w:rsidP="00D9565A">
      <w:pPr>
        <w:pStyle w:val="Zkladntext3"/>
        <w:spacing w:after="0"/>
        <w:jc w:val="center"/>
        <w:outlineLvl w:val="0"/>
        <w:rPr>
          <w:rFonts w:ascii="Arial" w:hAnsi="Arial" w:cs="Arial"/>
          <w:sz w:val="28"/>
          <w:szCs w:val="28"/>
        </w:rPr>
      </w:pPr>
    </w:p>
    <w:p w:rsidR="00D9565A" w:rsidRPr="00D9565A" w:rsidRDefault="001F06C4" w:rsidP="00D9565A">
      <w:pPr>
        <w:pStyle w:val="Zkladntext3"/>
        <w:spacing w:after="0"/>
        <w:jc w:val="center"/>
        <w:outlineLvl w:val="0"/>
        <w:rPr>
          <w:rFonts w:eastAsia="MS ??" w:cs="Arial"/>
          <w:b/>
          <w:sz w:val="28"/>
          <w:szCs w:val="28"/>
          <w:lang w:eastAsia="sk-SK"/>
        </w:rPr>
      </w:pPr>
      <w:bookmarkStart w:id="1" w:name="_Toc528161184"/>
      <w:r w:rsidRPr="001F06C4">
        <w:rPr>
          <w:rFonts w:ascii="Arial" w:hAnsi="Arial" w:cs="Arial"/>
          <w:sz w:val="24"/>
          <w:szCs w:val="28"/>
        </w:rPr>
        <w:t>(zmluva o dielo)</w:t>
      </w:r>
      <w:r w:rsidR="00D9565A">
        <w:rPr>
          <w:rFonts w:ascii="Arial" w:hAnsi="Arial" w:cs="Arial"/>
          <w:sz w:val="28"/>
          <w:szCs w:val="28"/>
        </w:rPr>
        <w:br w:type="page"/>
      </w:r>
      <w:r w:rsidR="00D9565A" w:rsidRPr="00D9565A">
        <w:rPr>
          <w:rFonts w:eastAsia="MS ??" w:cs="Arial"/>
          <w:b/>
          <w:sz w:val="28"/>
          <w:szCs w:val="28"/>
          <w:lang w:eastAsia="sk-SK"/>
        </w:rPr>
        <w:lastRenderedPageBreak/>
        <w:t>Z m l u v a   o   d i e l o</w:t>
      </w:r>
      <w:bookmarkEnd w:id="1"/>
    </w:p>
    <w:p w:rsidR="00D9565A" w:rsidRPr="00D9565A" w:rsidRDefault="00D9565A" w:rsidP="00D9565A">
      <w:pPr>
        <w:spacing w:after="0" w:line="240" w:lineRule="auto"/>
        <w:jc w:val="center"/>
        <w:outlineLvl w:val="0"/>
        <w:rPr>
          <w:rFonts w:ascii="Arial" w:eastAsia="MS ??" w:hAnsi="Arial" w:cs="Arial"/>
          <w:b/>
          <w:lang w:eastAsia="sk-SK"/>
        </w:rPr>
      </w:pPr>
      <w:bookmarkStart w:id="2" w:name="_Toc528161185"/>
      <w:r w:rsidRPr="00D9565A">
        <w:rPr>
          <w:rFonts w:ascii="Arial" w:eastAsia="MS ??" w:hAnsi="Arial" w:cs="Arial"/>
          <w:b/>
          <w:lang w:eastAsia="sk-SK"/>
        </w:rPr>
        <w:t>na vytvorenie informačného systému</w:t>
      </w:r>
      <w:bookmarkEnd w:id="2"/>
    </w:p>
    <w:p w:rsidR="00D9565A" w:rsidRPr="00D9565A" w:rsidRDefault="00D9565A" w:rsidP="00D9565A">
      <w:pPr>
        <w:spacing w:after="0" w:line="240" w:lineRule="auto"/>
        <w:jc w:val="center"/>
        <w:outlineLvl w:val="0"/>
        <w:rPr>
          <w:rFonts w:ascii="Arial" w:eastAsia="MS ??" w:hAnsi="Arial" w:cs="Arial"/>
          <w:b/>
          <w:lang w:eastAsia="sk-SK"/>
        </w:rPr>
      </w:pPr>
      <w:bookmarkStart w:id="3" w:name="_Toc528161186"/>
      <w:r w:rsidRPr="00D9565A">
        <w:rPr>
          <w:rFonts w:ascii="Arial" w:eastAsia="MS ??" w:hAnsi="Arial" w:cs="Arial"/>
          <w:b/>
          <w:lang w:eastAsia="sk-SK"/>
        </w:rPr>
        <w:t>„Manažment údajov Sociálnej poisťovne“</w:t>
      </w:r>
      <w:bookmarkEnd w:id="3"/>
    </w:p>
    <w:p w:rsidR="00D9565A" w:rsidRPr="00D9565A" w:rsidRDefault="00D9565A" w:rsidP="00D9565A">
      <w:pPr>
        <w:spacing w:after="0" w:line="240" w:lineRule="auto"/>
        <w:jc w:val="center"/>
        <w:rPr>
          <w:rFonts w:ascii="Arial" w:eastAsia="Times New Roman" w:hAnsi="Arial" w:cs="Arial"/>
          <w:sz w:val="20"/>
          <w:szCs w:val="20"/>
          <w:lang w:eastAsia="sk-SK"/>
        </w:rPr>
      </w:pPr>
      <w:r w:rsidRPr="00D9565A">
        <w:rPr>
          <w:rFonts w:ascii="Arial" w:eastAsia="Times New Roman" w:hAnsi="Arial" w:cs="Arial"/>
          <w:bCs/>
          <w:sz w:val="20"/>
          <w:szCs w:val="20"/>
          <w:lang w:eastAsia="sk-SK"/>
        </w:rPr>
        <w:t>uzavretá podľa § 536 a </w:t>
      </w:r>
      <w:proofErr w:type="spellStart"/>
      <w:r w:rsidRPr="00D9565A">
        <w:rPr>
          <w:rFonts w:ascii="Arial" w:eastAsia="Times New Roman" w:hAnsi="Arial" w:cs="Arial"/>
          <w:bCs/>
          <w:sz w:val="20"/>
          <w:szCs w:val="20"/>
          <w:lang w:eastAsia="sk-SK"/>
        </w:rPr>
        <w:t>nasl</w:t>
      </w:r>
      <w:proofErr w:type="spellEnd"/>
      <w:r w:rsidRPr="00D9565A">
        <w:rPr>
          <w:rFonts w:ascii="Arial" w:eastAsia="Times New Roman" w:hAnsi="Arial" w:cs="Arial"/>
          <w:bCs/>
          <w:sz w:val="20"/>
          <w:szCs w:val="20"/>
          <w:lang w:eastAsia="sk-SK"/>
        </w:rPr>
        <w:t xml:space="preserve">. zákona č. 513/1991 Zb. Obchodný zákonník </w:t>
      </w:r>
      <w:r w:rsidRPr="00D9565A">
        <w:rPr>
          <w:rFonts w:ascii="Arial" w:eastAsia="Times New Roman" w:hAnsi="Arial" w:cs="Arial"/>
          <w:bCs/>
          <w:sz w:val="20"/>
          <w:szCs w:val="20"/>
          <w:lang w:eastAsia="sk-SK"/>
        </w:rPr>
        <w:br/>
        <w:t xml:space="preserve">v znení neskorších predpisov </w:t>
      </w:r>
    </w:p>
    <w:p w:rsidR="00D9565A" w:rsidRPr="00D9565A" w:rsidRDefault="00D9565A" w:rsidP="00D9565A">
      <w:pPr>
        <w:widowControl w:val="0"/>
        <w:spacing w:after="0" w:line="240" w:lineRule="auto"/>
        <w:ind w:left="1065"/>
        <w:jc w:val="both"/>
        <w:rPr>
          <w:rFonts w:ascii="Arial" w:eastAsia="MS ??" w:hAnsi="Arial" w:cs="Arial"/>
          <w:b/>
          <w:bCs/>
          <w:i/>
          <w:iCs/>
          <w:lang w:eastAsia="sk-SK"/>
        </w:rPr>
      </w:pPr>
    </w:p>
    <w:p w:rsidR="00D9565A" w:rsidRPr="00D9565A" w:rsidRDefault="00D9565A" w:rsidP="00D9565A">
      <w:pPr>
        <w:tabs>
          <w:tab w:val="left" w:pos="426"/>
        </w:tabs>
        <w:spacing w:after="0" w:line="240" w:lineRule="auto"/>
        <w:outlineLvl w:val="0"/>
        <w:rPr>
          <w:rFonts w:ascii="Arial" w:eastAsia="Times New Roman" w:hAnsi="Arial" w:cs="Arial"/>
          <w:b/>
          <w:bCs/>
          <w:lang w:eastAsia="sk-SK"/>
        </w:rPr>
      </w:pPr>
      <w:bookmarkStart w:id="4" w:name="_Toc528161187"/>
      <w:r w:rsidRPr="00D9565A">
        <w:rPr>
          <w:rFonts w:ascii="Arial" w:eastAsia="Times New Roman" w:hAnsi="Arial" w:cs="Arial"/>
          <w:b/>
          <w:bCs/>
          <w:lang w:eastAsia="sk-SK"/>
        </w:rPr>
        <w:t>1.</w:t>
      </w:r>
      <w:r w:rsidRPr="00D9565A">
        <w:rPr>
          <w:rFonts w:ascii="Arial" w:eastAsia="Times New Roman" w:hAnsi="Arial" w:cs="Arial"/>
          <w:b/>
          <w:bCs/>
          <w:lang w:eastAsia="sk-SK"/>
        </w:rPr>
        <w:tab/>
        <w:t>Objednávateľ:</w:t>
      </w:r>
      <w:bookmarkEnd w:id="4"/>
    </w:p>
    <w:p w:rsidR="00D9565A" w:rsidRPr="00D9565A" w:rsidRDefault="00D9565A" w:rsidP="00D9565A">
      <w:pPr>
        <w:tabs>
          <w:tab w:val="left" w:pos="426"/>
        </w:tabs>
        <w:spacing w:after="0" w:line="240" w:lineRule="auto"/>
        <w:outlineLvl w:val="0"/>
        <w:rPr>
          <w:rFonts w:ascii="Arial" w:eastAsia="Times New Roman" w:hAnsi="Arial" w:cs="Arial"/>
          <w:b/>
          <w:bCs/>
          <w:i/>
          <w:iCs/>
          <w:lang w:eastAsia="sk-SK"/>
        </w:rPr>
      </w:pPr>
      <w:r w:rsidRPr="00D9565A">
        <w:rPr>
          <w:rFonts w:ascii="Arial" w:eastAsia="Times New Roman" w:hAnsi="Arial" w:cs="Arial"/>
          <w:b/>
          <w:bCs/>
          <w:lang w:eastAsia="sk-SK"/>
        </w:rPr>
        <w:tab/>
      </w:r>
      <w:bookmarkStart w:id="5" w:name="_Toc528161188"/>
      <w:r w:rsidRPr="00D9565A">
        <w:rPr>
          <w:rFonts w:ascii="Arial" w:eastAsia="Times New Roman" w:hAnsi="Arial" w:cs="Arial"/>
          <w:b/>
          <w:bCs/>
          <w:lang w:eastAsia="sk-SK"/>
        </w:rPr>
        <w:t>Obchodné meno:</w:t>
      </w:r>
      <w:r w:rsidRPr="00D9565A">
        <w:rPr>
          <w:rFonts w:ascii="Arial" w:eastAsia="Times New Roman" w:hAnsi="Arial" w:cs="Arial"/>
          <w:b/>
          <w:bCs/>
          <w:lang w:eastAsia="sk-SK"/>
        </w:rPr>
        <w:tab/>
      </w:r>
      <w:r w:rsidRPr="00D9565A">
        <w:rPr>
          <w:rFonts w:ascii="Arial" w:eastAsia="Times New Roman" w:hAnsi="Arial" w:cs="Arial"/>
          <w:b/>
          <w:lang w:eastAsia="sk-SK"/>
        </w:rPr>
        <w:t>Sociálna poisťovňa</w:t>
      </w:r>
      <w:bookmarkEnd w:id="5"/>
    </w:p>
    <w:p w:rsidR="00D9565A" w:rsidRPr="00D9565A" w:rsidRDefault="00D9565A" w:rsidP="00D9565A">
      <w:pPr>
        <w:tabs>
          <w:tab w:val="left" w:pos="426"/>
          <w:tab w:val="left" w:pos="2410"/>
        </w:tabs>
        <w:spacing w:after="0" w:line="240" w:lineRule="auto"/>
        <w:rPr>
          <w:rFonts w:ascii="Arial" w:eastAsia="Times New Roman" w:hAnsi="Arial" w:cs="Arial"/>
          <w:lang w:eastAsia="sk-SK"/>
        </w:rPr>
      </w:pPr>
      <w:r w:rsidRPr="00D9565A">
        <w:rPr>
          <w:rFonts w:ascii="Arial" w:eastAsia="Times New Roman" w:hAnsi="Arial" w:cs="Arial"/>
          <w:lang w:eastAsia="sk-SK"/>
        </w:rPr>
        <w:tab/>
        <w:t>Sídlo:</w:t>
      </w:r>
      <w:r w:rsidRPr="00D9565A">
        <w:rPr>
          <w:rFonts w:ascii="Arial" w:eastAsia="Times New Roman" w:hAnsi="Arial" w:cs="Arial"/>
          <w:lang w:eastAsia="sk-SK"/>
        </w:rPr>
        <w:tab/>
      </w:r>
      <w:r w:rsidRPr="00D9565A">
        <w:rPr>
          <w:rFonts w:ascii="Arial" w:eastAsia="Times New Roman" w:hAnsi="Arial" w:cs="Arial"/>
          <w:lang w:eastAsia="sk-SK"/>
        </w:rPr>
        <w:tab/>
        <w:t>Ul. 29. augusta 8 a 10, 813 63 Bratislava</w:t>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t>Štatutárny orgán:</w:t>
      </w:r>
      <w:r w:rsidRPr="00D9565A">
        <w:rPr>
          <w:rFonts w:ascii="Arial" w:eastAsia="Times New Roman" w:hAnsi="Arial" w:cs="Arial"/>
          <w:lang w:eastAsia="sk-SK"/>
        </w:rPr>
        <w:tab/>
      </w:r>
      <w:r w:rsidRPr="00D9565A">
        <w:rPr>
          <w:rFonts w:ascii="Arial" w:eastAsia="Times New Roman" w:hAnsi="Arial" w:cs="Arial"/>
          <w:lang w:eastAsia="sk-SK"/>
        </w:rPr>
        <w:tab/>
        <w:t>Ing. Ľubomír Vážny</w:t>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t>generálny riaditeľ Sociálnej poisťovne</w:t>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t>IČO:</w:t>
      </w:r>
      <w:r w:rsidRPr="00D9565A">
        <w:rPr>
          <w:rFonts w:ascii="Arial" w:eastAsia="Times New Roman" w:hAnsi="Arial" w:cs="Arial"/>
          <w:lang w:eastAsia="sk-SK"/>
        </w:rPr>
        <w:tab/>
      </w:r>
      <w:r w:rsidRPr="00D9565A">
        <w:rPr>
          <w:rFonts w:ascii="Arial" w:eastAsia="Times New Roman" w:hAnsi="Arial" w:cs="Arial"/>
          <w:lang w:eastAsia="sk-SK"/>
        </w:rPr>
        <w:tab/>
        <w:t>30807484</w:t>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outlineLvl w:val="0"/>
        <w:rPr>
          <w:rFonts w:ascii="Arial" w:eastAsia="Times New Roman" w:hAnsi="Arial" w:cs="Arial"/>
          <w:lang w:eastAsia="sk-SK"/>
        </w:rPr>
      </w:pPr>
      <w:r w:rsidRPr="00D9565A">
        <w:rPr>
          <w:rFonts w:ascii="Arial" w:eastAsia="Times New Roman" w:hAnsi="Arial" w:cs="Arial"/>
          <w:lang w:eastAsia="sk-SK"/>
        </w:rPr>
        <w:tab/>
      </w:r>
      <w:bookmarkStart w:id="6" w:name="_Toc528161189"/>
      <w:r w:rsidRPr="00D9565A">
        <w:rPr>
          <w:rFonts w:ascii="Arial" w:eastAsia="Times New Roman" w:hAnsi="Arial" w:cs="Arial"/>
          <w:lang w:eastAsia="sk-SK"/>
        </w:rPr>
        <w:t>DIČ:</w:t>
      </w:r>
      <w:r w:rsidRPr="00D9565A">
        <w:rPr>
          <w:rFonts w:ascii="Arial" w:eastAsia="Times New Roman" w:hAnsi="Arial" w:cs="Arial"/>
          <w:lang w:eastAsia="sk-SK"/>
        </w:rPr>
        <w:tab/>
      </w:r>
      <w:r w:rsidRPr="00D9565A">
        <w:rPr>
          <w:rFonts w:ascii="Arial" w:eastAsia="Times New Roman" w:hAnsi="Arial" w:cs="Arial"/>
          <w:lang w:eastAsia="sk-SK"/>
        </w:rPr>
        <w:tab/>
        <w:t>2020592332</w:t>
      </w:r>
      <w:bookmarkEnd w:id="6"/>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outlineLvl w:val="0"/>
        <w:rPr>
          <w:rFonts w:ascii="Arial" w:eastAsia="Times New Roman" w:hAnsi="Arial" w:cs="Arial"/>
          <w:lang w:eastAsia="sk-SK"/>
        </w:rPr>
      </w:pPr>
      <w:r w:rsidRPr="00D9565A">
        <w:rPr>
          <w:rFonts w:ascii="Arial" w:eastAsia="Times New Roman" w:hAnsi="Arial" w:cs="Arial"/>
          <w:lang w:eastAsia="sk-SK"/>
        </w:rPr>
        <w:tab/>
      </w:r>
      <w:bookmarkStart w:id="7" w:name="_Toc528161190"/>
      <w:r w:rsidRPr="00D9565A">
        <w:rPr>
          <w:rFonts w:ascii="Arial" w:eastAsia="Times New Roman" w:hAnsi="Arial" w:cs="Arial"/>
          <w:lang w:eastAsia="sk-SK"/>
        </w:rPr>
        <w:t>Bankové spojenie:</w:t>
      </w:r>
      <w:r w:rsidRPr="00D9565A">
        <w:rPr>
          <w:rFonts w:ascii="Arial" w:eastAsia="Times New Roman" w:hAnsi="Arial" w:cs="Arial"/>
          <w:lang w:eastAsia="sk-SK"/>
        </w:rPr>
        <w:tab/>
      </w:r>
      <w:r w:rsidRPr="00D9565A">
        <w:rPr>
          <w:rFonts w:ascii="Arial" w:eastAsia="Times New Roman" w:hAnsi="Arial" w:cs="Arial"/>
          <w:lang w:eastAsia="sk-SK"/>
        </w:rPr>
        <w:tab/>
        <w:t>Štátna pokladnica</w:t>
      </w:r>
      <w:bookmarkEnd w:id="7"/>
      <w:r w:rsidRPr="00D9565A">
        <w:rPr>
          <w:rFonts w:ascii="Arial" w:eastAsia="Times New Roman" w:hAnsi="Arial" w:cs="Arial"/>
          <w:lang w:eastAsia="sk-SK"/>
        </w:rPr>
        <w:tab/>
      </w:r>
    </w:p>
    <w:p w:rsidR="00D9565A" w:rsidRPr="00D9565A" w:rsidRDefault="00D9565A" w:rsidP="00D9565A">
      <w:pPr>
        <w:tabs>
          <w:tab w:val="left" w:pos="426"/>
          <w:tab w:val="left" w:pos="2835"/>
        </w:tabs>
        <w:spacing w:after="0" w:line="240" w:lineRule="auto"/>
        <w:rPr>
          <w:rFonts w:ascii="Arial" w:eastAsia="Times New Roman" w:hAnsi="Arial" w:cs="Arial"/>
          <w:lang w:eastAsia="sk-SK"/>
        </w:rPr>
      </w:pPr>
      <w:r w:rsidRPr="00D9565A">
        <w:rPr>
          <w:rFonts w:ascii="Arial" w:eastAsia="Times New Roman" w:hAnsi="Arial" w:cs="Arial"/>
          <w:lang w:eastAsia="sk-SK"/>
        </w:rPr>
        <w:tab/>
        <w:t>IBAN:</w:t>
      </w:r>
      <w:r w:rsidRPr="00D9565A">
        <w:rPr>
          <w:rFonts w:ascii="Arial" w:eastAsia="Times New Roman" w:hAnsi="Arial" w:cs="Arial"/>
          <w:lang w:eastAsia="sk-SK"/>
        </w:rPr>
        <w:tab/>
        <w:t>SK40 8180 0000 0070 0016 4314</w:t>
      </w:r>
    </w:p>
    <w:p w:rsidR="00D9565A" w:rsidRPr="00D9565A" w:rsidRDefault="00D9565A" w:rsidP="00D9565A">
      <w:pPr>
        <w:tabs>
          <w:tab w:val="left" w:pos="426"/>
          <w:tab w:val="left" w:pos="2835"/>
        </w:tabs>
        <w:spacing w:after="0" w:line="240" w:lineRule="auto"/>
        <w:rPr>
          <w:rFonts w:ascii="Arial" w:eastAsia="Times New Roman" w:hAnsi="Arial" w:cs="Arial"/>
          <w:lang w:eastAsia="sk-SK"/>
        </w:rPr>
      </w:pPr>
      <w:r w:rsidRPr="00D9565A">
        <w:rPr>
          <w:rFonts w:ascii="Arial" w:eastAsia="Times New Roman" w:hAnsi="Arial" w:cs="Arial"/>
          <w:lang w:eastAsia="sk-SK"/>
        </w:rPr>
        <w:tab/>
        <w:t>SWIFT:</w:t>
      </w:r>
      <w:r w:rsidRPr="00D9565A">
        <w:rPr>
          <w:rFonts w:ascii="Arial" w:eastAsia="Times New Roman" w:hAnsi="Arial" w:cs="Arial"/>
          <w:lang w:eastAsia="sk-SK"/>
        </w:rPr>
        <w:tab/>
        <w:t>SPSRSKBA</w:t>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ind w:left="426"/>
        <w:rPr>
          <w:rFonts w:ascii="Arial" w:eastAsia="Times New Roman" w:hAnsi="Arial" w:cs="Arial"/>
          <w:lang w:eastAsia="sk-SK"/>
        </w:rPr>
      </w:pPr>
      <w:r w:rsidRPr="00D9565A">
        <w:rPr>
          <w:rFonts w:ascii="Arial" w:eastAsia="Times New Roman" w:hAnsi="Arial" w:cs="Arial"/>
          <w:lang w:eastAsia="sk-SK"/>
        </w:rPr>
        <w:tab/>
      </w:r>
    </w:p>
    <w:p w:rsidR="00D9565A" w:rsidRPr="00D9565A" w:rsidRDefault="00D9565A" w:rsidP="00D9565A">
      <w:pPr>
        <w:widowControl w:val="0"/>
        <w:tabs>
          <w:tab w:val="left" w:pos="426"/>
          <w:tab w:val="left" w:pos="1985"/>
        </w:tabs>
        <w:spacing w:after="0" w:line="240" w:lineRule="auto"/>
        <w:jc w:val="both"/>
        <w:rPr>
          <w:rFonts w:ascii="Arial" w:eastAsia="MS ??" w:hAnsi="Arial" w:cs="Arial"/>
          <w:bCs/>
          <w:lang w:eastAsia="sk-SK"/>
        </w:rPr>
      </w:pPr>
      <w:r w:rsidRPr="00D9565A">
        <w:rPr>
          <w:rFonts w:ascii="Arial" w:eastAsia="MS ??" w:hAnsi="Arial" w:cs="Arial"/>
          <w:b/>
          <w:bCs/>
          <w:lang w:eastAsia="sk-SK"/>
        </w:rPr>
        <w:tab/>
      </w:r>
      <w:r w:rsidRPr="00D9565A">
        <w:rPr>
          <w:rFonts w:ascii="Arial" w:eastAsia="MS ??" w:hAnsi="Arial" w:cs="Arial"/>
          <w:bCs/>
          <w:lang w:eastAsia="sk-SK"/>
        </w:rPr>
        <w:t>(ďalej ako „</w:t>
      </w:r>
      <w:r w:rsidRPr="00D9565A">
        <w:rPr>
          <w:rFonts w:ascii="Arial" w:eastAsia="MS ??" w:hAnsi="Arial" w:cs="Arial"/>
          <w:b/>
          <w:lang w:eastAsia="sk-SK"/>
        </w:rPr>
        <w:t>Objednávateľ</w:t>
      </w:r>
      <w:r w:rsidRPr="00D9565A">
        <w:rPr>
          <w:rFonts w:ascii="Arial" w:eastAsia="MS ??" w:hAnsi="Arial" w:cs="Arial"/>
          <w:bCs/>
          <w:lang w:eastAsia="sk-SK"/>
        </w:rPr>
        <w:t>“)</w:t>
      </w:r>
    </w:p>
    <w:p w:rsidR="00D9565A" w:rsidRPr="00D9565A" w:rsidRDefault="00D9565A" w:rsidP="00D9565A">
      <w:pPr>
        <w:tabs>
          <w:tab w:val="left" w:pos="426"/>
          <w:tab w:val="left" w:pos="1985"/>
        </w:tabs>
        <w:spacing w:after="0" w:line="240" w:lineRule="auto"/>
        <w:jc w:val="both"/>
        <w:rPr>
          <w:rFonts w:ascii="Arial" w:eastAsia="Times New Roman" w:hAnsi="Arial" w:cs="Arial"/>
          <w:lang w:eastAsia="sk-SK"/>
        </w:rPr>
      </w:pPr>
    </w:p>
    <w:p w:rsidR="00D9565A" w:rsidRPr="00D9565A" w:rsidRDefault="00D9565A" w:rsidP="00D9565A">
      <w:pPr>
        <w:tabs>
          <w:tab w:val="left" w:pos="426"/>
          <w:tab w:val="left" w:pos="1985"/>
        </w:tabs>
        <w:spacing w:after="0" w:line="240" w:lineRule="auto"/>
        <w:jc w:val="both"/>
        <w:outlineLvl w:val="0"/>
        <w:rPr>
          <w:rFonts w:ascii="Arial" w:eastAsia="Times New Roman" w:hAnsi="Arial" w:cs="Arial"/>
          <w:b/>
          <w:bCs/>
          <w:lang w:eastAsia="sk-SK"/>
        </w:rPr>
      </w:pPr>
      <w:bookmarkStart w:id="8" w:name="_Toc528161191"/>
      <w:r w:rsidRPr="00D9565A">
        <w:rPr>
          <w:rFonts w:ascii="Arial" w:eastAsia="Times New Roman" w:hAnsi="Arial" w:cs="Arial"/>
          <w:b/>
          <w:bCs/>
          <w:lang w:eastAsia="sk-SK"/>
        </w:rPr>
        <w:t>2.</w:t>
      </w:r>
      <w:r w:rsidRPr="00D9565A">
        <w:rPr>
          <w:rFonts w:ascii="Arial" w:eastAsia="Times New Roman" w:hAnsi="Arial" w:cs="Arial"/>
          <w:b/>
          <w:bCs/>
          <w:lang w:eastAsia="sk-SK"/>
        </w:rPr>
        <w:tab/>
        <w:t>Zhotoviteľ:</w:t>
      </w:r>
      <w:bookmarkEnd w:id="8"/>
    </w:p>
    <w:p w:rsidR="00D9565A" w:rsidRPr="00D9565A" w:rsidRDefault="00D9565A" w:rsidP="00D9565A">
      <w:pPr>
        <w:tabs>
          <w:tab w:val="left" w:pos="426"/>
          <w:tab w:val="left" w:pos="1985"/>
        </w:tabs>
        <w:spacing w:after="0" w:line="240" w:lineRule="auto"/>
        <w:jc w:val="both"/>
        <w:outlineLvl w:val="0"/>
        <w:rPr>
          <w:rFonts w:ascii="Arial" w:eastAsia="Times New Roman" w:hAnsi="Arial" w:cs="Arial"/>
          <w:b/>
          <w:bCs/>
          <w:lang w:eastAsia="sk-SK"/>
        </w:rPr>
      </w:pPr>
      <w:r w:rsidRPr="00D9565A">
        <w:rPr>
          <w:rFonts w:ascii="Arial" w:eastAsia="Times New Roman" w:hAnsi="Arial" w:cs="Arial"/>
          <w:b/>
          <w:bCs/>
          <w:lang w:eastAsia="sk-SK"/>
        </w:rPr>
        <w:tab/>
      </w:r>
      <w:bookmarkStart w:id="9" w:name="_Toc528161192"/>
      <w:r w:rsidRPr="00D9565A">
        <w:rPr>
          <w:rFonts w:ascii="Arial" w:eastAsia="Times New Roman" w:hAnsi="Arial" w:cs="Arial"/>
          <w:b/>
          <w:bCs/>
          <w:lang w:eastAsia="sk-SK"/>
        </w:rPr>
        <w:t>Obchodné meno:</w:t>
      </w:r>
      <w:bookmarkEnd w:id="9"/>
      <w:r w:rsidRPr="00D9565A">
        <w:rPr>
          <w:rFonts w:ascii="Arial" w:eastAsia="Times New Roman" w:hAnsi="Arial" w:cs="Arial"/>
          <w:b/>
          <w:bCs/>
          <w:lang w:eastAsia="sk-SK"/>
        </w:rPr>
        <w:tab/>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b/>
          <w:bCs/>
          <w:lang w:eastAsia="sk-SK"/>
        </w:rPr>
        <w:tab/>
      </w:r>
      <w:r w:rsidRPr="00D9565A">
        <w:rPr>
          <w:rFonts w:ascii="Arial" w:eastAsia="Times New Roman" w:hAnsi="Arial" w:cs="Arial"/>
          <w:lang w:eastAsia="sk-SK"/>
        </w:rPr>
        <w:t xml:space="preserve">Sídlo: </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ind w:left="2880" w:hanging="2880"/>
        <w:jc w:val="both"/>
        <w:rPr>
          <w:rFonts w:ascii="Arial" w:eastAsia="Times New Roman" w:hAnsi="Arial" w:cs="Arial"/>
          <w:lang w:eastAsia="sk-SK"/>
        </w:rPr>
      </w:pPr>
      <w:r w:rsidRPr="00D9565A">
        <w:rPr>
          <w:rFonts w:ascii="Arial" w:eastAsia="Times New Roman" w:hAnsi="Arial" w:cs="Arial"/>
          <w:lang w:eastAsia="sk-SK"/>
        </w:rPr>
        <w:tab/>
        <w:t>Štatutárny orgán:</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ind w:left="2880" w:hanging="2880"/>
        <w:jc w:val="both"/>
        <w:rPr>
          <w:rFonts w:ascii="Arial" w:eastAsia="Times New Roman" w:hAnsi="Arial" w:cs="Arial"/>
          <w:lang w:eastAsia="sk-SK"/>
        </w:rPr>
      </w:pPr>
      <w:r w:rsidRPr="00D9565A">
        <w:rPr>
          <w:rFonts w:ascii="Arial" w:eastAsia="Times New Roman" w:hAnsi="Arial" w:cs="Arial"/>
          <w:lang w:eastAsia="sk-SK"/>
        </w:rPr>
        <w:tab/>
        <w:t xml:space="preserve">Zápis v registri: </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t xml:space="preserve">IČO: </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ind w:left="426"/>
        <w:jc w:val="both"/>
        <w:rPr>
          <w:rFonts w:ascii="Arial" w:eastAsia="Times New Roman" w:hAnsi="Arial" w:cs="Arial"/>
          <w:lang w:eastAsia="sk-SK"/>
        </w:rPr>
      </w:pPr>
      <w:r w:rsidRPr="00D9565A">
        <w:rPr>
          <w:rFonts w:ascii="Arial" w:eastAsia="Times New Roman" w:hAnsi="Arial" w:cs="Arial"/>
          <w:lang w:eastAsia="sk-SK"/>
        </w:rPr>
        <w:t>DIČ:</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t>IČ pre DPH:</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t>Bankové spojenie:</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t>IBAN:</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1985"/>
        </w:tabs>
        <w:spacing w:after="0" w:line="240" w:lineRule="auto"/>
        <w:ind w:left="426"/>
        <w:jc w:val="both"/>
        <w:rPr>
          <w:rFonts w:ascii="Arial" w:eastAsia="Times New Roman" w:hAnsi="Arial" w:cs="Arial"/>
          <w:lang w:eastAsia="sk-SK"/>
        </w:rPr>
      </w:pPr>
    </w:p>
    <w:p w:rsidR="00D9565A" w:rsidRPr="00D9565A" w:rsidRDefault="00D9565A" w:rsidP="00D9565A">
      <w:pPr>
        <w:tabs>
          <w:tab w:val="left" w:pos="426"/>
          <w:tab w:val="left" w:pos="1985"/>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t>(ďalej ako „</w:t>
      </w:r>
      <w:r w:rsidRPr="00D9565A">
        <w:rPr>
          <w:rFonts w:ascii="Arial" w:eastAsia="Times New Roman" w:hAnsi="Arial" w:cs="Arial"/>
          <w:b/>
          <w:bCs/>
          <w:lang w:eastAsia="sk-SK"/>
        </w:rPr>
        <w:t>Zhotoviteľ</w:t>
      </w:r>
      <w:r w:rsidRPr="00D9565A">
        <w:rPr>
          <w:rFonts w:ascii="Arial" w:eastAsia="Times New Roman" w:hAnsi="Arial" w:cs="Arial"/>
          <w:lang w:eastAsia="sk-SK"/>
        </w:rPr>
        <w:t>“)</w:t>
      </w:r>
    </w:p>
    <w:p w:rsidR="00D9565A" w:rsidRPr="00D9565A" w:rsidRDefault="00D9565A" w:rsidP="00D9565A">
      <w:pPr>
        <w:tabs>
          <w:tab w:val="left" w:pos="426"/>
          <w:tab w:val="left" w:pos="1985"/>
        </w:tabs>
        <w:spacing w:after="0" w:line="240" w:lineRule="auto"/>
        <w:jc w:val="both"/>
        <w:rPr>
          <w:rFonts w:ascii="Arial" w:eastAsia="Times New Roman" w:hAnsi="Arial" w:cs="Arial"/>
          <w:lang w:eastAsia="sk-SK"/>
        </w:rPr>
      </w:pPr>
    </w:p>
    <w:p w:rsidR="00D9565A" w:rsidRPr="00D9565A" w:rsidRDefault="00D9565A" w:rsidP="00D9565A">
      <w:pPr>
        <w:tabs>
          <w:tab w:val="left" w:pos="426"/>
          <w:tab w:val="left" w:pos="1985"/>
        </w:tabs>
        <w:spacing w:after="0" w:line="240" w:lineRule="auto"/>
        <w:ind w:left="426"/>
        <w:jc w:val="both"/>
        <w:rPr>
          <w:rFonts w:ascii="Arial" w:eastAsia="Times New Roman" w:hAnsi="Arial" w:cs="Arial"/>
          <w:lang w:eastAsia="sk-SK"/>
        </w:rPr>
      </w:pPr>
      <w:r w:rsidRPr="00D9565A">
        <w:rPr>
          <w:rFonts w:ascii="Arial" w:eastAsia="Times New Roman" w:hAnsi="Arial" w:cs="Arial"/>
          <w:lang w:eastAsia="sk-SK"/>
        </w:rPr>
        <w:t>(Objednávateľ a Zhotoviteľ jednotlivo ďalej ako „</w:t>
      </w:r>
      <w:r w:rsidRPr="00D9565A">
        <w:rPr>
          <w:rFonts w:ascii="Arial" w:eastAsia="Times New Roman" w:hAnsi="Arial" w:cs="Arial"/>
          <w:b/>
          <w:lang w:eastAsia="sk-SK"/>
        </w:rPr>
        <w:t>Zmluvná strana</w:t>
      </w:r>
      <w:r w:rsidRPr="00D9565A">
        <w:rPr>
          <w:rFonts w:ascii="Arial" w:eastAsia="Times New Roman" w:hAnsi="Arial" w:cs="Arial"/>
          <w:lang w:eastAsia="sk-SK"/>
        </w:rPr>
        <w:t>“ a spoločne ďalej ako „</w:t>
      </w:r>
      <w:r w:rsidRPr="00D9565A">
        <w:rPr>
          <w:rFonts w:ascii="Arial" w:eastAsia="Times New Roman" w:hAnsi="Arial" w:cs="Arial"/>
          <w:b/>
          <w:lang w:eastAsia="sk-SK"/>
        </w:rPr>
        <w:t>Zmluvné strany</w:t>
      </w:r>
      <w:r w:rsidRPr="00D9565A">
        <w:rPr>
          <w:rFonts w:ascii="Arial" w:eastAsia="Times New Roman" w:hAnsi="Arial" w:cs="Arial"/>
          <w:lang w:eastAsia="sk-SK"/>
        </w:rPr>
        <w:t>“)</w:t>
      </w:r>
    </w:p>
    <w:p w:rsidR="00D9565A" w:rsidRPr="00D9565A" w:rsidRDefault="00D9565A" w:rsidP="00D9565A">
      <w:pPr>
        <w:tabs>
          <w:tab w:val="left" w:pos="426"/>
          <w:tab w:val="left" w:pos="1985"/>
        </w:tabs>
        <w:spacing w:after="0" w:line="240" w:lineRule="auto"/>
        <w:jc w:val="both"/>
        <w:rPr>
          <w:rFonts w:ascii="Arial" w:eastAsia="Times New Roman" w:hAnsi="Arial" w:cs="Arial"/>
          <w:lang w:eastAsia="sk-SK"/>
        </w:rPr>
      </w:pPr>
    </w:p>
    <w:p w:rsidR="00D9565A" w:rsidRPr="00D9565A" w:rsidRDefault="00D9565A" w:rsidP="00D9565A">
      <w:pPr>
        <w:tabs>
          <w:tab w:val="left" w:pos="5955"/>
        </w:tabs>
        <w:spacing w:after="0" w:line="240" w:lineRule="auto"/>
        <w:jc w:val="both"/>
        <w:rPr>
          <w:rFonts w:ascii="Arial" w:eastAsia="Times New Roman" w:hAnsi="Arial" w:cs="Arial"/>
          <w:lang w:eastAsia="sk-SK"/>
        </w:rPr>
      </w:pPr>
      <w:r w:rsidRPr="00D9565A">
        <w:rPr>
          <w:rFonts w:ascii="Arial" w:eastAsia="Times New Roman" w:hAnsi="Arial" w:cs="Arial"/>
          <w:lang w:eastAsia="sk-SK"/>
        </w:rPr>
        <w:t xml:space="preserve">Zmluvné strany sa dohodli na uzavretí tejto Zmluvy o dielo na vytvorenie informačného systému „Manažment údajov Sociálnej poisťovne“ podľa § 536 a </w:t>
      </w:r>
      <w:proofErr w:type="spellStart"/>
      <w:r w:rsidRPr="00D9565A">
        <w:rPr>
          <w:rFonts w:ascii="Arial" w:eastAsia="Times New Roman" w:hAnsi="Arial" w:cs="Arial"/>
          <w:lang w:eastAsia="sk-SK"/>
        </w:rPr>
        <w:t>nasl</w:t>
      </w:r>
      <w:proofErr w:type="spellEnd"/>
      <w:r w:rsidRPr="00D9565A">
        <w:rPr>
          <w:rFonts w:ascii="Arial" w:eastAsia="Times New Roman" w:hAnsi="Arial" w:cs="Arial"/>
          <w:lang w:eastAsia="sk-SK"/>
        </w:rPr>
        <w:t>. zákona č. 513/1991 Zb. Obchodný zákonník v znení neskorších predpisov (ďalej ako „</w:t>
      </w:r>
      <w:r w:rsidRPr="00D9565A">
        <w:rPr>
          <w:rFonts w:ascii="Arial" w:eastAsia="Times New Roman" w:hAnsi="Arial" w:cs="Arial"/>
          <w:b/>
          <w:lang w:eastAsia="sk-SK"/>
        </w:rPr>
        <w:t>Zmluva</w:t>
      </w:r>
      <w:r w:rsidRPr="00D9565A">
        <w:rPr>
          <w:rFonts w:ascii="Arial" w:eastAsia="Times New Roman" w:hAnsi="Arial" w:cs="Arial"/>
          <w:lang w:eastAsia="sk-SK"/>
        </w:rPr>
        <w:t>“):</w:t>
      </w:r>
    </w:p>
    <w:p w:rsidR="00D9565A" w:rsidRPr="00D9565A" w:rsidRDefault="00D9565A" w:rsidP="00D9565A">
      <w:pPr>
        <w:tabs>
          <w:tab w:val="left" w:pos="5955"/>
        </w:tabs>
        <w:spacing w:after="0" w:line="240" w:lineRule="auto"/>
        <w:jc w:val="both"/>
        <w:rPr>
          <w:rFonts w:ascii="Arial" w:eastAsia="Times New Roman" w:hAnsi="Arial" w:cs="Arial"/>
          <w:lang w:eastAsia="sk-SK"/>
        </w:rPr>
      </w:pPr>
    </w:p>
    <w:p w:rsidR="00D9565A" w:rsidRPr="00D9565A" w:rsidRDefault="00D9565A" w:rsidP="00D9565A">
      <w:pPr>
        <w:tabs>
          <w:tab w:val="left" w:pos="5955"/>
        </w:tabs>
        <w:spacing w:after="0" w:line="240" w:lineRule="auto"/>
        <w:jc w:val="both"/>
        <w:rPr>
          <w:rFonts w:ascii="Arial" w:eastAsia="Times New Roman" w:hAnsi="Arial" w:cs="Arial"/>
          <w:lang w:eastAsia="sk-SK"/>
        </w:rPr>
      </w:pP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r w:rsidRPr="00D9565A">
        <w:rPr>
          <w:rFonts w:ascii="Arial" w:eastAsia="Times New Roman" w:hAnsi="Arial" w:cs="Arial"/>
          <w:b/>
          <w:bCs/>
          <w:color w:val="000000"/>
          <w:lang w:eastAsia="sk-SK"/>
        </w:rPr>
        <w:t>Článok I</w:t>
      </w: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r w:rsidRPr="00D9565A">
        <w:rPr>
          <w:rFonts w:ascii="Arial" w:eastAsia="Times New Roman" w:hAnsi="Arial" w:cs="Arial"/>
          <w:b/>
          <w:bCs/>
          <w:color w:val="000000"/>
          <w:lang w:eastAsia="sk-SK"/>
        </w:rPr>
        <w:t>Preambula</w:t>
      </w: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p>
    <w:p w:rsidR="00D9565A" w:rsidRPr="00D9565A" w:rsidRDefault="00D9565A" w:rsidP="00B54567">
      <w:pPr>
        <w:numPr>
          <w:ilvl w:val="1"/>
          <w:numId w:val="16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Verejné obstarávanie</w:t>
      </w:r>
      <w:r w:rsidRPr="00D9565A">
        <w:rPr>
          <w:rFonts w:ascii="Arial" w:eastAsia="Times New Roman" w:hAnsi="Arial" w:cs="Arial"/>
          <w:lang w:eastAsia="sk-SK"/>
        </w:rPr>
        <w:t xml:space="preserve">] Východiskovým podkladom na uzavretie Zmluvy sú súťažné podklady a žiadosť o účasť Zhotoviteľa zo dňa </w:t>
      </w:r>
      <w:r w:rsidRPr="00D9565A">
        <w:rPr>
          <w:rFonts w:ascii="Arial" w:eastAsia="Times New Roman" w:hAnsi="Arial"/>
          <w:szCs w:val="24"/>
          <w:highlight w:val="lightGray"/>
        </w:rPr>
        <w:t>XX.XX.</w:t>
      </w:r>
      <w:r w:rsidRPr="00D9565A">
        <w:rPr>
          <w:rFonts w:ascii="Arial" w:eastAsia="Times New Roman" w:hAnsi="Arial"/>
          <w:szCs w:val="24"/>
        </w:rPr>
        <w:t>201</w:t>
      </w:r>
      <w:r w:rsidRPr="00D9565A">
        <w:rPr>
          <w:rFonts w:ascii="Arial" w:eastAsia="Times New Roman" w:hAnsi="Arial"/>
          <w:szCs w:val="24"/>
          <w:highlight w:val="lightGray"/>
        </w:rPr>
        <w:t>X</w:t>
      </w:r>
      <w:r w:rsidRPr="00D9565A">
        <w:rPr>
          <w:rFonts w:ascii="Arial" w:eastAsia="Times New Roman" w:hAnsi="Arial"/>
          <w:szCs w:val="24"/>
        </w:rPr>
        <w:t xml:space="preserve"> </w:t>
      </w:r>
      <w:r w:rsidRPr="00D9565A">
        <w:rPr>
          <w:rFonts w:ascii="Arial" w:eastAsia="Times New Roman" w:hAnsi="Arial" w:cs="Arial"/>
          <w:lang w:eastAsia="sk-SK"/>
        </w:rPr>
        <w:t xml:space="preserve">a ponuka Zhotoviteľa zo dňa </w:t>
      </w:r>
      <w:r w:rsidRPr="00D9565A">
        <w:rPr>
          <w:rFonts w:ascii="Arial" w:eastAsia="Times New Roman" w:hAnsi="Arial"/>
          <w:szCs w:val="24"/>
          <w:highlight w:val="lightGray"/>
        </w:rPr>
        <w:t>XX.XX.</w:t>
      </w:r>
      <w:r w:rsidRPr="00D9565A">
        <w:rPr>
          <w:rFonts w:ascii="Arial" w:eastAsia="Times New Roman" w:hAnsi="Arial"/>
          <w:szCs w:val="24"/>
        </w:rPr>
        <w:t>201</w:t>
      </w:r>
      <w:r w:rsidRPr="00D9565A">
        <w:rPr>
          <w:rFonts w:ascii="Arial" w:eastAsia="Times New Roman" w:hAnsi="Arial"/>
          <w:szCs w:val="24"/>
          <w:highlight w:val="lightGray"/>
        </w:rPr>
        <w:t>X</w:t>
      </w:r>
      <w:r w:rsidRPr="00D9565A">
        <w:rPr>
          <w:rFonts w:ascii="Arial" w:eastAsia="Times New Roman" w:hAnsi="Arial"/>
          <w:szCs w:val="24"/>
        </w:rPr>
        <w:t xml:space="preserve"> </w:t>
      </w:r>
      <w:r w:rsidRPr="00D9565A">
        <w:rPr>
          <w:rFonts w:ascii="Arial" w:eastAsia="Times New Roman" w:hAnsi="Arial" w:cs="Arial"/>
          <w:lang w:eastAsia="sk-SK"/>
        </w:rPr>
        <w:t xml:space="preserve">predložené do užšej súťaže vyhlásenej vo Vestníku verejného obstarávania č. </w:t>
      </w:r>
      <w:r w:rsidRPr="00D9565A">
        <w:rPr>
          <w:rFonts w:ascii="Arial" w:eastAsia="Times New Roman" w:hAnsi="Arial"/>
          <w:szCs w:val="24"/>
          <w:highlight w:val="lightGray"/>
        </w:rPr>
        <w:t>XXX</w:t>
      </w:r>
      <w:r w:rsidRPr="00D9565A">
        <w:rPr>
          <w:rFonts w:ascii="Arial" w:eastAsia="Times New Roman" w:hAnsi="Arial"/>
          <w:szCs w:val="24"/>
        </w:rPr>
        <w:t>/201X</w:t>
      </w:r>
      <w:r w:rsidRPr="00D9565A">
        <w:rPr>
          <w:rFonts w:ascii="Arial" w:eastAsia="Times New Roman" w:hAnsi="Arial" w:cs="Arial"/>
          <w:lang w:eastAsia="sk-SK"/>
        </w:rPr>
        <w:t xml:space="preserve"> dňa </w:t>
      </w:r>
      <w:r w:rsidRPr="00D9565A">
        <w:rPr>
          <w:rFonts w:ascii="Arial" w:eastAsia="Times New Roman" w:hAnsi="Arial"/>
          <w:szCs w:val="24"/>
          <w:highlight w:val="lightGray"/>
        </w:rPr>
        <w:t>XX.XX.</w:t>
      </w:r>
      <w:r w:rsidRPr="00D9565A">
        <w:rPr>
          <w:rFonts w:ascii="Arial" w:eastAsia="Times New Roman" w:hAnsi="Arial"/>
          <w:szCs w:val="24"/>
        </w:rPr>
        <w:t>201</w:t>
      </w:r>
      <w:r w:rsidRPr="00D9565A">
        <w:rPr>
          <w:rFonts w:ascii="Arial" w:eastAsia="Times New Roman" w:hAnsi="Arial"/>
          <w:szCs w:val="24"/>
          <w:highlight w:val="lightGray"/>
        </w:rPr>
        <w:t>X</w:t>
      </w:r>
      <w:r w:rsidRPr="00D9565A">
        <w:rPr>
          <w:rFonts w:ascii="Arial" w:eastAsia="Times New Roman" w:hAnsi="Arial"/>
          <w:szCs w:val="24"/>
        </w:rPr>
        <w:t xml:space="preserve"> </w:t>
      </w:r>
      <w:r w:rsidRPr="00D9565A">
        <w:rPr>
          <w:rFonts w:ascii="Arial" w:eastAsia="Times New Roman" w:hAnsi="Arial" w:cs="Arial"/>
          <w:lang w:eastAsia="sk-SK"/>
        </w:rPr>
        <w:t xml:space="preserve">pod značkou </w:t>
      </w:r>
      <w:r w:rsidRPr="00D9565A">
        <w:rPr>
          <w:rFonts w:ascii="Arial" w:eastAsia="Times New Roman" w:hAnsi="Arial"/>
          <w:szCs w:val="24"/>
          <w:highlight w:val="lightGray"/>
        </w:rPr>
        <w:t>XXX</w:t>
      </w:r>
      <w:r w:rsidRPr="00D9565A">
        <w:rPr>
          <w:rFonts w:ascii="Arial" w:eastAsia="Times New Roman" w:hAnsi="Arial"/>
          <w:szCs w:val="24"/>
        </w:rPr>
        <w:t>-</w:t>
      </w:r>
      <w:r w:rsidRPr="00D9565A">
        <w:rPr>
          <w:rFonts w:ascii="Arial" w:eastAsia="Times New Roman" w:hAnsi="Arial"/>
          <w:szCs w:val="24"/>
          <w:highlight w:val="lightGray"/>
        </w:rPr>
        <w:t>XXX</w:t>
      </w:r>
      <w:r w:rsidRPr="00D9565A">
        <w:rPr>
          <w:rFonts w:ascii="Arial" w:eastAsia="Times New Roman" w:hAnsi="Arial" w:cs="Arial"/>
          <w:lang w:eastAsia="sk-SK"/>
        </w:rPr>
        <w:t xml:space="preserve"> v rámci zadávania nadlimitnej zákazky podľa zákona č. 343/2015 Z. z. o verejnom obstarávaní a o zmene a doplnení niektorých zákonov v znení neskorších predpisov (ďalej ako „zákon o verejnom obstarávaní“) na predmet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Na základe vyhodnotenia ponúk vo verejnom obstarávaní na predmet zákazky bola ponuka Zhotoviteľa vyhodnotená ako ponuka úspešného uchádzača.</w:t>
      </w:r>
    </w:p>
    <w:p w:rsidR="00D9565A" w:rsidRPr="00D9565A" w:rsidRDefault="00D9565A" w:rsidP="00B54567">
      <w:pPr>
        <w:numPr>
          <w:ilvl w:val="1"/>
          <w:numId w:val="16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Vyhlásenia zmluvných strán</w:t>
      </w:r>
      <w:r w:rsidRPr="00D9565A">
        <w:rPr>
          <w:rFonts w:ascii="Arial" w:eastAsia="Times New Roman" w:hAnsi="Arial" w:cs="Arial"/>
          <w:lang w:eastAsia="sk-SK"/>
        </w:rPr>
        <w:t xml:space="preserve">]. Zmluvné strany ku dňu uzavretia Zmluvy zhodne vyhlasujú, že sú spôsobilé Zmluvu uzatvoriť a plniť záväzky z nej vyplývajúce a že im nie je známa žiadna taká okolnosť, ktorá by mohla ohroziť plnenie povinností </w:t>
      </w:r>
      <w:r w:rsidRPr="00D9565A">
        <w:rPr>
          <w:rFonts w:ascii="Arial" w:eastAsia="Times New Roman" w:hAnsi="Arial" w:cs="Arial"/>
          <w:lang w:eastAsia="sk-SK"/>
        </w:rPr>
        <w:lastRenderedPageBreak/>
        <w:t>vyplývajúcich im zo Zmluvy. Osobitne Zhotoviteľ vyhlasuje, že ku dňu uzavretia tejto Zmluvy</w:t>
      </w:r>
    </w:p>
    <w:p w:rsidR="00D9565A" w:rsidRPr="00D9565A" w:rsidRDefault="00D9565A" w:rsidP="00B54567">
      <w:pPr>
        <w:numPr>
          <w:ilvl w:val="1"/>
          <w:numId w:val="220"/>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je ako partner verejného sektora zapísaný v registri partnerov verejného sektora v zmysle zákona č. 315/2016 Z. z. o registri partnerov verejného sektora a o zmene a doplnení niektorých zákonov v platnom znení (ďalej ako „zákon o RPVS“);</w:t>
      </w:r>
    </w:p>
    <w:p w:rsidR="00D9565A" w:rsidRPr="00D9565A" w:rsidRDefault="00D9565A" w:rsidP="00B54567">
      <w:pPr>
        <w:numPr>
          <w:ilvl w:val="1"/>
          <w:numId w:val="220"/>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disponuje dostatočnými personálnymi a expertnými kapacitami na riadne a včasné plnenie povinností vyplývajúcich mu zo Zmluvy;</w:t>
      </w:r>
    </w:p>
    <w:p w:rsidR="00D9565A" w:rsidRPr="00D9565A" w:rsidRDefault="00D9565A" w:rsidP="00B54567">
      <w:pPr>
        <w:numPr>
          <w:ilvl w:val="1"/>
          <w:numId w:val="220"/>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nemá uložený zákaz účasti podľa § 182 ods. 3 písm. b) zákona o verejnom obstarávaní;</w:t>
      </w:r>
    </w:p>
    <w:p w:rsidR="00D9565A" w:rsidRPr="00D9565A" w:rsidRDefault="00D9565A" w:rsidP="00B54567">
      <w:pPr>
        <w:numPr>
          <w:ilvl w:val="1"/>
          <w:numId w:val="220"/>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je poistený pre prípad zodpovednosti za škodu spôsobenú pri poskytovaní plnenia podľa tejto Zmluvy, čo je povinný preukázať Objednávateľovi spôsobom a v termíne uvedenom v článku X tejto Zmluvy;</w:t>
      </w:r>
    </w:p>
    <w:p w:rsidR="00D9565A" w:rsidRPr="00D9565A" w:rsidRDefault="00D9565A" w:rsidP="00B54567">
      <w:pPr>
        <w:numPr>
          <w:ilvl w:val="1"/>
          <w:numId w:val="220"/>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vyhlásenia a povinnosti podľa bodov 2.1 až 2.3 tohto článku sa v rovnakom rozsahu vzťahujú na všetkých subdodávateľov zhotoviteľa, teda na Subdodávateľov, ako aj na subdodávateľov podľa zákona o RPVS.</w:t>
      </w:r>
    </w:p>
    <w:p w:rsidR="00D9565A" w:rsidRPr="00D9565A" w:rsidRDefault="00D9565A" w:rsidP="00D9565A">
      <w:pPr>
        <w:tabs>
          <w:tab w:val="left" w:pos="-600"/>
        </w:tabs>
        <w:autoSpaceDE w:val="0"/>
        <w:autoSpaceDN w:val="0"/>
        <w:adjustRightInd w:val="0"/>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Vzhľadom na tieto skutočnosti a vyhlásenia Zhotoviteľa sa Zmluvné strany v slobodnej vôli a v súlade s platnými právnymi predpismi rozhodli uzatvoriť túto Zmluvu.</w:t>
      </w:r>
    </w:p>
    <w:p w:rsidR="00D9565A" w:rsidRPr="00D9565A" w:rsidRDefault="00D9565A" w:rsidP="00B54567">
      <w:pPr>
        <w:numPr>
          <w:ilvl w:val="1"/>
          <w:numId w:val="16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Prílohy</w:t>
      </w:r>
      <w:r w:rsidRPr="00D9565A">
        <w:rPr>
          <w:rFonts w:ascii="Arial" w:eastAsia="Times New Roman" w:hAnsi="Arial" w:cs="Arial"/>
          <w:lang w:eastAsia="sk-SK"/>
        </w:rPr>
        <w:t>] Neoddeliteľnú súčasť tejto Zmluvy tvoria tieto prílohy:</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1, ktorá obsahuje Všeobecné podmienky zmluvy, ktoré sú pre Zmluvné strany záväzné (ďalej ako „</w:t>
      </w:r>
      <w:r w:rsidRPr="00D9565A">
        <w:rPr>
          <w:rFonts w:ascii="Arial" w:eastAsia="Times New Roman" w:hAnsi="Arial" w:cs="Arial"/>
          <w:b/>
          <w:lang w:eastAsia="sk-SK"/>
        </w:rPr>
        <w:t>Príloha č. 1</w:t>
      </w:r>
      <w:r w:rsidRPr="00D9565A">
        <w:rPr>
          <w:rFonts w:ascii="Arial" w:eastAsia="Times New Roman" w:hAnsi="Arial" w:cs="Arial"/>
          <w:lang w:eastAsia="sk-SK"/>
        </w:rPr>
        <w:t>“ alebo „</w:t>
      </w:r>
      <w:r w:rsidRPr="00D9565A">
        <w:rPr>
          <w:rFonts w:ascii="Arial" w:eastAsia="Times New Roman" w:hAnsi="Arial" w:cs="Arial"/>
          <w:b/>
          <w:lang w:eastAsia="sk-SK"/>
        </w:rPr>
        <w:t>VPZ</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príloha č. 2, ktorá obsahuje opis predmetu zákazky, ktorý tvoril časť B.1 Opis predmetu zákazky súťažných podkladov použitých vo verejnom obstarávaní na predmet zákazky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xml:space="preserve"> (ďalej ako „</w:t>
      </w:r>
      <w:r w:rsidRPr="00D9565A">
        <w:rPr>
          <w:rFonts w:ascii="Arial" w:eastAsia="Times New Roman" w:hAnsi="Arial" w:cs="Arial"/>
          <w:b/>
          <w:lang w:eastAsia="sk-SK"/>
        </w:rPr>
        <w:t>Príloha č. 2</w:t>
      </w:r>
      <w:r w:rsidRPr="00D9565A">
        <w:rPr>
          <w:rFonts w:ascii="Arial" w:eastAsia="Times New Roman" w:hAnsi="Arial" w:cs="Arial"/>
          <w:lang w:eastAsia="sk-SK"/>
        </w:rPr>
        <w:t>“ alebo „</w:t>
      </w:r>
      <w:r w:rsidRPr="00D9565A">
        <w:rPr>
          <w:rFonts w:ascii="Arial" w:eastAsia="Times New Roman" w:hAnsi="Arial" w:cs="Arial"/>
          <w:b/>
          <w:lang w:eastAsia="sk-SK"/>
        </w:rPr>
        <w:t>Opis predmetu zákazky</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príloha č. 3, ktorá obsahuje záväzný štruktúrovaný rozpočet </w:t>
      </w:r>
      <w:r>
        <w:rPr>
          <w:rFonts w:ascii="Arial" w:eastAsia="Times New Roman" w:hAnsi="Arial" w:cs="Arial"/>
          <w:lang w:eastAsia="sk-SK"/>
        </w:rPr>
        <w:t xml:space="preserve">Zmluvy </w:t>
      </w:r>
      <w:r w:rsidRPr="00D9565A">
        <w:rPr>
          <w:rFonts w:ascii="Arial" w:eastAsia="Times New Roman" w:hAnsi="Arial" w:cs="Arial"/>
          <w:lang w:eastAsia="sk-SK"/>
        </w:rPr>
        <w:t xml:space="preserve">spolu s určením jednotkových cien pre plnenie definované v opise predmetu zákazky v súlade s ponukou Zhotoviteľa ako ponukou úspešného uchádzača vo verejnom obstarávaní na predmet zákazky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xml:space="preserve"> (ďalej ako „</w:t>
      </w:r>
      <w:r w:rsidRPr="00D9565A">
        <w:rPr>
          <w:rFonts w:ascii="Arial" w:eastAsia="Times New Roman" w:hAnsi="Arial" w:cs="Arial"/>
          <w:b/>
          <w:lang w:eastAsia="sk-SK"/>
        </w:rPr>
        <w:t>Príloha č. 3</w:t>
      </w:r>
      <w:r w:rsidRPr="00D9565A">
        <w:rPr>
          <w:rFonts w:ascii="Arial" w:eastAsia="Times New Roman" w:hAnsi="Arial" w:cs="Arial"/>
          <w:lang w:eastAsia="sk-SK"/>
        </w:rPr>
        <w:t>“ alebo „</w:t>
      </w:r>
      <w:r w:rsidRPr="00D9565A">
        <w:rPr>
          <w:rFonts w:ascii="Arial" w:eastAsia="Times New Roman" w:hAnsi="Arial" w:cs="Arial"/>
          <w:b/>
          <w:lang w:eastAsia="sk-SK"/>
        </w:rPr>
        <w:t>Rozpočet</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4, ktorá obsahuje určenie Oprávnených osôb (ďalej ako „</w:t>
      </w:r>
      <w:r w:rsidRPr="00D9565A">
        <w:rPr>
          <w:rFonts w:ascii="Arial" w:eastAsia="Times New Roman" w:hAnsi="Arial" w:cs="Arial"/>
          <w:b/>
          <w:lang w:eastAsia="sk-SK"/>
        </w:rPr>
        <w:t>Príloha č. 4</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5, ktorá obsahuje fakturačné míľniky a harmonogram plnenia s akceptačnými míľnikmi (ďalej ako „</w:t>
      </w:r>
      <w:r w:rsidRPr="00D9565A">
        <w:rPr>
          <w:rFonts w:ascii="Arial" w:eastAsia="Times New Roman" w:hAnsi="Arial" w:cs="Arial"/>
          <w:b/>
          <w:lang w:eastAsia="sk-SK"/>
        </w:rPr>
        <w:t>Príloha č. 5</w:t>
      </w:r>
      <w:r w:rsidRPr="00D9565A">
        <w:rPr>
          <w:rFonts w:ascii="Arial" w:eastAsia="Times New Roman" w:hAnsi="Arial" w:cs="Arial"/>
          <w:lang w:eastAsia="sk-SK"/>
        </w:rPr>
        <w:t>“ alebo „</w:t>
      </w:r>
      <w:r w:rsidRPr="00D9565A">
        <w:rPr>
          <w:rFonts w:ascii="Arial" w:eastAsia="Times New Roman" w:hAnsi="Arial" w:cs="Arial"/>
          <w:b/>
          <w:lang w:eastAsia="sk-SK"/>
        </w:rPr>
        <w:t>Harmonogram</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6, ktorá obsahuje Pravidlá projektového riadenia v podmienkach Sociálnej poisťovne – Príkaz generálneho riaditeľa Sociálnej poisťovne č. 2/2018 vrátane prílohy tohto príkazu (ďalej ako „</w:t>
      </w:r>
      <w:r w:rsidRPr="00D9565A">
        <w:rPr>
          <w:rFonts w:ascii="Arial" w:eastAsia="Times New Roman" w:hAnsi="Arial" w:cs="Arial"/>
          <w:b/>
          <w:lang w:eastAsia="sk-SK"/>
        </w:rPr>
        <w:t>Príloha č. 6“</w:t>
      </w:r>
      <w:r w:rsidRPr="00D9565A">
        <w:rPr>
          <w:rFonts w:ascii="Arial" w:eastAsia="Times New Roman" w:hAnsi="Arial" w:cs="Arial"/>
          <w:lang w:eastAsia="sk-SK"/>
        </w:rPr>
        <w:t xml:space="preserve"> alebo „</w:t>
      </w:r>
      <w:r w:rsidRPr="00D9565A">
        <w:rPr>
          <w:rFonts w:ascii="Arial" w:eastAsia="Times New Roman" w:hAnsi="Arial" w:cs="Arial"/>
          <w:b/>
          <w:lang w:eastAsia="sk-SK"/>
        </w:rPr>
        <w:t>Pravidlá projektového riadenia</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príloha č. 7, ktorá obsahuje Ponuku Zhotoviteľa ako úspešného uchádzača vo verejnom obstarávaní na predmet zákazky </w:t>
      </w:r>
      <w:r w:rsidRPr="00D9565A">
        <w:rPr>
          <w:rFonts w:ascii="Arial" w:eastAsia="Times New Roman" w:hAnsi="Arial" w:cs="Arial"/>
          <w:i/>
          <w:lang w:eastAsia="sk-SK"/>
        </w:rPr>
        <w:t xml:space="preserve">Manažment údajov Sociálnej poisťovne </w:t>
      </w:r>
      <w:r w:rsidRPr="00D9565A">
        <w:rPr>
          <w:rFonts w:ascii="Arial" w:eastAsia="Times New Roman" w:hAnsi="Arial" w:cs="Arial"/>
          <w:lang w:eastAsia="sk-SK"/>
        </w:rPr>
        <w:t>(ďalej ako „</w:t>
      </w:r>
      <w:r w:rsidRPr="00D9565A">
        <w:rPr>
          <w:rFonts w:ascii="Arial" w:eastAsia="Times New Roman" w:hAnsi="Arial" w:cs="Arial"/>
          <w:b/>
          <w:lang w:eastAsia="sk-SK"/>
        </w:rPr>
        <w:t>Príloha č. 7</w:t>
      </w:r>
      <w:r w:rsidRPr="00D9565A">
        <w:rPr>
          <w:rFonts w:ascii="Arial" w:eastAsia="Times New Roman" w:hAnsi="Arial" w:cs="Arial"/>
          <w:lang w:eastAsia="sk-SK"/>
        </w:rPr>
        <w:t>" alebo „</w:t>
      </w:r>
      <w:r w:rsidRPr="00D9565A">
        <w:rPr>
          <w:rFonts w:ascii="Arial" w:eastAsia="Times New Roman" w:hAnsi="Arial" w:cs="Arial"/>
          <w:b/>
          <w:lang w:eastAsia="sk-SK"/>
        </w:rPr>
        <w:t>Ponuka</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8, ktorá obsahuje Zoznam subdodávateľov (ďalej ako „</w:t>
      </w:r>
      <w:r w:rsidRPr="00D9565A">
        <w:rPr>
          <w:rFonts w:ascii="Arial" w:eastAsia="Times New Roman" w:hAnsi="Arial" w:cs="Arial"/>
          <w:b/>
          <w:lang w:eastAsia="sk-SK"/>
        </w:rPr>
        <w:t>Príloha č. 8</w:t>
      </w:r>
      <w:r w:rsidRPr="00D9565A">
        <w:rPr>
          <w:rFonts w:ascii="Arial" w:eastAsia="Times New Roman" w:hAnsi="Arial" w:cs="Arial"/>
          <w:lang w:eastAsia="sk-SK"/>
        </w:rPr>
        <w:t>“ alebo „</w:t>
      </w:r>
      <w:r w:rsidRPr="00D9565A">
        <w:rPr>
          <w:rFonts w:ascii="Arial" w:eastAsia="Times New Roman" w:hAnsi="Arial" w:cs="Arial"/>
          <w:b/>
          <w:lang w:eastAsia="sk-SK"/>
        </w:rPr>
        <w:t>Zoznam subdodávateľov</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9, ktorá obsahuje Vzor Akceptačného protokolu a Vzor Finálneho akceptačného protokolu (ďalej ako „</w:t>
      </w:r>
      <w:r w:rsidRPr="00D9565A">
        <w:rPr>
          <w:rFonts w:ascii="Arial" w:eastAsia="Times New Roman" w:hAnsi="Arial" w:cs="Arial"/>
          <w:b/>
          <w:lang w:eastAsia="sk-SK"/>
        </w:rPr>
        <w:t>Príloha č. 9</w:t>
      </w:r>
      <w:r w:rsidRPr="00D9565A">
        <w:rPr>
          <w:rFonts w:ascii="Arial" w:eastAsia="Times New Roman" w:hAnsi="Arial" w:cs="Arial"/>
          <w:lang w:eastAsia="sk-SK"/>
        </w:rPr>
        <w:t>“ alebo „</w:t>
      </w:r>
      <w:r w:rsidRPr="00D9565A">
        <w:rPr>
          <w:rFonts w:ascii="Arial" w:eastAsia="Times New Roman" w:hAnsi="Arial" w:cs="Arial"/>
          <w:b/>
          <w:lang w:eastAsia="sk-SK"/>
        </w:rPr>
        <w:t>Vzor akceptačného protokolu</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lastRenderedPageBreak/>
        <w:t>príloha č. 10, ktorá obsahuje Zoznam kľúčových expertov (ďalej ako „</w:t>
      </w:r>
      <w:r w:rsidRPr="00D9565A">
        <w:rPr>
          <w:rFonts w:ascii="Arial" w:eastAsia="Times New Roman" w:hAnsi="Arial" w:cs="Arial"/>
          <w:b/>
          <w:lang w:eastAsia="sk-SK"/>
        </w:rPr>
        <w:t>Príloha č. 10</w:t>
      </w:r>
      <w:r w:rsidRPr="00D9565A">
        <w:rPr>
          <w:rFonts w:ascii="Arial" w:eastAsia="Times New Roman" w:hAnsi="Arial" w:cs="Arial"/>
          <w:lang w:eastAsia="sk-SK"/>
        </w:rPr>
        <w:t>“ alebo „</w:t>
      </w:r>
      <w:r w:rsidRPr="00D9565A">
        <w:rPr>
          <w:rFonts w:ascii="Arial" w:eastAsia="Times New Roman" w:hAnsi="Arial" w:cs="Arial"/>
          <w:b/>
          <w:lang w:eastAsia="sk-SK"/>
        </w:rPr>
        <w:t>Zoznam expertov</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11, ktorá obsahuje Bankovú záruku podľa článku XIII tejto Zmluvy (ďalej ako „</w:t>
      </w:r>
      <w:r w:rsidRPr="00D9565A">
        <w:rPr>
          <w:rFonts w:ascii="Arial" w:eastAsia="Times New Roman" w:hAnsi="Arial" w:cs="Arial"/>
          <w:b/>
          <w:lang w:eastAsia="sk-SK"/>
        </w:rPr>
        <w:t>Príloha č. 11</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12, ktorá obsahuje Zápis o zmene Príloh č. 4, 8, 10 a 11 (ďalej ako „</w:t>
      </w:r>
      <w:r w:rsidRPr="00D9565A">
        <w:rPr>
          <w:rFonts w:ascii="Arial" w:eastAsia="Times New Roman" w:hAnsi="Arial" w:cs="Arial"/>
          <w:b/>
          <w:lang w:eastAsia="sk-SK"/>
        </w:rPr>
        <w:t>Príloha č. 12</w:t>
      </w:r>
      <w:r w:rsidRPr="00D9565A">
        <w:rPr>
          <w:rFonts w:ascii="Arial" w:eastAsia="Times New Roman" w:hAnsi="Arial" w:cs="Arial"/>
          <w:lang w:eastAsia="sk-SK"/>
        </w:rPr>
        <w:t>“ alebo „</w:t>
      </w:r>
      <w:r w:rsidRPr="00D9565A">
        <w:rPr>
          <w:rFonts w:ascii="Arial" w:eastAsia="Times New Roman" w:hAnsi="Arial" w:cs="Arial"/>
          <w:b/>
          <w:lang w:eastAsia="sk-SK"/>
        </w:rPr>
        <w:t>Zápis o zmene prílohy</w:t>
      </w:r>
      <w:r w:rsidRPr="00D9565A">
        <w:rPr>
          <w:rFonts w:ascii="Arial" w:eastAsia="Times New Roman" w:hAnsi="Arial" w:cs="Arial"/>
          <w:lang w:eastAsia="sk-SK"/>
        </w:rPr>
        <w:t>“).</w:t>
      </w:r>
    </w:p>
    <w:p w:rsidR="00D9565A" w:rsidRPr="00D9565A" w:rsidRDefault="00D9565A" w:rsidP="00B54567">
      <w:pPr>
        <w:numPr>
          <w:ilvl w:val="1"/>
          <w:numId w:val="16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Vzťah zmluvy a príloh</w:t>
      </w:r>
      <w:r w:rsidRPr="00D9565A">
        <w:rPr>
          <w:rFonts w:ascii="Arial" w:eastAsia="Times New Roman" w:hAnsi="Arial" w:cs="Arial"/>
          <w:lang w:eastAsia="sk-SK"/>
        </w:rPr>
        <w:t>] Ustanovenia tejto Zmluvy majú prednosť pred ustanoveniami Príloh a v prípade akýchkoľvek rozporov medzi obsahom tejto Zmluvy a Príloh, platia prednostne ustanovenia tejto Zmluvy, s výnimkou bodov 11.1 až 11.21 Prílohy č. 1, ktoré majú vždy prednosť pred inými ustanoveniami Zmluvy a jej ostatných príloh. Ak sa však úprava v tejto Zmluve nenachádza, platí úprava uvedená v prílohách. V prípade akýchkoľvek rozporov medzi obsahom Prílohy č. 2, Prílohy č. 3 alebo Prílohy č. 5 na jednej strane a obsahom Prílohy č. 7 na strane druhej, platí prednostne podľa konkrétnych okolností Príloha č. 2, Príloha č. 3 alebo Príloha č. 5.</w:t>
      </w:r>
    </w:p>
    <w:p w:rsidR="00D9565A" w:rsidRPr="00D9565A" w:rsidRDefault="00D9565A" w:rsidP="00B54567">
      <w:pPr>
        <w:numPr>
          <w:ilvl w:val="1"/>
          <w:numId w:val="16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color w:val="000000"/>
          <w:lang w:eastAsia="sk-SK"/>
        </w:rPr>
        <w:t>[</w:t>
      </w:r>
      <w:r w:rsidRPr="00D9565A">
        <w:rPr>
          <w:rFonts w:ascii="Arial" w:eastAsia="Times New Roman" w:hAnsi="Arial" w:cs="Arial"/>
          <w:i/>
          <w:color w:val="000000"/>
          <w:lang w:eastAsia="sk-SK"/>
        </w:rPr>
        <w:t>Pojmy</w:t>
      </w:r>
      <w:r w:rsidRPr="00D9565A">
        <w:rPr>
          <w:rFonts w:ascii="Arial" w:eastAsia="Times New Roman" w:hAnsi="Arial" w:cs="Arial"/>
          <w:color w:val="000000"/>
          <w:lang w:eastAsia="sk-SK"/>
        </w:rPr>
        <w:t>] Pojmy definované v prílohách majú rovnaký význam aj v tejto Zmluve, s tým, že pojmu „Zhotoviteľ“ zodpovedá v Prílohe č. 6 pojem „Dodávateľ“.</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Článok II</w:t>
      </w: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Účel zmluvy</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B54567">
      <w:pPr>
        <w:numPr>
          <w:ilvl w:val="1"/>
          <w:numId w:val="214"/>
        </w:numPr>
        <w:spacing w:after="120" w:line="240" w:lineRule="auto"/>
        <w:ind w:left="567" w:hanging="567"/>
        <w:jc w:val="both"/>
        <w:rPr>
          <w:rFonts w:ascii="Arial" w:eastAsia="Times New Roman" w:hAnsi="Arial" w:cs="Arial"/>
          <w:i/>
          <w:lang w:eastAsia="sk-SK"/>
        </w:rPr>
      </w:pPr>
      <w:r w:rsidRPr="00D9565A">
        <w:rPr>
          <w:rFonts w:ascii="Arial" w:hAnsi="Arial" w:cs="Arial"/>
          <w:kern w:val="1"/>
          <w:lang w:eastAsia="sk-SK"/>
        </w:rPr>
        <w:t>[</w:t>
      </w:r>
      <w:r w:rsidRPr="00D9565A">
        <w:rPr>
          <w:rFonts w:ascii="Arial" w:hAnsi="Arial" w:cs="Arial"/>
          <w:i/>
          <w:kern w:val="1"/>
          <w:lang w:eastAsia="sk-SK"/>
        </w:rPr>
        <w:t>Národný projekt</w:t>
      </w:r>
      <w:r w:rsidRPr="00D9565A">
        <w:rPr>
          <w:rFonts w:ascii="Arial" w:hAnsi="Arial" w:cs="Arial"/>
          <w:kern w:val="1"/>
          <w:lang w:eastAsia="sk-SK"/>
        </w:rPr>
        <w:t xml:space="preserve">] Účel Zmluvy je zhodný s cieľom národného projektu </w:t>
      </w:r>
      <w:r w:rsidRPr="00D9565A">
        <w:rPr>
          <w:rFonts w:ascii="Arial" w:hAnsi="Arial" w:cs="Arial"/>
          <w:i/>
          <w:kern w:val="1"/>
          <w:lang w:eastAsia="sk-SK"/>
        </w:rPr>
        <w:t>Efektívny manažment údajov Sociálnej poisťovne</w:t>
      </w:r>
      <w:r w:rsidRPr="00D9565A">
        <w:rPr>
          <w:rFonts w:ascii="Arial" w:hAnsi="Arial" w:cs="Arial"/>
          <w:kern w:val="1"/>
          <w:vertAlign w:val="superscript"/>
          <w:lang w:eastAsia="sk-SK"/>
        </w:rPr>
        <w:footnoteReference w:id="1"/>
      </w:r>
      <w:r w:rsidRPr="00D9565A">
        <w:rPr>
          <w:rFonts w:ascii="Arial" w:hAnsi="Arial" w:cs="Arial"/>
          <w:kern w:val="1"/>
          <w:lang w:eastAsia="sk-SK"/>
        </w:rPr>
        <w:t xml:space="preserve"> (ďalej ako „Národný projekt“) a je ním zavedenie manažmentu údajov v prostredí SP (ďalej ako „MÚSP“), a to prostredníctvom nového informačného systému Manažment údajov Sociálnej poisťovne (ďalej ako „IS MÚSP“). Implementáciou Národného projektu na základe Zmluvy sa realizujú požiadavky kladené aktuálnymi strategickými prioritami a cieľmi informatizácie verejnej správy v zmysle </w:t>
      </w:r>
      <w:r w:rsidRPr="00D9565A">
        <w:rPr>
          <w:rFonts w:ascii="Arial" w:hAnsi="Arial" w:cs="Arial"/>
          <w:i/>
          <w:kern w:val="1"/>
          <w:lang w:eastAsia="sk-SK"/>
        </w:rPr>
        <w:t>Národnej koncepcie informatizácie verejnej správy SR</w:t>
      </w:r>
      <w:r w:rsidRPr="00D9565A">
        <w:rPr>
          <w:rFonts w:ascii="Arial" w:hAnsi="Arial" w:cs="Arial"/>
          <w:kern w:val="1"/>
          <w:lang w:eastAsia="sk-SK"/>
        </w:rPr>
        <w:t xml:space="preserve"> (ďalej ako „NKIVS“)</w:t>
      </w:r>
      <w:r w:rsidRPr="00D9565A">
        <w:rPr>
          <w:rFonts w:ascii="Arial" w:hAnsi="Arial" w:cs="Arial"/>
          <w:kern w:val="1"/>
          <w:vertAlign w:val="superscript"/>
          <w:lang w:eastAsia="sk-SK"/>
        </w:rPr>
        <w:footnoteReference w:id="2"/>
      </w:r>
      <w:r w:rsidRPr="00D9565A">
        <w:rPr>
          <w:rFonts w:ascii="Arial" w:hAnsi="Arial" w:cs="Arial"/>
          <w:kern w:val="1"/>
          <w:lang w:eastAsia="sk-SK"/>
        </w:rPr>
        <w:t xml:space="preserve">, vrátane Strategickej priority Manažment údajov. To vyžaduje sústrediť sa nielen na vybudovanie jednotného centrálneho dátového úložiska, ale predovšetkým na dosiahnutie kvality uchovávaných údajov navrhnutím a implementáciou procesov manažmentu údajov v SP, ktoré zabezpečia nielen jednorazové vyčistenie dát (napr. preklepy v adresách, chýbajúca diakritika, duplicity a pod.) a vybudovanie dátového úložiska, ale tiež nastavia procesy pre dlhodobú udržateľnosť kvality dát SP. Kvalitné dáta následne umožnia vyhlásenie údajov za referenčné, v súlade s požiadavkami zákona č. 305/2013 Z. z. o elektronickej podobe výkonu pôsobnosti orgánov verejnej moci a o zmene a doplnení niektorých zákonov (zákon o </w:t>
      </w:r>
      <w:proofErr w:type="spellStart"/>
      <w:r w:rsidRPr="00D9565A">
        <w:rPr>
          <w:rFonts w:ascii="Arial" w:hAnsi="Arial" w:cs="Arial"/>
          <w:kern w:val="1"/>
          <w:lang w:eastAsia="sk-SK"/>
        </w:rPr>
        <w:t>e-Governmente</w:t>
      </w:r>
      <w:proofErr w:type="spellEnd"/>
      <w:r w:rsidRPr="00D9565A">
        <w:rPr>
          <w:rFonts w:ascii="Arial" w:hAnsi="Arial" w:cs="Arial"/>
          <w:kern w:val="1"/>
          <w:lang w:eastAsia="sk-SK"/>
        </w:rPr>
        <w:t>) v platnom znení (ďalej ako „zákon o </w:t>
      </w:r>
      <w:proofErr w:type="spellStart"/>
      <w:r w:rsidRPr="00D9565A">
        <w:rPr>
          <w:rFonts w:ascii="Arial" w:hAnsi="Arial" w:cs="Arial"/>
          <w:kern w:val="1"/>
          <w:lang w:eastAsia="sk-SK"/>
        </w:rPr>
        <w:t>e-Governmente</w:t>
      </w:r>
      <w:proofErr w:type="spellEnd"/>
      <w:r w:rsidRPr="00D9565A">
        <w:rPr>
          <w:rFonts w:ascii="Arial" w:hAnsi="Arial" w:cs="Arial"/>
          <w:kern w:val="1"/>
          <w:lang w:eastAsia="sk-SK"/>
        </w:rPr>
        <w:t>“). V kontexte vysokoúrovňových priorít a cieľov stanovených NKIVS a nadväzujúcimi strategickými dokumentmi musí implementácia Národného projektu na základe Zmluvy garantovať splnenie základných princípov: „Jedenkrát a dosť“, „Otvorené údaje“, „Moje dáta“ aj tým, že vytvorí jednotnú databázu kmeňových a referenčných údajov SP, vytvorí integračnú zbernicu, zadefinuje základné pravidlá a politiky pre riadenie a manažment údajov a vytvorí základné procesy a postupy pre riadenie dátových konfliktov.</w:t>
      </w:r>
    </w:p>
    <w:p w:rsidR="00D9565A" w:rsidRPr="00D9565A" w:rsidRDefault="00D9565A" w:rsidP="00B54567">
      <w:pPr>
        <w:numPr>
          <w:ilvl w:val="1"/>
          <w:numId w:val="214"/>
        </w:numPr>
        <w:spacing w:after="120" w:line="240" w:lineRule="auto"/>
        <w:ind w:left="567" w:hanging="567"/>
        <w:jc w:val="both"/>
        <w:rPr>
          <w:rFonts w:ascii="Arial" w:eastAsia="Times New Roman" w:hAnsi="Arial" w:cs="Arial"/>
          <w:i/>
          <w:lang w:eastAsia="sk-SK"/>
        </w:rPr>
      </w:pPr>
      <w:r w:rsidRPr="00D9565A">
        <w:rPr>
          <w:rFonts w:ascii="Arial" w:hAnsi="Arial" w:cs="Arial"/>
          <w:kern w:val="1"/>
          <w:lang w:eastAsia="sk-SK"/>
        </w:rPr>
        <w:t>[</w:t>
      </w:r>
      <w:r w:rsidRPr="00D9565A">
        <w:rPr>
          <w:rFonts w:ascii="Arial" w:hAnsi="Arial" w:cs="Arial"/>
          <w:i/>
          <w:kern w:val="1"/>
          <w:lang w:eastAsia="sk-SK"/>
        </w:rPr>
        <w:t>Reformný zámer</w:t>
      </w:r>
      <w:r w:rsidRPr="00D9565A">
        <w:rPr>
          <w:rFonts w:ascii="Arial" w:hAnsi="Arial" w:cs="Arial"/>
          <w:kern w:val="1"/>
          <w:lang w:eastAsia="sk-SK"/>
        </w:rPr>
        <w:t xml:space="preserve">] Zavedenie manažmentu údajov v prostredí SP </w:t>
      </w:r>
      <w:r w:rsidRPr="00D9565A">
        <w:rPr>
          <w:rFonts w:ascii="Arial" w:hAnsi="Arial" w:cs="Arial"/>
          <w:kern w:val="1"/>
        </w:rPr>
        <w:t xml:space="preserve">je prvou nevyhnutnou podmienkou pre úspešnú realizáciu ďalších Projektov týkajúcich sa informačných systémov vyplývajúcich z </w:t>
      </w:r>
      <w:r w:rsidRPr="00D9565A">
        <w:rPr>
          <w:rFonts w:ascii="Arial" w:hAnsi="Arial" w:cs="Arial"/>
          <w:kern w:val="1"/>
          <w:lang w:eastAsia="sk-SK"/>
        </w:rPr>
        <w:t>reformného zámeru s názvom</w:t>
      </w:r>
      <w:r w:rsidRPr="00D9565A">
        <w:rPr>
          <w:rFonts w:ascii="Arial" w:eastAsia="Times New Roman" w:hAnsi="Arial" w:cs="Arial"/>
          <w:lang w:eastAsia="sk-SK"/>
        </w:rPr>
        <w:t xml:space="preserve"> „</w:t>
      </w:r>
      <w:r w:rsidRPr="00D9565A">
        <w:rPr>
          <w:rFonts w:ascii="Arial" w:hAnsi="Arial" w:cs="Arial"/>
          <w:i/>
          <w:kern w:val="1"/>
          <w:lang w:eastAsia="sk-SK"/>
        </w:rPr>
        <w:t>Efektívne služby</w:t>
      </w:r>
      <w:r w:rsidRPr="00D9565A">
        <w:rPr>
          <w:rFonts w:ascii="Arial" w:eastAsia="Times New Roman" w:hAnsi="Arial" w:cs="Arial"/>
          <w:i/>
          <w:lang w:eastAsia="sk-SK"/>
        </w:rPr>
        <w:t xml:space="preserve"> </w:t>
      </w:r>
      <w:r w:rsidRPr="00D9565A">
        <w:rPr>
          <w:rFonts w:ascii="Arial" w:hAnsi="Arial" w:cs="Arial"/>
          <w:i/>
          <w:kern w:val="1"/>
          <w:lang w:eastAsia="sk-SK"/>
        </w:rPr>
        <w:t>Sociálnej poisťovne</w:t>
      </w:r>
      <w:r w:rsidRPr="00D9565A">
        <w:rPr>
          <w:rFonts w:ascii="Arial" w:eastAsia="Times New Roman" w:hAnsi="Arial" w:cs="Arial"/>
          <w:i/>
          <w:lang w:eastAsia="sk-SK"/>
        </w:rPr>
        <w:t xml:space="preserve"> </w:t>
      </w:r>
      <w:r w:rsidRPr="00D9565A">
        <w:rPr>
          <w:rFonts w:ascii="Arial" w:hAnsi="Arial" w:cs="Arial"/>
          <w:i/>
          <w:kern w:val="1"/>
          <w:lang w:eastAsia="sk-SK"/>
        </w:rPr>
        <w:t>v oblasti sociálneho poistenia</w:t>
      </w:r>
      <w:r w:rsidRPr="00D9565A">
        <w:rPr>
          <w:rFonts w:ascii="Arial" w:hAnsi="Arial" w:cs="Arial"/>
          <w:kern w:val="1"/>
          <w:lang w:eastAsia="sk-SK"/>
        </w:rPr>
        <w:t xml:space="preserve">“ schváleného Hodnotiacou komisiou na </w:t>
      </w:r>
      <w:r w:rsidRPr="00D9565A">
        <w:rPr>
          <w:rFonts w:ascii="Arial" w:hAnsi="Arial" w:cs="Arial"/>
          <w:kern w:val="1"/>
          <w:lang w:eastAsia="sk-SK"/>
        </w:rPr>
        <w:lastRenderedPageBreak/>
        <w:t>posudzovanie reformných zámerov dňa 20.07.2017</w:t>
      </w:r>
      <w:r w:rsidRPr="00D9565A">
        <w:rPr>
          <w:rFonts w:ascii="Arial" w:hAnsi="Arial" w:cs="Arial"/>
          <w:kern w:val="1"/>
          <w:vertAlign w:val="superscript"/>
          <w:lang w:eastAsia="sk-SK"/>
        </w:rPr>
        <w:footnoteReference w:id="3"/>
      </w:r>
      <w:r w:rsidRPr="00D9565A">
        <w:rPr>
          <w:rFonts w:ascii="Arial" w:hAnsi="Arial" w:cs="Arial"/>
          <w:kern w:val="1"/>
          <w:lang w:eastAsia="sk-SK"/>
        </w:rPr>
        <w:t xml:space="preserve"> tak, aby </w:t>
      </w:r>
      <w:r w:rsidRPr="00D9565A">
        <w:rPr>
          <w:rFonts w:ascii="Arial" w:hAnsi="Arial" w:cs="Arial"/>
          <w:kern w:val="1"/>
        </w:rPr>
        <w:t>MÚSP a</w:t>
      </w:r>
      <w:r w:rsidRPr="00D9565A">
        <w:rPr>
          <w:rFonts w:ascii="Arial" w:hAnsi="Arial" w:cs="Arial"/>
          <w:kern w:val="1"/>
          <w:lang w:eastAsia="sk-SK"/>
        </w:rPr>
        <w:t>ko centrálny komponent zabezpečil</w:t>
      </w:r>
      <w:r w:rsidRPr="00D9565A">
        <w:rPr>
          <w:rFonts w:ascii="Arial" w:hAnsi="Arial" w:cs="Arial"/>
          <w:kern w:val="1"/>
        </w:rPr>
        <w:t xml:space="preserve"> najmä:</w:t>
      </w:r>
      <w:r w:rsidRPr="00D9565A">
        <w:rPr>
          <w:rFonts w:ascii="Arial" w:hAnsi="Arial" w:cs="Arial"/>
          <w:kern w:val="1"/>
          <w:lang w:eastAsia="sk-SK"/>
        </w:rPr>
        <w:t xml:space="preserve"> </w:t>
      </w:r>
    </w:p>
    <w:p w:rsidR="00D9565A" w:rsidRPr="00D9565A" w:rsidRDefault="00D9565A" w:rsidP="00B54567">
      <w:pPr>
        <w:numPr>
          <w:ilvl w:val="2"/>
          <w:numId w:val="214"/>
        </w:numPr>
        <w:spacing w:after="120" w:line="240" w:lineRule="auto"/>
        <w:ind w:left="1276" w:hanging="425"/>
        <w:jc w:val="both"/>
        <w:rPr>
          <w:rFonts w:ascii="Arial" w:eastAsia="Times New Roman" w:hAnsi="Arial" w:cs="Arial"/>
          <w:i/>
          <w:lang w:eastAsia="sk-SK"/>
        </w:rPr>
      </w:pPr>
      <w:r w:rsidRPr="00D9565A">
        <w:rPr>
          <w:rFonts w:ascii="Arial" w:eastAsia="Times New Roman" w:hAnsi="Arial" w:cs="Arial"/>
          <w:lang w:eastAsia="sk-SK"/>
        </w:rPr>
        <w:t>identifikáciu kmeňových a referenčných údajov SP – zavedenie princípu jedenkrát a dosť do procesov SP;</w:t>
      </w:r>
    </w:p>
    <w:p w:rsidR="00D9565A" w:rsidRPr="00D9565A" w:rsidRDefault="00D9565A" w:rsidP="00B54567">
      <w:pPr>
        <w:numPr>
          <w:ilvl w:val="2"/>
          <w:numId w:val="214"/>
        </w:numPr>
        <w:spacing w:after="120" w:line="240" w:lineRule="auto"/>
        <w:ind w:left="1276" w:hanging="425"/>
        <w:jc w:val="both"/>
        <w:rPr>
          <w:rFonts w:ascii="Arial" w:eastAsia="Times New Roman" w:hAnsi="Arial" w:cs="Arial"/>
          <w:i/>
          <w:lang w:eastAsia="sk-SK"/>
        </w:rPr>
      </w:pPr>
      <w:r w:rsidRPr="00D9565A">
        <w:rPr>
          <w:rFonts w:ascii="Arial" w:eastAsia="Times New Roman" w:hAnsi="Arial" w:cs="Arial"/>
          <w:lang w:eastAsia="sk-SK"/>
        </w:rPr>
        <w:t xml:space="preserve">zmenu súčasnej </w:t>
      </w:r>
      <w:proofErr w:type="spellStart"/>
      <w:r w:rsidRPr="00D9565A">
        <w:rPr>
          <w:rFonts w:ascii="Arial" w:eastAsia="Times New Roman" w:hAnsi="Arial" w:cs="Arial"/>
          <w:lang w:eastAsia="sk-SK"/>
        </w:rPr>
        <w:t>point-to-point</w:t>
      </w:r>
      <w:proofErr w:type="spellEnd"/>
      <w:r w:rsidRPr="00D9565A">
        <w:rPr>
          <w:rFonts w:ascii="Arial" w:eastAsia="Times New Roman" w:hAnsi="Arial" w:cs="Arial"/>
          <w:lang w:eastAsia="sk-SK"/>
        </w:rPr>
        <w:t xml:space="preserve"> integrácie medzi informačnými systémami SP do jasne a transparentne definovanej štruktúry a vzťahov – jasne definovaných aplikačno-programových rozhraní (ďalej tiež ako „API“) jednotlivých IS SP;</w:t>
      </w:r>
    </w:p>
    <w:p w:rsidR="00D9565A" w:rsidRPr="00D9565A" w:rsidRDefault="00D9565A" w:rsidP="00B54567">
      <w:pPr>
        <w:numPr>
          <w:ilvl w:val="2"/>
          <w:numId w:val="214"/>
        </w:numPr>
        <w:spacing w:after="120" w:line="240" w:lineRule="auto"/>
        <w:ind w:left="1276" w:hanging="425"/>
        <w:jc w:val="both"/>
        <w:rPr>
          <w:rFonts w:ascii="Arial" w:eastAsia="Times New Roman" w:hAnsi="Arial" w:cs="Arial"/>
          <w:i/>
          <w:lang w:eastAsia="sk-SK"/>
        </w:rPr>
      </w:pPr>
      <w:r w:rsidRPr="00D9565A">
        <w:rPr>
          <w:rFonts w:ascii="Arial" w:eastAsia="Times New Roman" w:hAnsi="Arial" w:cs="Arial"/>
          <w:lang w:eastAsia="sk-SK"/>
        </w:rPr>
        <w:t>postupnú, iteratívnu a agilnú formu budúcej náhrady existujúcich IS SP – budovanie IS SP postupne a na základe reálne známych požiadaviek, minimalizovanie rizika nefunkčnosti SP ako celku.</w:t>
      </w:r>
    </w:p>
    <w:p w:rsidR="00D9565A" w:rsidRPr="00D9565A" w:rsidRDefault="00D9565A" w:rsidP="00B54567">
      <w:pPr>
        <w:numPr>
          <w:ilvl w:val="1"/>
          <w:numId w:val="214"/>
        </w:numPr>
        <w:spacing w:after="120" w:line="240" w:lineRule="auto"/>
        <w:ind w:left="567" w:hanging="567"/>
        <w:jc w:val="both"/>
        <w:rPr>
          <w:rFonts w:ascii="Arial" w:eastAsia="Times New Roman" w:hAnsi="Arial" w:cs="Arial"/>
          <w:i/>
          <w:lang w:eastAsia="sk-SK"/>
        </w:rPr>
      </w:pPr>
      <w:r w:rsidRPr="00D9565A">
        <w:rPr>
          <w:rFonts w:ascii="Arial" w:hAnsi="Arial" w:cs="Arial"/>
          <w:kern w:val="1"/>
          <w:lang w:eastAsia="sk-SK"/>
        </w:rPr>
        <w:t>[</w:t>
      </w:r>
      <w:r w:rsidRPr="00D9565A">
        <w:rPr>
          <w:rFonts w:ascii="Arial" w:hAnsi="Arial" w:cs="Arial"/>
          <w:i/>
          <w:kern w:val="1"/>
          <w:lang w:eastAsia="sk-SK"/>
        </w:rPr>
        <w:t>Cieľový stav</w:t>
      </w:r>
      <w:r w:rsidRPr="00D9565A">
        <w:rPr>
          <w:rFonts w:ascii="Arial" w:hAnsi="Arial" w:cs="Arial"/>
          <w:kern w:val="1"/>
          <w:lang w:eastAsia="sk-SK"/>
        </w:rPr>
        <w:t>] S ohľadom na bod 2 tohto článku Zmluvy IS MÚSP musí zabezpečiť, aby:</w:t>
      </w:r>
    </w:p>
    <w:p w:rsidR="00D9565A" w:rsidRPr="00D9565A" w:rsidRDefault="00D9565A" w:rsidP="00B54567">
      <w:pPr>
        <w:numPr>
          <w:ilvl w:val="1"/>
          <w:numId w:val="215"/>
        </w:numPr>
        <w:spacing w:after="120" w:line="240" w:lineRule="auto"/>
        <w:ind w:left="1276" w:hanging="425"/>
        <w:jc w:val="both"/>
        <w:rPr>
          <w:rFonts w:ascii="Arial" w:eastAsia="Times New Roman" w:hAnsi="Arial" w:cs="Arial"/>
          <w:i/>
          <w:lang w:eastAsia="sk-SK"/>
        </w:rPr>
      </w:pPr>
      <w:r w:rsidRPr="00D9565A">
        <w:rPr>
          <w:rFonts w:ascii="Arial" w:hAnsi="Arial" w:cs="Arial"/>
          <w:kern w:val="1"/>
          <w:lang w:eastAsia="sk-SK"/>
        </w:rPr>
        <w:t xml:space="preserve">SP mohla garantovať správnosť a aktuálnosť kmeňových a referenčných údajov v informačných systémoch SP pre identifikované </w:t>
      </w:r>
      <w:proofErr w:type="spellStart"/>
      <w:r w:rsidRPr="00D9565A">
        <w:rPr>
          <w:rFonts w:ascii="Arial" w:hAnsi="Arial" w:cs="Arial"/>
          <w:kern w:val="1"/>
          <w:lang w:eastAsia="sk-SK"/>
        </w:rPr>
        <w:t>datasety</w:t>
      </w:r>
      <w:proofErr w:type="spellEnd"/>
      <w:r w:rsidRPr="00D9565A">
        <w:rPr>
          <w:rFonts w:ascii="Arial" w:hAnsi="Arial" w:cs="Arial"/>
          <w:kern w:val="1"/>
          <w:lang w:eastAsia="sk-SK"/>
        </w:rPr>
        <w:t xml:space="preserve"> na základe manažmentu údajov nastaveného Zhotoviteľom ako súčasť IS MÚSP;</w:t>
      </w:r>
    </w:p>
    <w:p w:rsidR="00D9565A" w:rsidRPr="00D9565A" w:rsidRDefault="00D9565A" w:rsidP="00B54567">
      <w:pPr>
        <w:numPr>
          <w:ilvl w:val="1"/>
          <w:numId w:val="215"/>
        </w:numPr>
        <w:spacing w:after="120" w:line="240" w:lineRule="auto"/>
        <w:ind w:left="1276" w:hanging="425"/>
        <w:jc w:val="both"/>
        <w:rPr>
          <w:rFonts w:ascii="Arial" w:eastAsia="Times New Roman" w:hAnsi="Arial" w:cs="Arial"/>
          <w:i/>
          <w:lang w:eastAsia="sk-SK"/>
        </w:rPr>
      </w:pPr>
      <w:r w:rsidRPr="00D9565A">
        <w:rPr>
          <w:rFonts w:ascii="Arial" w:hAnsi="Arial" w:cs="Arial"/>
          <w:kern w:val="1"/>
          <w:lang w:eastAsia="sk-SK"/>
        </w:rPr>
        <w:t xml:space="preserve">SP mohla spravovať kmeňové údaje SP tak, aby každá agenda SP mala kedykoľvek možnosť </w:t>
      </w:r>
      <w:proofErr w:type="spellStart"/>
      <w:r w:rsidRPr="00D9565A">
        <w:rPr>
          <w:rFonts w:ascii="Arial" w:hAnsi="Arial" w:cs="Arial"/>
          <w:kern w:val="1"/>
          <w:lang w:eastAsia="sk-SK"/>
        </w:rPr>
        <w:t>referencovať</w:t>
      </w:r>
      <w:proofErr w:type="spellEnd"/>
      <w:r w:rsidRPr="00D9565A">
        <w:rPr>
          <w:rFonts w:ascii="Arial" w:hAnsi="Arial" w:cs="Arial"/>
          <w:kern w:val="1"/>
          <w:lang w:eastAsia="sk-SK"/>
        </w:rPr>
        <w:t>, respektíve synchronizovať, svoje údaje voči garantovanému zdroju správnych údajov;</w:t>
      </w:r>
    </w:p>
    <w:p w:rsidR="00D9565A" w:rsidRPr="00D9565A" w:rsidRDefault="00D9565A" w:rsidP="00B54567">
      <w:pPr>
        <w:numPr>
          <w:ilvl w:val="1"/>
          <w:numId w:val="215"/>
        </w:numPr>
        <w:spacing w:after="120" w:line="240" w:lineRule="auto"/>
        <w:ind w:left="1276" w:hanging="425"/>
        <w:jc w:val="both"/>
        <w:rPr>
          <w:rFonts w:ascii="Arial" w:eastAsia="Times New Roman" w:hAnsi="Arial" w:cs="Arial"/>
          <w:i/>
          <w:lang w:eastAsia="sk-SK"/>
        </w:rPr>
      </w:pPr>
      <w:r w:rsidRPr="00D9565A">
        <w:rPr>
          <w:rFonts w:ascii="Arial" w:hAnsi="Arial" w:cs="Arial"/>
          <w:kern w:val="1"/>
          <w:lang w:eastAsia="sk-SK"/>
        </w:rPr>
        <w:t>kmeňové údaje boli z pohľadu dostupnosti a kvality dát pripravené na ich vyhlásenie za referenčné údaje SP pre iné OVM;</w:t>
      </w:r>
    </w:p>
    <w:p w:rsidR="00D9565A" w:rsidRPr="00D9565A" w:rsidRDefault="00D9565A" w:rsidP="00B54567">
      <w:pPr>
        <w:numPr>
          <w:ilvl w:val="1"/>
          <w:numId w:val="215"/>
        </w:numPr>
        <w:spacing w:after="120" w:line="240" w:lineRule="auto"/>
        <w:ind w:left="1276" w:hanging="425"/>
        <w:jc w:val="both"/>
        <w:rPr>
          <w:rFonts w:ascii="Arial" w:eastAsia="Times New Roman" w:hAnsi="Arial" w:cs="Arial"/>
          <w:i/>
          <w:lang w:eastAsia="sk-SK"/>
        </w:rPr>
      </w:pPr>
      <w:r w:rsidRPr="00D9565A">
        <w:rPr>
          <w:rFonts w:ascii="Arial" w:hAnsi="Arial" w:cs="Arial"/>
          <w:kern w:val="1"/>
          <w:lang w:eastAsia="sk-SK"/>
        </w:rPr>
        <w:t>centrálna správa číselníkov vytvorená Zhotoviteľom bola nastavená tak, že všetky agendové IS SP budú používať rovnaké hodnoty číselníkov;</w:t>
      </w:r>
    </w:p>
    <w:p w:rsidR="00D9565A" w:rsidRPr="00D9565A" w:rsidRDefault="00D9565A" w:rsidP="00B54567">
      <w:pPr>
        <w:numPr>
          <w:ilvl w:val="1"/>
          <w:numId w:val="215"/>
        </w:numPr>
        <w:spacing w:after="120" w:line="240" w:lineRule="auto"/>
        <w:ind w:left="1276" w:hanging="425"/>
        <w:jc w:val="both"/>
        <w:rPr>
          <w:rFonts w:ascii="Arial" w:eastAsia="Times New Roman" w:hAnsi="Arial" w:cs="Arial"/>
          <w:i/>
          <w:lang w:eastAsia="sk-SK"/>
        </w:rPr>
      </w:pPr>
      <w:r w:rsidRPr="00D9565A">
        <w:rPr>
          <w:rFonts w:ascii="Arial" w:hAnsi="Arial" w:cs="Arial"/>
          <w:kern w:val="1"/>
          <w:lang w:eastAsia="sk-SK"/>
        </w:rPr>
        <w:t>všetky údaje SP, ktoré neobsahujú chránené údaje alebo osobné údaje, mohli byť poskytované a boli dostupné ako otvorené údaje, tam kde je to možné (ďalej tiež ako „</w:t>
      </w:r>
      <w:proofErr w:type="spellStart"/>
      <w:r w:rsidRPr="00D9565A">
        <w:rPr>
          <w:rFonts w:ascii="Arial" w:hAnsi="Arial" w:cs="Arial"/>
          <w:kern w:val="1"/>
          <w:lang w:eastAsia="sk-SK"/>
        </w:rPr>
        <w:t>OpenData</w:t>
      </w:r>
      <w:proofErr w:type="spellEnd"/>
      <w:r w:rsidRPr="00D9565A">
        <w:rPr>
          <w:rFonts w:ascii="Arial" w:hAnsi="Arial" w:cs="Arial"/>
          <w:kern w:val="1"/>
          <w:lang w:eastAsia="sk-SK"/>
        </w:rPr>
        <w:t>“);</w:t>
      </w:r>
    </w:p>
    <w:p w:rsidR="00D9565A" w:rsidRPr="00D9565A" w:rsidRDefault="00D9565A" w:rsidP="00B54567">
      <w:pPr>
        <w:numPr>
          <w:ilvl w:val="1"/>
          <w:numId w:val="215"/>
        </w:numPr>
        <w:spacing w:after="120" w:line="240" w:lineRule="auto"/>
        <w:ind w:left="1276" w:hanging="425"/>
        <w:jc w:val="both"/>
        <w:rPr>
          <w:rFonts w:ascii="Arial" w:eastAsia="Times New Roman" w:hAnsi="Arial" w:cs="Arial"/>
          <w:i/>
          <w:lang w:eastAsia="sk-SK"/>
        </w:rPr>
      </w:pPr>
      <w:r w:rsidRPr="00D9565A">
        <w:rPr>
          <w:rFonts w:ascii="Arial" w:hAnsi="Arial" w:cs="Arial"/>
          <w:kern w:val="1"/>
          <w:lang w:eastAsia="sk-SK"/>
        </w:rPr>
        <w:t xml:space="preserve">v rámci vládneho </w:t>
      </w:r>
      <w:proofErr w:type="spellStart"/>
      <w:r w:rsidRPr="00D9565A">
        <w:rPr>
          <w:rFonts w:ascii="Arial" w:hAnsi="Arial" w:cs="Arial"/>
          <w:kern w:val="1"/>
          <w:lang w:eastAsia="sk-SK"/>
        </w:rPr>
        <w:t>cloudu</w:t>
      </w:r>
      <w:proofErr w:type="spellEnd"/>
      <w:r w:rsidRPr="00D9565A">
        <w:rPr>
          <w:rFonts w:ascii="Arial" w:hAnsi="Arial" w:cs="Arial"/>
          <w:kern w:val="1"/>
          <w:lang w:eastAsia="sk-SK"/>
        </w:rPr>
        <w:t xml:space="preserve"> bolo pre SP Zhotoviteľom vytvorené vývojové, testovacie, </w:t>
      </w:r>
      <w:proofErr w:type="spellStart"/>
      <w:r w:rsidRPr="00D9565A">
        <w:rPr>
          <w:rFonts w:ascii="Arial" w:hAnsi="Arial" w:cs="Arial"/>
          <w:kern w:val="1"/>
          <w:lang w:eastAsia="sk-SK"/>
        </w:rPr>
        <w:t>predprodukčné</w:t>
      </w:r>
      <w:proofErr w:type="spellEnd"/>
      <w:r w:rsidRPr="00D9565A">
        <w:rPr>
          <w:rFonts w:ascii="Arial" w:hAnsi="Arial" w:cs="Arial"/>
          <w:kern w:val="1"/>
          <w:lang w:eastAsia="sk-SK"/>
        </w:rPr>
        <w:t xml:space="preserve"> a produkčné prostredie IS MÚSP s použitím </w:t>
      </w:r>
      <w:proofErr w:type="spellStart"/>
      <w:r w:rsidRPr="00D9565A">
        <w:rPr>
          <w:rFonts w:ascii="Arial" w:hAnsi="Arial" w:cs="Arial"/>
          <w:kern w:val="1"/>
          <w:lang w:eastAsia="sk-SK"/>
        </w:rPr>
        <w:t>Talend</w:t>
      </w:r>
      <w:proofErr w:type="spellEnd"/>
      <w:r w:rsidRPr="00D9565A">
        <w:rPr>
          <w:rFonts w:ascii="Arial" w:hAnsi="Arial" w:cs="Arial"/>
          <w:kern w:val="1"/>
          <w:lang w:eastAsia="sk-SK"/>
        </w:rPr>
        <w:t xml:space="preserve"> MDM </w:t>
      </w:r>
      <w:proofErr w:type="spellStart"/>
      <w:r w:rsidRPr="00D9565A">
        <w:rPr>
          <w:rFonts w:ascii="Arial" w:hAnsi="Arial" w:cs="Arial"/>
          <w:kern w:val="1"/>
          <w:lang w:eastAsia="sk-SK"/>
        </w:rPr>
        <w:t>Platform</w:t>
      </w:r>
      <w:proofErr w:type="spellEnd"/>
      <w:r w:rsidRPr="00D9565A">
        <w:rPr>
          <w:rFonts w:ascii="Arial" w:hAnsi="Arial" w:cs="Arial"/>
          <w:kern w:val="1"/>
          <w:lang w:eastAsia="sk-SK"/>
        </w:rPr>
        <w:t xml:space="preserve"> (</w:t>
      </w:r>
      <w:proofErr w:type="spellStart"/>
      <w:r w:rsidRPr="00D9565A">
        <w:rPr>
          <w:rFonts w:ascii="Arial" w:hAnsi="Arial" w:cs="Arial"/>
          <w:kern w:val="1"/>
          <w:lang w:eastAsia="sk-SK"/>
        </w:rPr>
        <w:t>PaaS</w:t>
      </w:r>
      <w:proofErr w:type="spellEnd"/>
      <w:r w:rsidRPr="00D9565A">
        <w:rPr>
          <w:rFonts w:ascii="Arial" w:hAnsi="Arial" w:cs="Arial"/>
          <w:kern w:val="1"/>
          <w:lang w:eastAsia="sk-SK"/>
        </w:rPr>
        <w:t xml:space="preserve">) a </w:t>
      </w:r>
      <w:proofErr w:type="spellStart"/>
      <w:r w:rsidRPr="00D9565A">
        <w:rPr>
          <w:rFonts w:ascii="Arial" w:hAnsi="Arial" w:cs="Arial"/>
          <w:kern w:val="1"/>
          <w:lang w:eastAsia="sk-SK"/>
        </w:rPr>
        <w:t>IaaS</w:t>
      </w:r>
      <w:proofErr w:type="spellEnd"/>
      <w:r w:rsidRPr="00D9565A">
        <w:rPr>
          <w:rFonts w:ascii="Arial" w:hAnsi="Arial" w:cs="Arial"/>
          <w:kern w:val="1"/>
          <w:lang w:eastAsia="sk-SK"/>
        </w:rPr>
        <w:t xml:space="preserve"> vládneho </w:t>
      </w:r>
      <w:proofErr w:type="spellStart"/>
      <w:r w:rsidRPr="00D9565A">
        <w:rPr>
          <w:rFonts w:ascii="Arial" w:hAnsi="Arial" w:cs="Arial"/>
          <w:kern w:val="1"/>
          <w:lang w:eastAsia="sk-SK"/>
        </w:rPr>
        <w:t>cloudu</w:t>
      </w:r>
      <w:proofErr w:type="spellEnd"/>
      <w:r w:rsidRPr="00D9565A">
        <w:rPr>
          <w:rFonts w:ascii="Arial" w:hAnsi="Arial" w:cs="Arial"/>
          <w:kern w:val="1"/>
          <w:lang w:eastAsia="sk-SK"/>
        </w:rPr>
        <w:t xml:space="preserve">. V rámci </w:t>
      </w:r>
      <w:proofErr w:type="spellStart"/>
      <w:r w:rsidRPr="00D9565A">
        <w:rPr>
          <w:rFonts w:ascii="Arial" w:hAnsi="Arial" w:cs="Arial"/>
          <w:kern w:val="1"/>
          <w:lang w:eastAsia="sk-SK"/>
        </w:rPr>
        <w:t>Talend</w:t>
      </w:r>
      <w:proofErr w:type="spellEnd"/>
      <w:r w:rsidRPr="00D9565A">
        <w:rPr>
          <w:rFonts w:ascii="Arial" w:hAnsi="Arial" w:cs="Arial"/>
          <w:kern w:val="1"/>
          <w:lang w:eastAsia="sk-SK"/>
        </w:rPr>
        <w:t xml:space="preserve"> MDM platformy bude poskytovaná funkcionalita pre:</w:t>
      </w:r>
      <w:r w:rsidRPr="00D9565A">
        <w:rPr>
          <w:rFonts w:ascii="Arial" w:eastAsia="Times New Roman" w:hAnsi="Arial" w:cs="Arial"/>
          <w:i/>
          <w:lang w:eastAsia="sk-SK"/>
        </w:rPr>
        <w:t xml:space="preserve"> </w:t>
      </w:r>
      <w:r w:rsidRPr="00D9565A">
        <w:rPr>
          <w:rFonts w:ascii="Arial" w:hAnsi="Arial" w:cs="Arial"/>
          <w:kern w:val="1"/>
          <w:lang w:eastAsia="sk-SK"/>
        </w:rPr>
        <w:t>transformáciu údajov,</w:t>
      </w:r>
      <w:r w:rsidRPr="00D9565A">
        <w:rPr>
          <w:rFonts w:ascii="Arial" w:eastAsia="Times New Roman" w:hAnsi="Arial" w:cs="Arial"/>
          <w:i/>
          <w:lang w:eastAsia="sk-SK"/>
        </w:rPr>
        <w:t xml:space="preserve"> </w:t>
      </w:r>
      <w:proofErr w:type="spellStart"/>
      <w:r w:rsidRPr="00D9565A">
        <w:rPr>
          <w:rFonts w:ascii="Arial" w:hAnsi="Arial" w:cs="Arial"/>
          <w:kern w:val="1"/>
          <w:lang w:eastAsia="sk-SK"/>
        </w:rPr>
        <w:t>perzistenciu</w:t>
      </w:r>
      <w:proofErr w:type="spellEnd"/>
      <w:r w:rsidRPr="00D9565A">
        <w:rPr>
          <w:rFonts w:ascii="Arial" w:hAnsi="Arial" w:cs="Arial"/>
          <w:kern w:val="1"/>
          <w:lang w:eastAsia="sk-SK"/>
        </w:rPr>
        <w:t xml:space="preserve"> údajov,</w:t>
      </w:r>
      <w:r w:rsidRPr="00D9565A">
        <w:rPr>
          <w:rFonts w:ascii="Arial" w:eastAsia="Times New Roman" w:hAnsi="Arial" w:cs="Arial"/>
          <w:i/>
          <w:lang w:eastAsia="sk-SK"/>
        </w:rPr>
        <w:t xml:space="preserve"> </w:t>
      </w:r>
      <w:r w:rsidRPr="00D9565A">
        <w:rPr>
          <w:rFonts w:ascii="Arial" w:hAnsi="Arial" w:cs="Arial"/>
          <w:kern w:val="1"/>
          <w:lang w:eastAsia="sk-SK"/>
        </w:rPr>
        <w:t>konsolidáciu údajov,</w:t>
      </w:r>
      <w:r w:rsidRPr="00D9565A">
        <w:rPr>
          <w:rFonts w:ascii="Arial" w:eastAsia="Times New Roman" w:hAnsi="Arial" w:cs="Arial"/>
          <w:i/>
          <w:lang w:eastAsia="sk-SK"/>
        </w:rPr>
        <w:t xml:space="preserve"> </w:t>
      </w:r>
      <w:r w:rsidRPr="00D9565A">
        <w:rPr>
          <w:rFonts w:ascii="Arial" w:hAnsi="Arial" w:cs="Arial"/>
          <w:kern w:val="1"/>
          <w:lang w:eastAsia="sk-SK"/>
        </w:rPr>
        <w:t>čistenie údajov,</w:t>
      </w:r>
      <w:r w:rsidRPr="00D9565A">
        <w:rPr>
          <w:rFonts w:ascii="Arial" w:eastAsia="Times New Roman" w:hAnsi="Arial" w:cs="Arial"/>
          <w:i/>
          <w:lang w:eastAsia="sk-SK"/>
        </w:rPr>
        <w:t xml:space="preserve"> </w:t>
      </w:r>
      <w:r w:rsidRPr="00D9565A">
        <w:rPr>
          <w:rFonts w:ascii="Arial" w:hAnsi="Arial" w:cs="Arial"/>
          <w:kern w:val="1"/>
          <w:lang w:eastAsia="sk-SK"/>
        </w:rPr>
        <w:t>MDM,</w:t>
      </w:r>
      <w:r w:rsidRPr="00D9565A">
        <w:rPr>
          <w:rFonts w:ascii="Arial" w:eastAsia="Times New Roman" w:hAnsi="Arial" w:cs="Arial"/>
          <w:i/>
          <w:lang w:eastAsia="sk-SK"/>
        </w:rPr>
        <w:t xml:space="preserve"> </w:t>
      </w:r>
      <w:proofErr w:type="spellStart"/>
      <w:r w:rsidRPr="00D9565A">
        <w:rPr>
          <w:rFonts w:ascii="Arial" w:hAnsi="Arial" w:cs="Arial"/>
          <w:kern w:val="1"/>
          <w:lang w:eastAsia="sk-SK"/>
        </w:rPr>
        <w:t>Extract</w:t>
      </w:r>
      <w:proofErr w:type="spellEnd"/>
      <w:r w:rsidRPr="00D9565A">
        <w:rPr>
          <w:rFonts w:ascii="Arial" w:hAnsi="Arial" w:cs="Arial"/>
          <w:kern w:val="1"/>
          <w:lang w:eastAsia="sk-SK"/>
        </w:rPr>
        <w:t xml:space="preserve">, </w:t>
      </w:r>
      <w:proofErr w:type="spellStart"/>
      <w:r w:rsidRPr="00D9565A">
        <w:rPr>
          <w:rFonts w:ascii="Arial" w:hAnsi="Arial" w:cs="Arial"/>
          <w:kern w:val="1"/>
          <w:lang w:eastAsia="sk-SK"/>
        </w:rPr>
        <w:t>Transform</w:t>
      </w:r>
      <w:proofErr w:type="spellEnd"/>
      <w:r w:rsidRPr="00D9565A">
        <w:rPr>
          <w:rFonts w:ascii="Arial" w:hAnsi="Arial" w:cs="Arial"/>
          <w:kern w:val="1"/>
          <w:lang w:eastAsia="sk-SK"/>
        </w:rPr>
        <w:t xml:space="preserve"> </w:t>
      </w:r>
      <w:proofErr w:type="spellStart"/>
      <w:r w:rsidRPr="00D9565A">
        <w:rPr>
          <w:rFonts w:ascii="Arial" w:hAnsi="Arial" w:cs="Arial"/>
          <w:kern w:val="1"/>
          <w:lang w:eastAsia="sk-SK"/>
        </w:rPr>
        <w:t>Load</w:t>
      </w:r>
      <w:proofErr w:type="spellEnd"/>
      <w:r w:rsidRPr="00D9565A">
        <w:rPr>
          <w:rFonts w:ascii="Arial" w:hAnsi="Arial" w:cs="Arial"/>
          <w:kern w:val="1"/>
          <w:lang w:eastAsia="sk-SK"/>
        </w:rPr>
        <w:t xml:space="preserve"> (ďalej tiež ako „ETL“),</w:t>
      </w:r>
      <w:r w:rsidRPr="00D9565A">
        <w:rPr>
          <w:rFonts w:ascii="Arial" w:eastAsia="Times New Roman" w:hAnsi="Arial" w:cs="Arial"/>
          <w:i/>
          <w:lang w:eastAsia="sk-SK"/>
        </w:rPr>
        <w:t xml:space="preserve"> </w:t>
      </w:r>
      <w:r w:rsidRPr="00D9565A">
        <w:rPr>
          <w:rFonts w:ascii="Arial" w:hAnsi="Arial" w:cs="Arial"/>
          <w:kern w:val="1"/>
          <w:lang w:eastAsia="sk-SK"/>
        </w:rPr>
        <w:t>meranie kvality údajov.</w:t>
      </w:r>
    </w:p>
    <w:p w:rsidR="0091620C" w:rsidRPr="00D9565A" w:rsidRDefault="0091620C" w:rsidP="00D9565A">
      <w:pPr>
        <w:autoSpaceDE w:val="0"/>
        <w:autoSpaceDN w:val="0"/>
        <w:adjustRightInd w:val="0"/>
        <w:spacing w:after="0" w:line="240" w:lineRule="auto"/>
        <w:ind w:left="284" w:hanging="284"/>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r w:rsidRPr="00D9565A">
        <w:rPr>
          <w:rFonts w:ascii="Arial" w:eastAsia="Times New Roman" w:hAnsi="Arial" w:cs="Arial"/>
          <w:b/>
          <w:bCs/>
          <w:color w:val="000000"/>
          <w:lang w:eastAsia="sk-SK"/>
        </w:rPr>
        <w:t>Článok III</w:t>
      </w: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r w:rsidRPr="00D9565A">
        <w:rPr>
          <w:rFonts w:ascii="Arial" w:eastAsia="Times New Roman" w:hAnsi="Arial" w:cs="Arial"/>
          <w:b/>
          <w:bCs/>
          <w:color w:val="000000"/>
          <w:lang w:eastAsia="sk-SK"/>
        </w:rPr>
        <w:t>Predmet zmluvy</w:t>
      </w: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p>
    <w:p w:rsidR="00D9565A" w:rsidRPr="00D9565A" w:rsidRDefault="00D9565A" w:rsidP="00B54567">
      <w:pPr>
        <w:numPr>
          <w:ilvl w:val="0"/>
          <w:numId w:val="169"/>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Dielo</w:t>
      </w:r>
      <w:r w:rsidRPr="00D9565A">
        <w:rPr>
          <w:rFonts w:ascii="Arial" w:eastAsia="Times New Roman" w:hAnsi="Arial" w:cs="Arial"/>
          <w:lang w:eastAsia="sk-SK"/>
        </w:rPr>
        <w:t>] Predmetom tejto Zmluvy je vytvorenie diela – nového informačného systému s názvom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xml:space="preserve"> v rámci dodávky služieb pre hlavné aktivity národného projektu </w:t>
      </w:r>
      <w:r w:rsidRPr="00D9565A">
        <w:rPr>
          <w:rFonts w:ascii="Arial" w:eastAsia="Times New Roman" w:hAnsi="Arial" w:cs="Arial"/>
          <w:i/>
          <w:lang w:eastAsia="sk-SK"/>
        </w:rPr>
        <w:t>Efektívny manažment údajov Sociálnej poisťovne,</w:t>
      </w:r>
      <w:r w:rsidRPr="00D9565A">
        <w:rPr>
          <w:rFonts w:ascii="Arial" w:eastAsia="Times New Roman" w:hAnsi="Arial" w:cs="Arial"/>
          <w:lang w:eastAsia="sk-SK"/>
        </w:rPr>
        <w:t xml:space="preserve"> pričom Zhotoviteľ sa touto Zmluvou zaväzuje dodať Objednávateľovi služby analýzy, implementácie, testovania a nasadenia, ako aj v Prílohe č. 2 definované výstupy služieb (ďalej ako “Produkty“) a to v troch fázach:</w:t>
      </w:r>
    </w:p>
    <w:p w:rsidR="00D9565A" w:rsidRPr="00D9565A" w:rsidRDefault="00D9565A" w:rsidP="00B54567">
      <w:pPr>
        <w:numPr>
          <w:ilvl w:val="1"/>
          <w:numId w:val="216"/>
        </w:numPr>
        <w:tabs>
          <w:tab w:val="left" w:pos="567"/>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Fáza I.: Koncepcia riešenia IS MÚSP, praktické overenie (</w:t>
      </w:r>
      <w:proofErr w:type="spellStart"/>
      <w:r w:rsidRPr="00D9565A">
        <w:rPr>
          <w:rFonts w:ascii="Arial" w:eastAsia="Times New Roman" w:hAnsi="Arial" w:cs="Arial"/>
          <w:lang w:eastAsia="sk-SK"/>
        </w:rPr>
        <w:t>PoC</w:t>
      </w:r>
      <w:proofErr w:type="spellEnd"/>
      <w:r w:rsidRPr="00D9565A">
        <w:rPr>
          <w:rFonts w:ascii="Arial" w:eastAsia="Times New Roman" w:hAnsi="Arial" w:cs="Arial"/>
          <w:lang w:eastAsia="sk-SK"/>
        </w:rPr>
        <w:t>) a Detailná funkčná špecifikácia (DFŠ I.) pre Sprístupnenie referenčných údajov VS, základných číselníkov VS a ostatných údajov VS pre IS SP;</w:t>
      </w:r>
    </w:p>
    <w:p w:rsidR="00D9565A" w:rsidRPr="00D9565A" w:rsidRDefault="00D9565A" w:rsidP="00B54567">
      <w:pPr>
        <w:numPr>
          <w:ilvl w:val="1"/>
          <w:numId w:val="216"/>
        </w:numPr>
        <w:tabs>
          <w:tab w:val="left" w:pos="567"/>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 xml:space="preserve">Fáza II.: Sprístupnenie referenčných údajov VS, základných číselníkov VS a ostatných údajov VS pre IS SP – Implementácia, testovanie a nasadenie funkcionality podľa DFŠ I - IS MÚSP R1; </w:t>
      </w:r>
    </w:p>
    <w:p w:rsidR="00D9565A" w:rsidRPr="00D9565A" w:rsidRDefault="00D9565A" w:rsidP="00D9565A">
      <w:pPr>
        <w:tabs>
          <w:tab w:val="left" w:pos="567"/>
        </w:tabs>
        <w:autoSpaceDE w:val="0"/>
        <w:autoSpaceDN w:val="0"/>
        <w:adjustRightInd w:val="0"/>
        <w:spacing w:after="120" w:line="240" w:lineRule="auto"/>
        <w:ind w:left="1276"/>
        <w:jc w:val="both"/>
        <w:rPr>
          <w:rFonts w:ascii="Arial" w:eastAsia="Times New Roman" w:hAnsi="Arial" w:cs="Arial"/>
          <w:lang w:eastAsia="sk-SK"/>
        </w:rPr>
      </w:pPr>
      <w:r w:rsidRPr="00D9565A">
        <w:rPr>
          <w:rFonts w:ascii="Arial" w:eastAsia="Times New Roman" w:hAnsi="Arial" w:cs="Arial"/>
          <w:lang w:eastAsia="sk-SK"/>
        </w:rPr>
        <w:lastRenderedPageBreak/>
        <w:t>Sprístupnenie údajov SP pre iné OVM (DFŠ II., implementácia, testovanie, nasadenie) – IS MÚSP R2;</w:t>
      </w:r>
    </w:p>
    <w:p w:rsidR="00D9565A" w:rsidRPr="00D9565A" w:rsidRDefault="00D9565A" w:rsidP="00B54567">
      <w:pPr>
        <w:numPr>
          <w:ilvl w:val="1"/>
          <w:numId w:val="216"/>
        </w:numPr>
        <w:tabs>
          <w:tab w:val="left" w:pos="567"/>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Fáza III.: Interné číselníky SP, kmeňové údaje SP (DFŠ III., implementácia, testovanie, nasadenie) – IS MÚSP R.3</w:t>
      </w:r>
    </w:p>
    <w:p w:rsidR="00D9565A" w:rsidRPr="00D9565A" w:rsidRDefault="00D9565A" w:rsidP="00D9565A">
      <w:pPr>
        <w:autoSpaceDE w:val="0"/>
        <w:autoSpaceDN w:val="0"/>
        <w:adjustRightInd w:val="0"/>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a to podľa podrobnej špecifikácie uvedenej v Prílohe č. 2 a v Prílohe č. 7 a v súlade s Projektovým riadením podľa tejto Zmluvy a pokynov Objednávateľa, tak aby bol naplnený účel Zmluvy (ďalej ako „Dielo“).</w:t>
      </w:r>
    </w:p>
    <w:p w:rsidR="00D9565A" w:rsidRPr="00D9565A" w:rsidRDefault="00D9565A" w:rsidP="00B54567">
      <w:pPr>
        <w:numPr>
          <w:ilvl w:val="0"/>
          <w:numId w:val="169"/>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Podpora prevádzky počas vykonávania diela</w:t>
      </w:r>
      <w:r w:rsidRPr="00D9565A">
        <w:rPr>
          <w:rFonts w:ascii="Arial" w:eastAsia="Times New Roman" w:hAnsi="Arial" w:cs="Arial"/>
          <w:lang w:eastAsia="sk-SK"/>
        </w:rPr>
        <w:t>] Predmetom tejto Zmluvy je aj zabezpečenie podpory prevádzky nového informačného systému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a to do Finálnej akceptácie Diela ako celku podľa článku VIII tejto Zmluvy (ďalej ako „Finálna akceptácia Diela“).</w:t>
      </w:r>
    </w:p>
    <w:p w:rsidR="00D9565A" w:rsidRPr="00D9565A" w:rsidRDefault="00D9565A" w:rsidP="00B54567">
      <w:pPr>
        <w:numPr>
          <w:ilvl w:val="0"/>
          <w:numId w:val="169"/>
        </w:numPr>
        <w:spacing w:after="120" w:line="240" w:lineRule="auto"/>
        <w:ind w:left="567" w:hanging="567"/>
        <w:jc w:val="both"/>
        <w:rPr>
          <w:rFonts w:ascii="Arial" w:eastAsia="Times New Roman" w:hAnsi="Arial" w:cs="Arial"/>
          <w:color w:val="FF0000"/>
          <w:lang w:eastAsia="sk-SK"/>
        </w:rPr>
      </w:pPr>
      <w:r w:rsidRPr="00D9565A">
        <w:rPr>
          <w:rFonts w:ascii="Arial" w:eastAsia="Times New Roman" w:hAnsi="Arial" w:cs="Arial"/>
          <w:lang w:eastAsia="sk-SK"/>
        </w:rPr>
        <w:t>[</w:t>
      </w:r>
      <w:r w:rsidRPr="00D9565A">
        <w:rPr>
          <w:rFonts w:ascii="Arial" w:eastAsia="Times New Roman" w:hAnsi="Arial" w:cs="Arial"/>
          <w:i/>
          <w:lang w:eastAsia="sk-SK"/>
        </w:rPr>
        <w:t>Negatívne vymedzenie</w:t>
      </w:r>
      <w:r w:rsidRPr="00D9565A">
        <w:rPr>
          <w:rFonts w:ascii="Arial" w:eastAsia="Times New Roman" w:hAnsi="Arial" w:cs="Arial"/>
          <w:lang w:eastAsia="sk-SK"/>
        </w:rPr>
        <w:t>] Predmetom tejto Zmluvy nie je zabezpečenie podpory prevádzky a rozvoja nového informačného systému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po Finálnej akceptácii Diela, čo Zmluvné strany dohodnú v osobitnej zmluve, ktorú Zmluvné strany uzatvoria súčasne s touto Zmluvou a ktorá nadobudne účinnosť dňom Finálnej akceptácie Diela.</w:t>
      </w:r>
    </w:p>
    <w:p w:rsidR="00D9565A" w:rsidRPr="00D9565A" w:rsidRDefault="00D9565A" w:rsidP="00B54567">
      <w:pPr>
        <w:numPr>
          <w:ilvl w:val="0"/>
          <w:numId w:val="169"/>
        </w:numPr>
        <w:spacing w:after="120" w:line="240" w:lineRule="auto"/>
        <w:ind w:left="567" w:hanging="567"/>
        <w:jc w:val="both"/>
        <w:rPr>
          <w:rFonts w:ascii="Arial" w:eastAsia="Times New Roman" w:hAnsi="Arial" w:cs="Arial"/>
          <w:color w:val="FF0000"/>
          <w:lang w:eastAsia="sk-SK"/>
        </w:rPr>
      </w:pPr>
      <w:r w:rsidRPr="00D9565A">
        <w:rPr>
          <w:rFonts w:ascii="Arial" w:eastAsia="Times New Roman" w:hAnsi="Arial" w:cs="Arial"/>
          <w:lang w:eastAsia="sk-SK"/>
        </w:rPr>
        <w:t>[</w:t>
      </w:r>
      <w:r w:rsidRPr="00D9565A">
        <w:rPr>
          <w:rFonts w:ascii="Arial" w:eastAsia="Times New Roman" w:hAnsi="Arial" w:cs="Arial"/>
          <w:i/>
          <w:lang w:eastAsia="sk-SK"/>
        </w:rPr>
        <w:t>Záväzok objednávateľa</w:t>
      </w:r>
      <w:r w:rsidRPr="00D9565A">
        <w:rPr>
          <w:rFonts w:ascii="Arial" w:eastAsia="Times New Roman" w:hAnsi="Arial" w:cs="Arial"/>
          <w:lang w:eastAsia="sk-SK"/>
        </w:rPr>
        <w:t>] Záväzkom Zhotoviteľa podľa bodov 1 a 2 tohto článku zodpovedá záväzok Objednávateľa zaplatiť Zhotoviteľovi dohodnutú cenu a poskytnúť Zhotoviteľovi súčinnosť v dohodnutom rozsahu a dohodnutým spôsobom. Zmluvné  strany sa dohodli, že cena za Dielo v celom rozsahu zahŕňa aj cenu za zabezpečenie podpory prevádzky nového informačného systému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do Finálnej akceptácie Diela podľa bodu 2 tohto článku.</w:t>
      </w:r>
    </w:p>
    <w:p w:rsidR="00D9565A" w:rsidRPr="00D9565A" w:rsidRDefault="00D9565A" w:rsidP="00D9565A">
      <w:pPr>
        <w:autoSpaceDE w:val="0"/>
        <w:autoSpaceDN w:val="0"/>
        <w:adjustRightInd w:val="0"/>
        <w:spacing w:after="0" w:line="240" w:lineRule="auto"/>
        <w:ind w:left="284" w:hanging="284"/>
        <w:jc w:val="both"/>
        <w:rPr>
          <w:rFonts w:ascii="Arial" w:eastAsia="Times New Roman" w:hAnsi="Arial" w:cs="Arial"/>
          <w:lang w:eastAsia="sk-SK"/>
        </w:rPr>
      </w:pPr>
      <w:r w:rsidRPr="00D9565A">
        <w:rPr>
          <w:rFonts w:ascii="Arial" w:eastAsia="Times New Roman" w:hAnsi="Arial" w:cs="Arial"/>
          <w:lang w:eastAsia="sk-SK"/>
        </w:rPr>
        <w:t> </w:t>
      </w: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Článok IV</w:t>
      </w: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Cena za Dielo</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B54567">
      <w:pPr>
        <w:numPr>
          <w:ilvl w:val="0"/>
          <w:numId w:val="178"/>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Cena podľa rozpočtu</w:t>
      </w:r>
      <w:r w:rsidRPr="00D9565A">
        <w:rPr>
          <w:rFonts w:ascii="Arial" w:eastAsia="Times New Roman" w:hAnsi="Arial" w:cs="Arial"/>
          <w:lang w:eastAsia="sk-SK"/>
        </w:rPr>
        <w:t xml:space="preserve">] Zmluvné strany sa dohodli, že konečná cena za Dielo predstavuje </w:t>
      </w:r>
      <w:r w:rsidRPr="00D9565A">
        <w:rPr>
          <w:rFonts w:ascii="Arial" w:eastAsia="Times New Roman" w:hAnsi="Arial" w:cs="Arial"/>
          <w:b/>
          <w:i/>
          <w:szCs w:val="24"/>
          <w:highlight w:val="lightGray"/>
          <w:lang w:eastAsia="sk-SK"/>
        </w:rPr>
        <w:t xml:space="preserve">... </w:t>
      </w:r>
      <w:r w:rsidRPr="00D9565A">
        <w:rPr>
          <w:rFonts w:ascii="Arial" w:eastAsia="Times New Roman" w:hAnsi="Arial" w:cs="Arial"/>
          <w:b/>
          <w:i/>
          <w:highlight w:val="lightGray"/>
          <w:lang w:eastAsia="sk-SK"/>
        </w:rPr>
        <w:t>[</w:t>
      </w:r>
      <w:r w:rsidRPr="00D9565A">
        <w:rPr>
          <w:rFonts w:ascii="Arial" w:eastAsia="Times New Roman" w:hAnsi="Arial" w:cs="Arial"/>
          <w:b/>
          <w:i/>
          <w:szCs w:val="24"/>
          <w:highlight w:val="lightGray"/>
          <w:lang w:eastAsia="sk-SK"/>
        </w:rPr>
        <w:t>doplní uchádzač do Zmluvy predloženej v časti ponuky označenej ako „KRITÉRIÁ“</w:t>
      </w:r>
      <w:r w:rsidRPr="00D9565A">
        <w:rPr>
          <w:rFonts w:ascii="Arial" w:eastAsia="Times New Roman" w:hAnsi="Arial" w:cs="Arial"/>
          <w:b/>
          <w:i/>
          <w:highlight w:val="lightGray"/>
          <w:lang w:eastAsia="sk-SK"/>
        </w:rPr>
        <w:t>]</w:t>
      </w:r>
      <w:r w:rsidRPr="00D9565A">
        <w:rPr>
          <w:rFonts w:ascii="Arial" w:eastAsia="Times New Roman" w:hAnsi="Arial" w:cs="Arial"/>
          <w:lang w:eastAsia="sk-SK"/>
        </w:rPr>
        <w:t xml:space="preserve"> </w:t>
      </w:r>
      <w:r w:rsidRPr="00D9565A">
        <w:rPr>
          <w:rFonts w:ascii="Arial" w:eastAsia="Times New Roman" w:hAnsi="Arial" w:cs="Arial"/>
          <w:b/>
          <w:lang w:eastAsia="sk-SK"/>
        </w:rPr>
        <w:t>EUR bez DPH</w:t>
      </w:r>
      <w:r w:rsidRPr="00D9565A">
        <w:rPr>
          <w:rFonts w:ascii="Arial" w:eastAsia="Times New Roman" w:hAnsi="Arial" w:cs="Arial"/>
          <w:lang w:eastAsia="sk-SK"/>
        </w:rPr>
        <w:t xml:space="preserve">, t.j. </w:t>
      </w:r>
      <w:r w:rsidRPr="00D9565A">
        <w:rPr>
          <w:rFonts w:ascii="Arial" w:eastAsia="Times New Roman" w:hAnsi="Arial" w:cs="Arial"/>
          <w:b/>
          <w:i/>
          <w:szCs w:val="24"/>
          <w:highlight w:val="lightGray"/>
          <w:lang w:eastAsia="sk-SK"/>
        </w:rPr>
        <w:t xml:space="preserve">... </w:t>
      </w:r>
      <w:r w:rsidRPr="00D9565A">
        <w:rPr>
          <w:rFonts w:ascii="Arial" w:eastAsia="Times New Roman" w:hAnsi="Arial" w:cs="Arial"/>
          <w:b/>
          <w:i/>
          <w:highlight w:val="lightGray"/>
          <w:lang w:eastAsia="sk-SK"/>
        </w:rPr>
        <w:t>[</w:t>
      </w:r>
      <w:r w:rsidRPr="00D9565A">
        <w:rPr>
          <w:rFonts w:ascii="Arial" w:eastAsia="Times New Roman" w:hAnsi="Arial" w:cs="Arial"/>
          <w:b/>
          <w:i/>
          <w:szCs w:val="24"/>
          <w:highlight w:val="lightGray"/>
          <w:lang w:eastAsia="sk-SK"/>
        </w:rPr>
        <w:t>doplní uchádzač do Zmluvy predloženej v časti ponuky označenej ako „KRITÉRIÁ“</w:t>
      </w:r>
      <w:r w:rsidRPr="00D9565A">
        <w:rPr>
          <w:rFonts w:ascii="Arial" w:eastAsia="Times New Roman" w:hAnsi="Arial" w:cs="Arial"/>
          <w:b/>
          <w:i/>
          <w:highlight w:val="lightGray"/>
          <w:lang w:eastAsia="sk-SK"/>
        </w:rPr>
        <w:t>]</w:t>
      </w:r>
      <w:r w:rsidRPr="00D9565A">
        <w:rPr>
          <w:rFonts w:ascii="Arial" w:eastAsia="Times New Roman" w:hAnsi="Arial" w:cs="Arial"/>
          <w:lang w:eastAsia="sk-SK"/>
        </w:rPr>
        <w:t xml:space="preserve"> </w:t>
      </w:r>
      <w:r w:rsidRPr="00D9565A">
        <w:rPr>
          <w:rFonts w:ascii="Arial" w:eastAsia="Times New Roman" w:hAnsi="Arial" w:cs="Arial"/>
          <w:b/>
          <w:lang w:eastAsia="sk-SK"/>
        </w:rPr>
        <w:t>EUR s DPH</w:t>
      </w:r>
      <w:r w:rsidRPr="00D9565A">
        <w:rPr>
          <w:rFonts w:ascii="Arial" w:eastAsia="Times New Roman" w:hAnsi="Arial" w:cs="Arial"/>
          <w:lang w:eastAsia="sk-SK"/>
        </w:rPr>
        <w:t xml:space="preserve"> vo výške 20% DPH (slovom: </w:t>
      </w:r>
      <w:r w:rsidRPr="00D9565A">
        <w:rPr>
          <w:rFonts w:ascii="Arial" w:eastAsia="Times New Roman" w:hAnsi="Arial" w:cs="Arial"/>
          <w:b/>
          <w:highlight w:val="lightGray"/>
          <w:lang w:eastAsia="sk-SK"/>
        </w:rPr>
        <w:t>...</w:t>
      </w:r>
      <w:r w:rsidRPr="00D9565A">
        <w:rPr>
          <w:rFonts w:ascii="Arial" w:eastAsia="Times New Roman" w:hAnsi="Arial" w:cs="Arial"/>
          <w:b/>
          <w:lang w:eastAsia="sk-SK"/>
        </w:rPr>
        <w:t xml:space="preserve"> </w:t>
      </w:r>
      <w:r w:rsidRPr="00D9565A">
        <w:rPr>
          <w:rFonts w:ascii="Arial" w:eastAsia="Times New Roman" w:hAnsi="Arial" w:cs="Arial"/>
          <w:lang w:eastAsia="sk-SK"/>
        </w:rPr>
        <w:t xml:space="preserve">eur s DPH). Rozpočet uvedený v Prílohe č. 3, ako aj fakturačné míľniky uvedené v Prílohe č. 5 sú pre Zmluvné strany záväzné. V cene za Dielo sú započítané všetky náklady Zhotoviteľa spojené s plnením predmetu Zmluvy, podľa požiadaviek Objednávateľa, ktoré sú uvedené v tejto Zmluve a v jej prílohách. Kalkulácia jednotlivých cien v Rozpočte je uvedená vrátane všetkých nákladov Zhotoviteľa, t. j. vrátane všetkých zliav, daní, cla, poplatkov, licenčných poplatkov, platieb vyberaných v rámci uplatňovania nesadzobných opatrení ustanovených osobitnými predpismi, ako aj iných nákladov súvisiacich s plnením predmetu Zmluvy. Zhotoviteľ nie je oprávnený požadovať akúkoľvek inú úhradu za prípadné dodatočné náklady, ktoré si nezapočítal do ceny za Dielo. V prípade realizácie zmeny podľa bodu 3.15 článku X tejto Zmluvy v spojení s bodom 7 článku XII tejto Zmluvy sa cena za Dielo zvýši o cenu za realizáciu tejto zmeny, ktorá je stanovená na základe bodu 7 článku XII tejto Zmluvy. </w:t>
      </w:r>
    </w:p>
    <w:p w:rsidR="00D9565A" w:rsidRPr="00D9565A" w:rsidRDefault="00D9565A" w:rsidP="00B54567">
      <w:pPr>
        <w:numPr>
          <w:ilvl w:val="0"/>
          <w:numId w:val="178"/>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Platobné podmienky</w:t>
      </w:r>
      <w:r w:rsidRPr="00D9565A">
        <w:rPr>
          <w:rFonts w:ascii="Arial" w:eastAsia="Times New Roman" w:hAnsi="Arial" w:cs="Arial"/>
          <w:lang w:eastAsia="sk-SK"/>
        </w:rPr>
        <w:t>] Podmienkou akejkoľvek úhrady predpokladanej v Rozpočte je podpísanie zodpovedajúceho akceptačného protokolu podľa článku VIII tejto Zmluvy. Platobné podmienky sú uvedené v článku 14 VPZ.</w:t>
      </w:r>
    </w:p>
    <w:p w:rsidR="00D9565A" w:rsidRPr="00D9565A" w:rsidRDefault="00D9565A" w:rsidP="00B54567">
      <w:pPr>
        <w:numPr>
          <w:ilvl w:val="0"/>
          <w:numId w:val="178"/>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Zdroje financovania z OPII a NFP</w:t>
      </w:r>
      <w:r w:rsidRPr="00D9565A">
        <w:rPr>
          <w:rFonts w:ascii="Arial" w:eastAsia="Times New Roman" w:hAnsi="Arial" w:cs="Arial"/>
          <w:lang w:eastAsia="sk-SK"/>
        </w:rPr>
        <w:t xml:space="preserve">] Zhotoviteľ berie na vedomie, že cenu podľa bodu 1 tohto článku v sume </w:t>
      </w:r>
      <w:r w:rsidRPr="00D9565A">
        <w:rPr>
          <w:rFonts w:ascii="Arial" w:eastAsia="Times New Roman" w:hAnsi="Arial" w:cs="Arial"/>
          <w:b/>
          <w:i/>
          <w:szCs w:val="24"/>
          <w:highlight w:val="lightGray"/>
          <w:lang w:eastAsia="sk-SK"/>
        </w:rPr>
        <w:t xml:space="preserve">... </w:t>
      </w:r>
      <w:r w:rsidRPr="00D9565A">
        <w:rPr>
          <w:rFonts w:ascii="Arial" w:eastAsia="Times New Roman" w:hAnsi="Arial" w:cs="Arial"/>
          <w:b/>
          <w:i/>
          <w:highlight w:val="lightGray"/>
          <w:lang w:eastAsia="sk-SK"/>
        </w:rPr>
        <w:t>[</w:t>
      </w:r>
      <w:r w:rsidRPr="00D9565A">
        <w:rPr>
          <w:rFonts w:ascii="Arial" w:eastAsia="Times New Roman" w:hAnsi="Arial" w:cs="Arial"/>
          <w:b/>
          <w:i/>
          <w:szCs w:val="24"/>
          <w:highlight w:val="lightGray"/>
          <w:lang w:eastAsia="sk-SK"/>
        </w:rPr>
        <w:t>doplní uchádzač do Zmluvy predloženej v časti ponuky označenej ako „KRITÉRIÁ“, pričom uvedie rovnakú cenu ako cenu v EUR bez DPH uvedenú v čl. IV ods. 1 tejto Zmluvy</w:t>
      </w:r>
      <w:r w:rsidRPr="00D9565A">
        <w:rPr>
          <w:rFonts w:ascii="Arial" w:eastAsia="Times New Roman" w:hAnsi="Arial" w:cs="Arial"/>
          <w:b/>
          <w:i/>
          <w:highlight w:val="lightGray"/>
          <w:lang w:eastAsia="sk-SK"/>
        </w:rPr>
        <w:t>]</w:t>
      </w:r>
      <w:r w:rsidRPr="00D9565A">
        <w:rPr>
          <w:rFonts w:ascii="Arial" w:eastAsia="Times New Roman" w:hAnsi="Arial" w:cs="Arial"/>
          <w:lang w:eastAsia="sk-SK"/>
        </w:rPr>
        <w:t xml:space="preserve"> </w:t>
      </w:r>
      <w:r w:rsidRPr="00D9565A">
        <w:rPr>
          <w:rFonts w:ascii="Arial" w:eastAsia="Times New Roman" w:hAnsi="Arial" w:cs="Arial"/>
          <w:b/>
          <w:lang w:eastAsia="sk-SK"/>
        </w:rPr>
        <w:t>EUR bez DPH</w:t>
      </w:r>
      <w:r w:rsidRPr="00D9565A">
        <w:rPr>
          <w:rFonts w:ascii="Arial" w:eastAsia="Times New Roman" w:hAnsi="Arial" w:cs="Arial"/>
          <w:lang w:eastAsia="sk-SK"/>
        </w:rPr>
        <w:t xml:space="preserve">, t.j. </w:t>
      </w:r>
      <w:r w:rsidRPr="00D9565A">
        <w:rPr>
          <w:rFonts w:ascii="Arial" w:eastAsia="Times New Roman" w:hAnsi="Arial" w:cs="Arial"/>
          <w:b/>
          <w:i/>
          <w:szCs w:val="24"/>
          <w:highlight w:val="lightGray"/>
          <w:lang w:eastAsia="sk-SK"/>
        </w:rPr>
        <w:t xml:space="preserve">... </w:t>
      </w:r>
      <w:r w:rsidRPr="00D9565A">
        <w:rPr>
          <w:rFonts w:ascii="Arial" w:eastAsia="Times New Roman" w:hAnsi="Arial" w:cs="Arial"/>
          <w:b/>
          <w:i/>
          <w:highlight w:val="lightGray"/>
          <w:lang w:eastAsia="sk-SK"/>
        </w:rPr>
        <w:t>[</w:t>
      </w:r>
      <w:r w:rsidRPr="00D9565A">
        <w:rPr>
          <w:rFonts w:ascii="Arial" w:eastAsia="Times New Roman" w:hAnsi="Arial" w:cs="Arial"/>
          <w:b/>
          <w:i/>
          <w:szCs w:val="24"/>
          <w:highlight w:val="lightGray"/>
          <w:lang w:eastAsia="sk-SK"/>
        </w:rPr>
        <w:t>doplní uchádzač do Zmluvy predloženej v časti ponuky označenej ako „KRITÉRIÁ“, pričom uvedie rovnakú cenu ako cenu v EUR s DPH uvedenú v čl. IV ods. 1 tejto Zmluvy</w:t>
      </w:r>
      <w:r w:rsidRPr="00D9565A">
        <w:rPr>
          <w:rFonts w:ascii="Arial" w:eastAsia="Times New Roman" w:hAnsi="Arial" w:cs="Arial"/>
          <w:b/>
          <w:i/>
          <w:highlight w:val="lightGray"/>
          <w:lang w:eastAsia="sk-SK"/>
        </w:rPr>
        <w:t>]</w:t>
      </w:r>
      <w:r w:rsidRPr="00D9565A">
        <w:rPr>
          <w:rFonts w:ascii="Arial" w:eastAsia="Times New Roman" w:hAnsi="Arial" w:cs="Arial"/>
          <w:lang w:eastAsia="sk-SK"/>
        </w:rPr>
        <w:t xml:space="preserve"> </w:t>
      </w:r>
      <w:r w:rsidRPr="00D9565A">
        <w:rPr>
          <w:rFonts w:ascii="Arial" w:eastAsia="Times New Roman" w:hAnsi="Arial" w:cs="Arial"/>
          <w:b/>
          <w:lang w:eastAsia="sk-SK"/>
        </w:rPr>
        <w:t>EUR s DPH</w:t>
      </w:r>
      <w:r w:rsidRPr="00D9565A">
        <w:rPr>
          <w:rFonts w:ascii="Arial" w:eastAsia="Times New Roman" w:hAnsi="Arial" w:cs="Arial"/>
          <w:lang w:eastAsia="sk-SK"/>
        </w:rPr>
        <w:t xml:space="preserve"> vo výške 20% DPH (slovom: </w:t>
      </w:r>
      <w:r w:rsidRPr="00D9565A">
        <w:rPr>
          <w:rFonts w:ascii="Arial" w:eastAsia="Times New Roman" w:hAnsi="Arial" w:cs="Arial"/>
          <w:b/>
          <w:highlight w:val="lightGray"/>
          <w:lang w:eastAsia="sk-SK"/>
        </w:rPr>
        <w:t>...</w:t>
      </w:r>
      <w:r w:rsidRPr="00D9565A">
        <w:rPr>
          <w:rFonts w:ascii="Arial" w:eastAsia="Times New Roman" w:hAnsi="Arial" w:cs="Arial"/>
          <w:b/>
          <w:lang w:eastAsia="sk-SK"/>
        </w:rPr>
        <w:t xml:space="preserve"> </w:t>
      </w:r>
      <w:r w:rsidRPr="00D9565A">
        <w:rPr>
          <w:rFonts w:ascii="Arial" w:eastAsia="Times New Roman" w:hAnsi="Arial" w:cs="Arial"/>
          <w:lang w:eastAsia="sk-SK"/>
        </w:rPr>
        <w:t xml:space="preserve">eur s DPH) uhrádza Objednávateľ z </w:t>
      </w:r>
      <w:r w:rsidRPr="00D9565A">
        <w:rPr>
          <w:rFonts w:ascii="Arial" w:eastAsia="Times New Roman" w:hAnsi="Arial" w:cs="Arial"/>
          <w:lang w:eastAsia="sk-SK"/>
        </w:rPr>
        <w:lastRenderedPageBreak/>
        <w:t xml:space="preserve">prostriedkov Operačného programu Integrovaná infraštruktúra (OPII), prioritná os 7, </w:t>
      </w:r>
      <w:r w:rsidRPr="008A0794">
        <w:rPr>
          <w:rFonts w:ascii="Arial" w:eastAsia="Times New Roman" w:hAnsi="Arial" w:cs="Arial"/>
          <w:lang w:eastAsia="sk-SK"/>
        </w:rPr>
        <w:t>ktoré budú Objednávateľovi poskytnuté na základe Zmluvy o poskytnutí NFP</w:t>
      </w:r>
      <w:r w:rsidRPr="00AE028F">
        <w:rPr>
          <w:rFonts w:ascii="Arial" w:eastAsia="Times New Roman" w:hAnsi="Arial" w:cs="Arial"/>
          <w:color w:val="000000"/>
          <w:lang w:eastAsia="sk-SK"/>
        </w:rPr>
        <w:t>,</w:t>
      </w:r>
      <w:r w:rsidRPr="00D9565A">
        <w:rPr>
          <w:rFonts w:ascii="Arial" w:eastAsia="Times New Roman" w:hAnsi="Arial" w:cs="Arial"/>
          <w:lang w:eastAsia="sk-SK"/>
        </w:rPr>
        <w:t xml:space="preserve"> uzavretej medzi Objednávateľom a Poskytovateľom nenávratného finančného prostriedku (ďalej ako „NFP“) zo dňa </w:t>
      </w:r>
      <w:r w:rsidR="008A0794">
        <w:rPr>
          <w:rFonts w:ascii="Arial" w:eastAsia="Times New Roman" w:hAnsi="Arial"/>
          <w:szCs w:val="24"/>
        </w:rPr>
        <w:t>27</w:t>
      </w:r>
      <w:r w:rsidRPr="00C738E0">
        <w:rPr>
          <w:rFonts w:ascii="Arial" w:eastAsia="Times New Roman" w:hAnsi="Arial"/>
          <w:szCs w:val="24"/>
        </w:rPr>
        <w:t>.</w:t>
      </w:r>
      <w:r w:rsidR="008A0794">
        <w:rPr>
          <w:rFonts w:ascii="Arial" w:eastAsia="Times New Roman" w:hAnsi="Arial"/>
          <w:szCs w:val="24"/>
        </w:rPr>
        <w:t>09</w:t>
      </w:r>
      <w:r w:rsidRPr="00C738E0">
        <w:rPr>
          <w:rFonts w:ascii="Arial" w:eastAsia="Times New Roman" w:hAnsi="Arial"/>
          <w:szCs w:val="24"/>
        </w:rPr>
        <w:t>.</w:t>
      </w:r>
      <w:r w:rsidRPr="00D9565A">
        <w:rPr>
          <w:rFonts w:ascii="Arial" w:eastAsia="Times New Roman" w:hAnsi="Arial"/>
          <w:szCs w:val="24"/>
        </w:rPr>
        <w:t>201</w:t>
      </w:r>
      <w:r w:rsidR="00C738E0">
        <w:rPr>
          <w:rFonts w:ascii="Arial" w:eastAsia="Times New Roman" w:hAnsi="Arial"/>
          <w:szCs w:val="24"/>
        </w:rPr>
        <w:t>8</w:t>
      </w:r>
      <w:r w:rsidRPr="00D9565A">
        <w:rPr>
          <w:rFonts w:ascii="Arial" w:eastAsia="Times New Roman" w:hAnsi="Arial" w:cs="Arial"/>
          <w:lang w:eastAsia="sk-SK"/>
        </w:rPr>
        <w:t xml:space="preserve">. Zmluvné strany sa dohodli, že splnenie povinnosti Objednávateľa uhradiť cenu je v rozsahu podľa prvej vety podmienená získaním prostriedkov na jej úhradu Objednávateľom podľa Zmluvy o poskytnutí NFP. Objednávateľ je však povinný uhradiť cenu plnenia najneskôr do šesťdesiat (60) dní odo dňa </w:t>
      </w:r>
      <w:proofErr w:type="spellStart"/>
      <w:r w:rsidRPr="00D9565A">
        <w:rPr>
          <w:rFonts w:ascii="Arial" w:eastAsia="Times New Roman" w:hAnsi="Arial" w:cs="Arial"/>
          <w:lang w:eastAsia="sk-SK"/>
        </w:rPr>
        <w:t>obdržania</w:t>
      </w:r>
      <w:proofErr w:type="spellEnd"/>
      <w:r w:rsidRPr="00D9565A">
        <w:rPr>
          <w:rFonts w:ascii="Arial" w:eastAsia="Times New Roman" w:hAnsi="Arial" w:cs="Arial"/>
          <w:lang w:eastAsia="sk-SK"/>
        </w:rPr>
        <w:t xml:space="preserve"> vecne a formálne správnej faktúry doručenej Objednávateľovi zo strany Zhotoviteľa. Zhotoviteľ berie na vedomie, že poskytnuté plnenie je financované z prostriedkov Európskej únie a že administrácia platieb je časovo náročná a zároveň súhlasí a vyhlasuje, že dohodnutá lehota splatnosti nie je v hrubom nepomere k právam a povinnostiam vyplývajúcim z tejto Zmluvy. Bez toho, aby tým bola dotknutá predchádzajúca časť tohto bodu tohto článku, v prípade potreby a na základe vlastného rozhodnutia je Objednávateľ oprávnený uhradiť cenu plnenia alebo akékoľvek jej časť aj z vlastných zdrojov.</w:t>
      </w:r>
    </w:p>
    <w:p w:rsid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r w:rsidRPr="00D9565A">
        <w:rPr>
          <w:rFonts w:ascii="Arial" w:eastAsia="Times New Roman" w:hAnsi="Arial" w:cs="Arial"/>
          <w:b/>
          <w:bCs/>
          <w:color w:val="000000"/>
          <w:lang w:eastAsia="sk-SK"/>
        </w:rPr>
        <w:t>Článok V</w:t>
      </w: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r w:rsidRPr="00D9565A">
        <w:rPr>
          <w:rFonts w:ascii="Arial" w:eastAsia="Times New Roman" w:hAnsi="Arial" w:cs="Arial"/>
          <w:b/>
          <w:bCs/>
          <w:color w:val="000000"/>
          <w:lang w:eastAsia="sk-SK"/>
        </w:rPr>
        <w:t>Doba a miesto plnenia</w:t>
      </w:r>
    </w:p>
    <w:p w:rsidR="00D9565A" w:rsidRPr="00D9565A" w:rsidRDefault="00D9565A" w:rsidP="00D9565A">
      <w:pPr>
        <w:autoSpaceDE w:val="0"/>
        <w:autoSpaceDN w:val="0"/>
        <w:adjustRightInd w:val="0"/>
        <w:spacing w:after="0" w:line="240" w:lineRule="auto"/>
        <w:ind w:left="567" w:hanging="567"/>
        <w:jc w:val="center"/>
        <w:rPr>
          <w:rFonts w:ascii="Arial" w:eastAsia="Times New Roman" w:hAnsi="Arial" w:cs="Arial"/>
          <w:b/>
          <w:bCs/>
          <w:color w:val="000000"/>
          <w:lang w:eastAsia="sk-SK"/>
        </w:rPr>
      </w:pPr>
    </w:p>
    <w:p w:rsidR="00D9565A" w:rsidRPr="00D9565A" w:rsidRDefault="00D9565A" w:rsidP="00B54567">
      <w:pPr>
        <w:numPr>
          <w:ilvl w:val="0"/>
          <w:numId w:val="170"/>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Začatie a ukončenie vykonávania diela</w:t>
      </w:r>
      <w:r w:rsidRPr="00D9565A">
        <w:rPr>
          <w:rFonts w:ascii="Arial" w:eastAsia="Times New Roman" w:hAnsi="Arial" w:cs="Arial"/>
          <w:lang w:eastAsia="sk-SK"/>
        </w:rPr>
        <w:t>] Zhotoviteľ sa zaväzuje začať vykonávať Dielo bezodkladne po nadobudnutí účinnosti tejto Zmluvy a zaväzuje sa riadne vykonať Dielo najneskôr do dvadsaťjeden (21) mesiacov od účinnosti tejto Zmluvy a to v súlade s Harmonogramom.</w:t>
      </w:r>
      <w:r w:rsidRPr="00D9565A">
        <w:rPr>
          <w:rFonts w:ascii="Arial" w:eastAsia="Times New Roman" w:hAnsi="Arial" w:cs="Arial"/>
          <w:b/>
          <w:lang w:eastAsia="sk-SK"/>
        </w:rPr>
        <w:t xml:space="preserve"> </w:t>
      </w:r>
      <w:r w:rsidRPr="00D9565A">
        <w:rPr>
          <w:rFonts w:ascii="Arial" w:eastAsia="Times New Roman" w:hAnsi="Arial" w:cs="Arial"/>
          <w:lang w:eastAsia="sk-SK"/>
        </w:rPr>
        <w:t xml:space="preserve">Harmonogram, ako aj štruktúra a poradie jednotlivých aktivít v Harmonograme sú pre Zhotoviteľa záväzné. </w:t>
      </w:r>
    </w:p>
    <w:p w:rsidR="00D9565A" w:rsidRPr="00D9565A" w:rsidRDefault="00D9565A" w:rsidP="00B54567">
      <w:pPr>
        <w:numPr>
          <w:ilvl w:val="0"/>
          <w:numId w:val="170"/>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Predčasné ukončenie časti diela</w:t>
      </w:r>
      <w:r w:rsidRPr="00D9565A">
        <w:rPr>
          <w:rFonts w:ascii="Arial" w:eastAsia="Times New Roman" w:hAnsi="Arial" w:cs="Arial"/>
          <w:lang w:eastAsia="sk-SK"/>
        </w:rPr>
        <w:t>] Zmluvné strany sa dohodli, že Zhotoviteľ je oprávnený vykonať a ukončiť jednotlivé aktivity aj pred termínom určeným pre tieto aktivity v Harmonograme; v prípade však, ak je tento termín zároveň fakturačným míľnikom, je Zhotoviteľ povinný o plánovanom skoršom ukončení bez zbytočného odkladu) písomne informovať Objednávateľa, ktorý sa následne pokúsi zabezpečiť možnosť skoršieho čerpania finančných prostriedkov Európskej únie podľa článku IV bodu 3 tejto Zmluvy. Ak Zhotoviteľ informačnú povinnosť podľa predchádzajúcej vety včas nesplní alebo ak skoršie čerpanie finančných prostriedkov Európskej únie</w:t>
      </w:r>
      <w:r w:rsidRPr="00D9565A">
        <w:rPr>
          <w:rFonts w:ascii="Arial" w:eastAsia="Times New Roman" w:hAnsi="Arial" w:cs="Arial"/>
          <w:sz w:val="20"/>
          <w:szCs w:val="24"/>
          <w:lang w:eastAsia="sk-SK"/>
        </w:rPr>
        <w:t xml:space="preserve"> </w:t>
      </w:r>
      <w:r w:rsidRPr="00D9565A">
        <w:rPr>
          <w:rFonts w:ascii="Arial" w:eastAsia="Times New Roman" w:hAnsi="Arial" w:cs="Arial"/>
          <w:lang w:eastAsia="sk-SK"/>
        </w:rPr>
        <w:t>podľa článku IV bodu 3 tejto Zmluvy nebude umožnené (z akýchkoľvek dôvodov), nie je Zhotoviteľ oprávnený fakturovať v termíne skoršom ako podľa Harmonogramu. Ak bude skoršie čerpanie finančných prostriedkov Európskej únie podľa článku IV bodu 3 tejto Zmluvy umožnené, Objednávateľ o tom písomne informuje Zhotoviteľa spolu s uvedením podmienok skoršej fakturácie zo strany Zhotoviteľa.</w:t>
      </w:r>
    </w:p>
    <w:p w:rsidR="00D9565A" w:rsidRPr="00D9565A" w:rsidRDefault="00D9565A" w:rsidP="00B54567">
      <w:pPr>
        <w:numPr>
          <w:ilvl w:val="0"/>
          <w:numId w:val="170"/>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Zmena harmonogramu</w:t>
      </w:r>
      <w:r w:rsidRPr="00D9565A">
        <w:rPr>
          <w:rFonts w:ascii="Arial" w:eastAsia="Times New Roman" w:hAnsi="Arial" w:cs="Arial"/>
          <w:lang w:eastAsia="sk-SK"/>
        </w:rPr>
        <w:t>] Termíny uvedené v Harmonograme je možné zmeniť výlučne na základe písomnej a odôvodnenej požiadavky Zhotoviteľa s pripojeným návrhom nového Harmonogramu a po schválení Riadiacim výborom. Zmluvné strany následne uzavrú dodatok k tejto Zmluve, ktorým bude nahradená doterajšia Príloha č. 5 novým znením Prílohy č. 5, ktorej obsahom bude nový Harmonogram v jeho úplnom znení. Zhotoviteľ je povinný predložiť požiadavku na zmenu Harmonogramu podľa predchádzajúcej vety v dostatočnom predstihu pred termínom/termínmi, ktoré by boli navrhovanou zmenou Harmonogramu dotknuté a to pri zohľadnení štandardných procedúr projektového riadenia v zmysle článku VI tejto Zmluvy. Riadiaci výbor neschváli navrhovanú zmenu Harmonogramu, ak</w:t>
      </w:r>
      <w:r w:rsidRPr="00D9565A">
        <w:rPr>
          <w:rFonts w:ascii="Arial" w:eastAsia="Times New Roman" w:hAnsi="Arial" w:cs="Arial"/>
          <w:highlight w:val="yellow"/>
          <w:lang w:eastAsia="sk-SK"/>
        </w:rPr>
        <w:t xml:space="preserve"> </w:t>
      </w:r>
    </w:p>
    <w:p w:rsidR="00D9565A" w:rsidRPr="00D9565A" w:rsidRDefault="00D9565A" w:rsidP="00B54567">
      <w:pPr>
        <w:numPr>
          <w:ilvl w:val="1"/>
          <w:numId w:val="170"/>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bola požiadavka Zhotoviteľa predložená po uplynutí uvedených termínov a ak k ich uplynutiu došlo bez zavinenia Objednávateľa spočívajúcom v neposkytnutí súčinnosti v dohodnutom rozsahu a dohodnutým spôsobom;</w:t>
      </w:r>
    </w:p>
    <w:p w:rsidR="00D9565A" w:rsidRPr="00D9565A" w:rsidRDefault="00D9565A" w:rsidP="00B54567">
      <w:pPr>
        <w:numPr>
          <w:ilvl w:val="1"/>
          <w:numId w:val="170"/>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je požiadavka Zhotoviteľa odôvodnená čo len sčasti nedostatkom jeho personálnych alebo expertných kapacít alebo náročnosťou niektorej aktivity;</w:t>
      </w:r>
    </w:p>
    <w:p w:rsidR="00D9565A" w:rsidRPr="00D9565A" w:rsidRDefault="00D9565A" w:rsidP="00B54567">
      <w:pPr>
        <w:numPr>
          <w:ilvl w:val="1"/>
          <w:numId w:val="170"/>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lastRenderedPageBreak/>
        <w:t>by navrhovaná zmena Harmonogramu znamenala porušenie pravidiel verejného obstarávania v zmysle príslušných všeobecne záväzných právnych predpisov platných v SR, pričom za takéto porušenie sa považuje aj podstatné predĺženie dohodnutej doby na ukončenie vykonávania Diela podľa bodu 1 tohto článku, a ak k potrebe predĺženia došlo bez zavinenia Objednávateľa spočívajúcom v neposkytnutí súčinnosti v dohodnutom rozsahu a dohodnutým spôsobom;</w:t>
      </w:r>
    </w:p>
    <w:p w:rsidR="00D9565A" w:rsidRPr="00D9565A" w:rsidRDefault="00D9565A" w:rsidP="00B54567">
      <w:pPr>
        <w:numPr>
          <w:ilvl w:val="0"/>
          <w:numId w:val="170"/>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Miesto vykonania diela</w:t>
      </w:r>
      <w:r w:rsidRPr="00D9565A">
        <w:rPr>
          <w:rFonts w:ascii="Arial" w:eastAsia="Times New Roman" w:hAnsi="Arial" w:cs="Arial"/>
          <w:lang w:eastAsia="sk-SK"/>
        </w:rPr>
        <w:t>] Zhotoviteľ sa zaväzuje vykonať Dielo v sídle Objednávateľa, ak táto Zmluva neustanovuje inak alebo ak nie je medzi Zmluvnými stranami písomne dohodnuté inak. Po odsúhlasení Objednávateľom Zhotoviteľ je oprávnený zhotoviť časti Diela Zmluvy aj na inom vhodnom mieste tak, aby bol naplnený účel Zmluvy.</w:t>
      </w:r>
    </w:p>
    <w:p w:rsidR="0091620C" w:rsidRPr="00D9565A" w:rsidRDefault="0091620C" w:rsidP="00D9565A">
      <w:pPr>
        <w:autoSpaceDE w:val="0"/>
        <w:autoSpaceDN w:val="0"/>
        <w:adjustRightInd w:val="0"/>
        <w:spacing w:after="0" w:line="240" w:lineRule="auto"/>
        <w:jc w:val="both"/>
        <w:rPr>
          <w:rFonts w:ascii="Arial" w:eastAsia="Times New Roman" w:hAnsi="Arial" w:cs="Arial"/>
          <w:bCs/>
          <w:color w:val="000000"/>
          <w:lang w:eastAsia="sk-SK"/>
        </w:rPr>
      </w:pPr>
    </w:p>
    <w:p w:rsidR="00D9565A" w:rsidRPr="00D9565A" w:rsidRDefault="00D9565A" w:rsidP="00D9565A">
      <w:pPr>
        <w:tabs>
          <w:tab w:val="left" w:pos="0"/>
        </w:tabs>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Článok VI</w:t>
      </w:r>
    </w:p>
    <w:p w:rsidR="00D9565A" w:rsidRPr="00D9565A" w:rsidRDefault="00D9565A" w:rsidP="00D9565A">
      <w:pPr>
        <w:tabs>
          <w:tab w:val="left" w:pos="0"/>
        </w:tabs>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Projektové riadenie</w:t>
      </w:r>
    </w:p>
    <w:p w:rsidR="00D9565A" w:rsidRPr="00D9565A" w:rsidRDefault="00D9565A" w:rsidP="00D9565A">
      <w:pPr>
        <w:tabs>
          <w:tab w:val="left" w:pos="-360"/>
        </w:tabs>
        <w:spacing w:after="0" w:line="240" w:lineRule="auto"/>
        <w:ind w:left="-360"/>
        <w:jc w:val="both"/>
        <w:rPr>
          <w:rFonts w:ascii="Arial" w:eastAsia="Times New Roman" w:hAnsi="Arial" w:cs="Arial"/>
          <w:b/>
          <w:lang w:eastAsia="sk-SK"/>
        </w:rPr>
      </w:pP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Projekt a projektová metodika</w:t>
      </w:r>
      <w:r w:rsidRPr="00D9565A">
        <w:rPr>
          <w:rFonts w:ascii="Arial" w:eastAsia="Times New Roman" w:hAnsi="Arial" w:cs="Arial"/>
          <w:lang w:eastAsia="sk-SK"/>
        </w:rPr>
        <w:t>] Zmluvné strany sa dohodli, že Dielo sa vykonáva ako samostatný projekt (ďalej ako „Projekt“) a to v súlade s internou metodikou Objednávateľa, ktorá tvorí Prílohu č. 6. Objednávateľ je oprávnený jednostranne upravovať Prílohu č. 6 v súlade so svojimi internými postupmi, pričom o plánovaných zmenách vopred informuje Zhotoviteľa, ktorému poskytne možnosť na vyjadrenie a prípadné pripomienky v lehote, ktorá nesmie byť kratšia ako desať (10) dní pred plánovanou účinnosťou zmien. Vyjadrenie a prípadné pripomienky Zhotoviteľa doručené Objednávateľovi v súlade s predchádzajúcou vetou Objednávateľ v primeranej miere zohľadní vo finálnej podobe zmenenej Prílohy č. 6. Zmluvné strany sa dohodli, že na platnosť a účinnosť zmien Prílohy č. 6 sa nevyžaduje výslovný súhlas ani podpis Zhotoviteľa, ak vo vyjadrení a prípadných pripomienkach Zhotoviteľ výslovne nevyjadrí odôvodnený zásadný nesúhlas s plánovanými zmenami Prílohy č. 6; v takom prípade sa na zmluvné vzťahy Zmluvných strán uplatňuje dovtedy platné a účinné znenie Prílohy č. 6.</w:t>
      </w: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Riadiace funkcie projektu</w:t>
      </w:r>
      <w:r w:rsidRPr="00D9565A">
        <w:rPr>
          <w:rFonts w:ascii="Arial" w:eastAsia="Times New Roman" w:hAnsi="Arial" w:cs="Arial"/>
          <w:lang w:eastAsia="sk-SK"/>
        </w:rPr>
        <w:t xml:space="preserve">] Na riadení Projektu sa podieľajú nasledovné riadiace funkcie: </w:t>
      </w:r>
    </w:p>
    <w:p w:rsidR="00D9565A" w:rsidRPr="00D9565A" w:rsidRDefault="00D9565A" w:rsidP="00B54567">
      <w:pPr>
        <w:numPr>
          <w:ilvl w:val="0"/>
          <w:numId w:val="217"/>
        </w:numPr>
        <w:tabs>
          <w:tab w:val="left" w:pos="851"/>
        </w:tabs>
        <w:autoSpaceDE w:val="0"/>
        <w:autoSpaceDN w:val="0"/>
        <w:adjustRightInd w:val="0"/>
        <w:spacing w:after="120" w:line="240" w:lineRule="auto"/>
        <w:jc w:val="both"/>
        <w:rPr>
          <w:rFonts w:ascii="Arial" w:eastAsia="Times New Roman" w:hAnsi="Arial" w:cs="Arial"/>
          <w:vanish/>
          <w:lang w:eastAsia="sk-SK"/>
        </w:rPr>
      </w:pPr>
    </w:p>
    <w:p w:rsidR="00D9565A" w:rsidRPr="00D9565A" w:rsidRDefault="00D9565A" w:rsidP="00B54567">
      <w:pPr>
        <w:numPr>
          <w:ilvl w:val="0"/>
          <w:numId w:val="217"/>
        </w:numPr>
        <w:tabs>
          <w:tab w:val="left" w:pos="851"/>
        </w:tabs>
        <w:autoSpaceDE w:val="0"/>
        <w:autoSpaceDN w:val="0"/>
        <w:adjustRightInd w:val="0"/>
        <w:spacing w:after="120" w:line="240" w:lineRule="auto"/>
        <w:jc w:val="both"/>
        <w:rPr>
          <w:rFonts w:ascii="Arial" w:eastAsia="Times New Roman" w:hAnsi="Arial" w:cs="Arial"/>
          <w:vanish/>
          <w:lang w:eastAsia="sk-SK"/>
        </w:rPr>
      </w:pPr>
    </w:p>
    <w:p w:rsidR="00D9565A" w:rsidRPr="00D9565A" w:rsidRDefault="00D9565A" w:rsidP="00B54567">
      <w:pPr>
        <w:numPr>
          <w:ilvl w:val="1"/>
          <w:numId w:val="217"/>
        </w:numPr>
        <w:tabs>
          <w:tab w:val="left" w:pos="851"/>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Projektový manažér Zhotoviteľa (ďalej ako „</w:t>
      </w:r>
      <w:proofErr w:type="spellStart"/>
      <w:r w:rsidRPr="00D9565A">
        <w:rPr>
          <w:rFonts w:ascii="Arial" w:eastAsia="Times New Roman" w:hAnsi="Arial" w:cs="Arial"/>
          <w:lang w:eastAsia="sk-SK"/>
        </w:rPr>
        <w:t>PMz</w:t>
      </w:r>
      <w:proofErr w:type="spellEnd"/>
      <w:r w:rsidRPr="00D9565A">
        <w:rPr>
          <w:rFonts w:ascii="Arial" w:eastAsia="Times New Roman" w:hAnsi="Arial" w:cs="Arial"/>
          <w:lang w:eastAsia="sk-SK"/>
        </w:rPr>
        <w:t>“);</w:t>
      </w:r>
    </w:p>
    <w:p w:rsidR="00D9565A" w:rsidRPr="00D9565A" w:rsidRDefault="00D9565A" w:rsidP="00B54567">
      <w:pPr>
        <w:numPr>
          <w:ilvl w:val="1"/>
          <w:numId w:val="217"/>
        </w:numPr>
        <w:tabs>
          <w:tab w:val="left" w:pos="851"/>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Projektový manažér Objednávateľa (ďalej ako „</w:t>
      </w:r>
      <w:proofErr w:type="spellStart"/>
      <w:r w:rsidRPr="00D9565A">
        <w:rPr>
          <w:rFonts w:ascii="Arial" w:eastAsia="Times New Roman" w:hAnsi="Arial" w:cs="Arial"/>
          <w:lang w:eastAsia="sk-SK"/>
        </w:rPr>
        <w:t>PMo</w:t>
      </w:r>
      <w:proofErr w:type="spellEnd"/>
      <w:r w:rsidRPr="00D9565A">
        <w:rPr>
          <w:rFonts w:ascii="Arial" w:eastAsia="Times New Roman" w:hAnsi="Arial" w:cs="Arial"/>
          <w:lang w:eastAsia="sk-SK"/>
        </w:rPr>
        <w:t xml:space="preserve">“) a </w:t>
      </w:r>
    </w:p>
    <w:p w:rsidR="00D9565A" w:rsidRPr="00D9565A" w:rsidRDefault="00D9565A" w:rsidP="00B54567">
      <w:pPr>
        <w:numPr>
          <w:ilvl w:val="1"/>
          <w:numId w:val="217"/>
        </w:numPr>
        <w:tabs>
          <w:tab w:val="left" w:pos="851"/>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Riadiaci výbor Projektu (ďalej ako „RV MÚSP“ alebo „Riadiaci výbor“).</w:t>
      </w: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Projektový manažér zhotoviteľa</w:t>
      </w:r>
      <w:r w:rsidRPr="00D9565A">
        <w:rPr>
          <w:rFonts w:ascii="Arial" w:eastAsia="Times New Roman" w:hAnsi="Arial" w:cs="Arial"/>
          <w:lang w:eastAsia="sk-SK"/>
        </w:rPr>
        <w:t xml:space="preserve">] Projektový manažér Zhotoviteľa je najvyššia riadiaca funkcia Projektu na strane Zhotoviteľa. Jeho úlohou a kompetenciou je: </w:t>
      </w:r>
    </w:p>
    <w:p w:rsidR="00D9565A" w:rsidRPr="00D9565A" w:rsidRDefault="00D9565A" w:rsidP="00B54567">
      <w:pPr>
        <w:numPr>
          <w:ilvl w:val="0"/>
          <w:numId w:val="218"/>
        </w:numPr>
        <w:tabs>
          <w:tab w:val="left" w:pos="567"/>
        </w:tabs>
        <w:autoSpaceDE w:val="0"/>
        <w:autoSpaceDN w:val="0"/>
        <w:adjustRightInd w:val="0"/>
        <w:spacing w:after="120" w:line="240" w:lineRule="auto"/>
        <w:jc w:val="both"/>
        <w:rPr>
          <w:rFonts w:ascii="Arial" w:eastAsia="Times New Roman" w:hAnsi="Arial" w:cs="Arial"/>
          <w:vanish/>
          <w:lang w:eastAsia="sk-SK"/>
        </w:rPr>
      </w:pPr>
    </w:p>
    <w:p w:rsidR="00D9565A" w:rsidRPr="00D9565A" w:rsidRDefault="00D9565A" w:rsidP="00B54567">
      <w:pPr>
        <w:numPr>
          <w:ilvl w:val="0"/>
          <w:numId w:val="218"/>
        </w:numPr>
        <w:tabs>
          <w:tab w:val="left" w:pos="567"/>
        </w:tabs>
        <w:autoSpaceDE w:val="0"/>
        <w:autoSpaceDN w:val="0"/>
        <w:adjustRightInd w:val="0"/>
        <w:spacing w:after="120" w:line="240" w:lineRule="auto"/>
        <w:jc w:val="both"/>
        <w:rPr>
          <w:rFonts w:ascii="Arial" w:eastAsia="Times New Roman" w:hAnsi="Arial" w:cs="Arial"/>
          <w:vanish/>
          <w:lang w:eastAsia="sk-SK"/>
        </w:rPr>
      </w:pP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koordinovať postup jednotlivých dodávaných služieb vo vecnej a časovej rovine;</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riadiť činnosť členov Projektového tímu nominovaných Zhotoviteľom z hľadiska dodržovania dohodnutých formálnych postupov a termínov; </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problémy presahujúce jeho kompetencie eskalovať na RV MÚSP;</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predkladať faktúry za všetky položky poskytovaných služieb;</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zvolávať porady členov Projektového tímu;</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vyžadovať stanoviská členov Projektového tímu k nastoleným otázkam;</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predkladať námety na RV MÚSP;</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pripravovať detailné posúdenie každého návrhu na zmenu Zmluvy;</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predkladať návrh na zmenu Zmluvy na RV MÚSP;</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lastRenderedPageBreak/>
        <w:t xml:space="preserve">zúčastňovať sa porád riešiteľských tímov podľa vlastného uváženia; </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podpisovať Akceptačné protokoly za stranu Zhotoviteľa;</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pripravovať správy o čerpaní Rozpočtu a aktualizovať plán čerpania Rozpočtu.</w:t>
      </w: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Projektový manažér objednávateľa</w:t>
      </w:r>
      <w:r w:rsidRPr="00D9565A">
        <w:rPr>
          <w:rFonts w:ascii="Arial" w:eastAsia="Times New Roman" w:hAnsi="Arial" w:cs="Arial"/>
          <w:lang w:eastAsia="sk-SK"/>
        </w:rPr>
        <w:t xml:space="preserve">] Projektový manažér Objednávateľa je najvyššou riadiacou funkciou Projektu na strane Objednávateľa. Jeho úlohou a kompetenciou je: </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kontrolovať postup jednotlivých dodávaných služieb vo vecnej a časovej rovine;</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riadiť činnosť členov Projektového tímu nominovaných Objednávateľom z hľadiska dodržovania dohodnutých formálnych postupov a termínov pri poskytovaní nevyhnutnej súčinnosti Objednávateľa;</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problémy presahujúce jeho kompetencie eskalovať na RV MÚSP;</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odsúhlasovať faktúry za všetky položky poskytovaných služieb;</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zvolávať porady členov Projektového tímu;</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vyžadovať stanoviská členov Projektového tímu k nastoleným otázkam;</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predkladať námety na RV MÚSP;</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pripravovať detailné posúdenie návrhu na zmenu Zmluvy; </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predkladať návrh na zmenu zmluvy na RV MÚSP;</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zúčastňovať sa porád riešiteľských tímov podľa vlastného uváženia; </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podpisovať Akceptačné protokoly za Objednávateľa;</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kontrolovať rozpočet Projektu.</w:t>
      </w:r>
    </w:p>
    <w:p w:rsidR="00D9565A" w:rsidRPr="00D9565A" w:rsidRDefault="00D9565A" w:rsidP="00B54567">
      <w:pPr>
        <w:numPr>
          <w:ilvl w:val="1"/>
          <w:numId w:val="171"/>
        </w:numPr>
        <w:tabs>
          <w:tab w:val="left" w:pos="709"/>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Riadiaci výbor</w:t>
      </w:r>
      <w:r w:rsidRPr="00D9565A">
        <w:rPr>
          <w:rFonts w:ascii="Arial" w:eastAsia="Times New Roman" w:hAnsi="Arial" w:cs="Arial"/>
          <w:lang w:eastAsia="sk-SK"/>
        </w:rPr>
        <w:t xml:space="preserve">] Riadiaci výbor je najvyšší riadiaci kolektívny orgán Projektu, v ktorom sú zastúpení vrcholní zástupcovia Zmluvných strán. Jeho úlohou a kompetenciou je: </w:t>
      </w:r>
    </w:p>
    <w:p w:rsidR="00D9565A" w:rsidRPr="00D9565A" w:rsidRDefault="00D9565A" w:rsidP="00B54567">
      <w:pPr>
        <w:numPr>
          <w:ilvl w:val="0"/>
          <w:numId w:val="219"/>
        </w:numPr>
        <w:tabs>
          <w:tab w:val="left" w:pos="567"/>
        </w:tabs>
        <w:autoSpaceDE w:val="0"/>
        <w:autoSpaceDN w:val="0"/>
        <w:adjustRightInd w:val="0"/>
        <w:spacing w:after="120" w:line="240" w:lineRule="auto"/>
        <w:jc w:val="both"/>
        <w:rPr>
          <w:rFonts w:ascii="Arial" w:eastAsia="Times New Roman" w:hAnsi="Arial" w:cs="Arial"/>
          <w:vanish/>
          <w:lang w:eastAsia="sk-SK"/>
        </w:rPr>
      </w:pPr>
    </w:p>
    <w:p w:rsidR="00D9565A" w:rsidRPr="00D9565A" w:rsidRDefault="00D9565A" w:rsidP="00B54567">
      <w:pPr>
        <w:numPr>
          <w:ilvl w:val="0"/>
          <w:numId w:val="219"/>
        </w:numPr>
        <w:tabs>
          <w:tab w:val="left" w:pos="567"/>
        </w:tabs>
        <w:autoSpaceDE w:val="0"/>
        <w:autoSpaceDN w:val="0"/>
        <w:adjustRightInd w:val="0"/>
        <w:spacing w:after="120" w:line="240" w:lineRule="auto"/>
        <w:jc w:val="both"/>
        <w:rPr>
          <w:rFonts w:ascii="Arial" w:eastAsia="Times New Roman" w:hAnsi="Arial" w:cs="Arial"/>
          <w:vanish/>
          <w:lang w:eastAsia="sk-SK"/>
        </w:rPr>
      </w:pPr>
    </w:p>
    <w:p w:rsidR="00D9565A" w:rsidRPr="00D9565A" w:rsidRDefault="00D9565A" w:rsidP="00B54567">
      <w:pPr>
        <w:numPr>
          <w:ilvl w:val="1"/>
          <w:numId w:val="219"/>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zosúlaďovať stanoviská Zmluvných strán k problémom pri realizácii Zmluvy;</w:t>
      </w:r>
    </w:p>
    <w:p w:rsidR="00D9565A" w:rsidRPr="00D9565A" w:rsidRDefault="00D9565A" w:rsidP="00B54567">
      <w:pPr>
        <w:numPr>
          <w:ilvl w:val="1"/>
          <w:numId w:val="219"/>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zosúlaďovať stanoviská Zmluvných strán k návrhom na zmeny Zmluvy, najmä ak ide zmeny väčšieho rozsahu vo vecnom plnení Zmluvy;</w:t>
      </w:r>
    </w:p>
    <w:p w:rsidR="00D9565A" w:rsidRPr="00D9565A" w:rsidRDefault="00D9565A" w:rsidP="00B54567">
      <w:pPr>
        <w:numPr>
          <w:ilvl w:val="1"/>
          <w:numId w:val="219"/>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riešiť problémy eskalované projektovými manažérmi prostredníctvom členov Riadiaceho výboru v rámci ich kompetencií;</w:t>
      </w:r>
    </w:p>
    <w:p w:rsidR="00D9565A" w:rsidRPr="00D9565A" w:rsidRDefault="00D9565A" w:rsidP="00B54567">
      <w:pPr>
        <w:numPr>
          <w:ilvl w:val="1"/>
          <w:numId w:val="219"/>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ukladať úlohy obom projektovým manažérom a sledovať ich plnenie;</w:t>
      </w:r>
    </w:p>
    <w:p w:rsidR="00D9565A" w:rsidRPr="00D9565A" w:rsidRDefault="00D9565A" w:rsidP="00B54567">
      <w:pPr>
        <w:numPr>
          <w:ilvl w:val="1"/>
          <w:numId w:val="219"/>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ukladať úlohy členom Riadiaceho výboru a sledovať ich plnenie; </w:t>
      </w:r>
    </w:p>
    <w:p w:rsidR="00D9565A" w:rsidRPr="00D9565A" w:rsidRDefault="00D9565A" w:rsidP="00B54567">
      <w:pPr>
        <w:numPr>
          <w:ilvl w:val="1"/>
          <w:numId w:val="219"/>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pripravovať a prerokovávať návrhy zmien Zmluvy a návrhov na zmeny v rámci zmenového konania podľa článku XII Zmluvy.</w:t>
      </w: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Zloženie riadiaceho výboru</w:t>
      </w:r>
      <w:r w:rsidRPr="00D9565A">
        <w:rPr>
          <w:rFonts w:ascii="Arial" w:eastAsia="Times New Roman" w:hAnsi="Arial" w:cs="Arial"/>
          <w:lang w:eastAsia="sk-SK"/>
        </w:rPr>
        <w:t>] Riadiaci výbor má minimálne päť (5) členov. Nadpolovičnú väčšinu členov Riadiaceho výboru menuje Objednávateľ a zvyšok členov Riadiaceho výboru menuje Zhotoviteľ. Počet členov Riadiaceho výboru musí byť nepárny. Zmluvné strany sa dohodli, že predsedom Riadiaceho výboru je generálny riaditeľ Objednávateľa alebo ním poverený priamo riadený vedúci zamestnanec  Objednávateľa. Osoby menované za členov Riadiaceho výboru si vzájomne oznámia Zmluvné strany písomne do desať (10) dní od uzavretia tejto Zmluvy. Akúkoľvek zmenu v osobe člena Riadiaceho výboru, je Zmluvná strana povinná písomne oznámiť druhej Zmluvnej strane bez zbytočného odkladu.</w:t>
      </w: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Zvolanie riadiaceho výboru</w:t>
      </w:r>
      <w:r w:rsidRPr="00D9565A">
        <w:rPr>
          <w:rFonts w:ascii="Arial" w:eastAsia="Times New Roman" w:hAnsi="Arial" w:cs="Arial"/>
          <w:lang w:eastAsia="sk-SK"/>
        </w:rPr>
        <w:t xml:space="preserve">] Riadiaci výbor zvoláva prostredníctvom svojho Projektového manažéra Objednávateľ alebo Zhotoviteľ podľa potreby, minimálne však zasadá vždy po akceptácií fakturačného míľnika alebo v pravidelných termínoch na základe rozhodnutia Riadiaceho výboru. V mimoriadnych prípadoch, napr. ak dôjde </w:t>
      </w:r>
      <w:r w:rsidRPr="00D9565A">
        <w:rPr>
          <w:rFonts w:ascii="Arial" w:eastAsia="Times New Roman" w:hAnsi="Arial" w:cs="Arial"/>
          <w:lang w:eastAsia="sk-SK"/>
        </w:rPr>
        <w:lastRenderedPageBreak/>
        <w:t>k omeškaniu s plnením akceptačného míľnika o viac ako desať (10) dní alebo ak súčinnosť Objednávateľa nebude poskytovaná v dohodnutom rozsahu a spôsobom, Riadiaci výbor zasadne najneskôr do piatich (5) dní od doručenia písomnej výzvy ktorejkoľvek Zmluvnej strany druhej Zmluvnej strane.</w:t>
      </w: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Rozhodovanie riadiaceho výboru</w:t>
      </w:r>
      <w:r w:rsidRPr="00D9565A">
        <w:rPr>
          <w:rFonts w:ascii="Arial" w:eastAsia="Times New Roman" w:hAnsi="Arial" w:cs="Arial"/>
          <w:lang w:eastAsia="sk-SK"/>
        </w:rPr>
        <w:t>] Riadiaci výbor je uznášaniaschopný, ak je na jeho zasadnutí prítomná nadpolovičná väčšina jeho členov. Riadiaci výbor prijíma rozhodnutia na základe súhlasu nadpolovičnej väčšiny všetkých svojich členov. Rozhodnutia Riadiaceho výboru sú pre Zmluvné strany záväzné. Svoje požiadavky adresuje Riadiaci výbor Zmluvným stranám v písomnej forme s tým, že na realizáciu požiadaviek Riadiaceho výboru musí byť daná Zhotoviteľovi primeraná lehota.</w:t>
      </w: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Účinky rozhodnutia riadiaceho výboru</w:t>
      </w:r>
      <w:r w:rsidRPr="00D9565A">
        <w:rPr>
          <w:rFonts w:ascii="Arial" w:eastAsia="Times New Roman" w:hAnsi="Arial" w:cs="Arial"/>
          <w:lang w:eastAsia="sk-SK"/>
        </w:rPr>
        <w:t>] Ak rozhodnutie Riadiaceho výboru znamená zmenu tejto Zmluvy, Zmluvné strany súhlasia a berú na vedomie, že za účelom právnej záväznosti rozhodnutia Riadiaceho výboru je v súlade s platnými právnymi predpismi nutné uzatvoriť dodatok k tejto Zmluve a toto Rozhodnutie nadobudne účinky dňom účinnosti dodatku, pričom Riadiaci výbor je oprávnený určiť Zmluvným stranám lehotu na uzavretie dodatku.</w:t>
      </w:r>
    </w:p>
    <w:p w:rsidR="00D9565A" w:rsidRPr="00D9565A" w:rsidRDefault="00D9565A" w:rsidP="00D9565A">
      <w:pPr>
        <w:tabs>
          <w:tab w:val="left" w:pos="567"/>
        </w:tabs>
        <w:autoSpaceDE w:val="0"/>
        <w:autoSpaceDN w:val="0"/>
        <w:adjustRightInd w:val="0"/>
        <w:spacing w:after="0" w:line="240" w:lineRule="auto"/>
        <w:ind w:left="567" w:hanging="567"/>
        <w:jc w:val="center"/>
        <w:rPr>
          <w:rFonts w:ascii="Arial" w:eastAsia="Times New Roman" w:hAnsi="Arial" w:cs="Arial"/>
          <w:b/>
          <w:bCs/>
          <w:color w:val="000000"/>
          <w:lang w:eastAsia="sk-SK"/>
        </w:rPr>
      </w:pP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Článok VII</w:t>
      </w: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Realizačná a dokončovacia fáza projektu a vybraná dokumentácia</w:t>
      </w:r>
    </w:p>
    <w:p w:rsidR="00D9565A" w:rsidRPr="00D9565A" w:rsidRDefault="00D9565A" w:rsidP="00D9565A">
      <w:pPr>
        <w:spacing w:after="0" w:line="240" w:lineRule="auto"/>
        <w:jc w:val="both"/>
        <w:rPr>
          <w:rFonts w:ascii="Arial" w:eastAsia="Times New Roman" w:hAnsi="Arial" w:cs="Arial"/>
          <w:b/>
          <w:lang w:eastAsia="sk-SK"/>
        </w:rPr>
      </w:pPr>
    </w:p>
    <w:p w:rsidR="00D9565A" w:rsidRPr="00D9565A" w:rsidRDefault="00D9565A" w:rsidP="00B54567">
      <w:pPr>
        <w:numPr>
          <w:ilvl w:val="0"/>
          <w:numId w:val="172"/>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Aplikácia projektovej metodiky</w:t>
      </w:r>
      <w:r w:rsidRPr="00D9565A">
        <w:rPr>
          <w:rFonts w:ascii="Arial" w:eastAsia="Times New Roman" w:hAnsi="Arial" w:cs="Arial"/>
          <w:lang w:eastAsia="sk-SK"/>
        </w:rPr>
        <w:t>] Zmluvné strany sa dohodli, že realizačná a dokončovacia fáza Projektu bude prebiehať podľa pravidiel a spôsobom v zmysle Prílohy č. 6, konkrétne najmä článkov 6 a 7 Prílohy č. 6, a to v zmysle tohto článku Zmluvy.</w:t>
      </w:r>
    </w:p>
    <w:p w:rsidR="00D9565A" w:rsidRPr="00D9565A" w:rsidRDefault="00D9565A" w:rsidP="00B54567">
      <w:pPr>
        <w:numPr>
          <w:ilvl w:val="0"/>
          <w:numId w:val="172"/>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Úvodná dokumentácia</w:t>
      </w:r>
      <w:r w:rsidRPr="00D9565A">
        <w:rPr>
          <w:rFonts w:ascii="Arial" w:eastAsia="Times New Roman" w:hAnsi="Arial" w:cs="Arial"/>
          <w:lang w:eastAsia="sk-SK"/>
        </w:rPr>
        <w:t>] Projektový manažér Zhotoviteľa predloží Projektovému manažérovi Objednávateľa a po jeho akceptácii Riadiacemu výboru najneskôr do desať (10) pracovných dní od nadobudnutia účinnosti tejto Zmluvy:</w:t>
      </w:r>
    </w:p>
    <w:p w:rsidR="00D9565A" w:rsidRPr="00D9565A" w:rsidRDefault="00D9565A" w:rsidP="00B54567">
      <w:pPr>
        <w:numPr>
          <w:ilvl w:val="1"/>
          <w:numId w:val="224"/>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Plán projektu;</w:t>
      </w:r>
    </w:p>
    <w:p w:rsidR="00D9565A" w:rsidRPr="00D9565A" w:rsidRDefault="00D9565A" w:rsidP="00B54567">
      <w:pPr>
        <w:numPr>
          <w:ilvl w:val="1"/>
          <w:numId w:val="224"/>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Plán najbližšej etapy/etáp Projektu;</w:t>
      </w:r>
    </w:p>
    <w:p w:rsidR="00D9565A" w:rsidRPr="00D9565A" w:rsidRDefault="00D9565A" w:rsidP="00B54567">
      <w:pPr>
        <w:numPr>
          <w:ilvl w:val="1"/>
          <w:numId w:val="224"/>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Zoznam rizík s definovaním opatrení na elimináciu každého rizika.</w:t>
      </w:r>
    </w:p>
    <w:p w:rsidR="00D9565A" w:rsidRPr="00D9565A" w:rsidRDefault="00D9565A" w:rsidP="00B54567">
      <w:pPr>
        <w:numPr>
          <w:ilvl w:val="0"/>
          <w:numId w:val="172"/>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Priebežný postup</w:t>
      </w:r>
      <w:r w:rsidRPr="00D9565A">
        <w:rPr>
          <w:rFonts w:ascii="Arial" w:eastAsia="Times New Roman" w:hAnsi="Arial" w:cs="Arial"/>
          <w:lang w:eastAsia="sk-SK"/>
        </w:rPr>
        <w:t>] Zhotoviteľ je oprávnený vykonávať jednotlivé aktivity v súlade s Harmonogramom aj pred schválením úvodnej dokumentácie. Ak ju však Riadiaci výbor neschváli, je Zhotoviteľ povinný upraviť svoj ďalší postup v súlade s pripomienkami Riadiaceho výboru a informovať o tom Objednávateľa.</w:t>
      </w:r>
    </w:p>
    <w:p w:rsidR="00D9565A" w:rsidRPr="00D9565A" w:rsidRDefault="00D9565A" w:rsidP="00B54567">
      <w:pPr>
        <w:numPr>
          <w:ilvl w:val="0"/>
          <w:numId w:val="172"/>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Iná dokumentácia na schválenie riadiacim výborom</w:t>
      </w:r>
      <w:r w:rsidRPr="00D9565A">
        <w:rPr>
          <w:rFonts w:ascii="Arial" w:eastAsia="Times New Roman" w:hAnsi="Arial" w:cs="Arial"/>
          <w:lang w:eastAsia="sk-SK"/>
        </w:rPr>
        <w:t>] Projektový manažér Zhotoviteľa predloží Projektovému manažérovi Objednávateľa a po jeho akceptácii Riadiacemu výboru v termínoch zodpovedajúcich Harmonogramu nasledovnú dokumentáciu:</w:t>
      </w:r>
    </w:p>
    <w:p w:rsidR="00D9565A" w:rsidRPr="00D9565A" w:rsidRDefault="00D9565A" w:rsidP="00B54567">
      <w:pPr>
        <w:numPr>
          <w:ilvl w:val="0"/>
          <w:numId w:val="221"/>
        </w:numPr>
        <w:tabs>
          <w:tab w:val="left" w:pos="-600"/>
        </w:tabs>
        <w:autoSpaceDE w:val="0"/>
        <w:autoSpaceDN w:val="0"/>
        <w:adjustRightInd w:val="0"/>
        <w:spacing w:after="120" w:line="240" w:lineRule="auto"/>
        <w:jc w:val="both"/>
        <w:rPr>
          <w:rFonts w:ascii="Arial" w:eastAsia="Times New Roman" w:hAnsi="Arial" w:cs="Arial"/>
          <w:vanish/>
          <w:lang w:eastAsia="sk-SK"/>
        </w:rPr>
      </w:pPr>
    </w:p>
    <w:p w:rsidR="00D9565A" w:rsidRPr="00D9565A" w:rsidRDefault="00D9565A" w:rsidP="00B54567">
      <w:pPr>
        <w:numPr>
          <w:ilvl w:val="1"/>
          <w:numId w:val="221"/>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 xml:space="preserve">Fáza I: koncepcia riešenia IS MÚSP, Špecifikácia požiadaviek na </w:t>
      </w:r>
      <w:proofErr w:type="spellStart"/>
      <w:r w:rsidRPr="00D9565A">
        <w:rPr>
          <w:rFonts w:ascii="Arial" w:eastAsia="Times New Roman" w:hAnsi="Arial" w:cs="Arial"/>
          <w:lang w:eastAsia="sk-SK"/>
        </w:rPr>
        <w:t>PoC</w:t>
      </w:r>
      <w:proofErr w:type="spellEnd"/>
      <w:r w:rsidRPr="00D9565A">
        <w:rPr>
          <w:rFonts w:ascii="Arial" w:eastAsia="Times New Roman" w:hAnsi="Arial" w:cs="Arial"/>
          <w:lang w:eastAsia="sk-SK"/>
        </w:rPr>
        <w:t>, praktické overenie (</w:t>
      </w:r>
      <w:proofErr w:type="spellStart"/>
      <w:r w:rsidRPr="00D9565A">
        <w:rPr>
          <w:rFonts w:ascii="Arial" w:eastAsia="Times New Roman" w:hAnsi="Arial" w:cs="Arial"/>
          <w:lang w:eastAsia="sk-SK"/>
        </w:rPr>
        <w:t>PoC</w:t>
      </w:r>
      <w:proofErr w:type="spellEnd"/>
      <w:r w:rsidRPr="00D9565A">
        <w:rPr>
          <w:rFonts w:ascii="Arial" w:eastAsia="Times New Roman" w:hAnsi="Arial" w:cs="Arial"/>
          <w:lang w:eastAsia="sk-SK"/>
        </w:rPr>
        <w:t xml:space="preserve">), Detailná </w:t>
      </w:r>
      <w:proofErr w:type="spellStart"/>
      <w:r w:rsidRPr="00D9565A">
        <w:rPr>
          <w:rFonts w:ascii="Arial" w:eastAsia="Times New Roman" w:hAnsi="Arial" w:cs="Arial"/>
          <w:lang w:eastAsia="sk-SK"/>
        </w:rPr>
        <w:t>fuknčná</w:t>
      </w:r>
      <w:proofErr w:type="spellEnd"/>
      <w:r w:rsidRPr="00D9565A">
        <w:rPr>
          <w:rFonts w:ascii="Arial" w:eastAsia="Times New Roman" w:hAnsi="Arial" w:cs="Arial"/>
          <w:lang w:eastAsia="sk-SK"/>
        </w:rPr>
        <w:t xml:space="preserve"> analýza (DFŠ I.);</w:t>
      </w:r>
    </w:p>
    <w:p w:rsidR="00D9565A" w:rsidRPr="00D9565A" w:rsidRDefault="00D9565A" w:rsidP="00B54567">
      <w:pPr>
        <w:numPr>
          <w:ilvl w:val="1"/>
          <w:numId w:val="221"/>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Fáza II: Detailná funkčná analýza (DFŠ II.);</w:t>
      </w:r>
    </w:p>
    <w:p w:rsidR="00D9565A" w:rsidRPr="00D9565A" w:rsidRDefault="00D9565A" w:rsidP="00B54567">
      <w:pPr>
        <w:numPr>
          <w:ilvl w:val="1"/>
          <w:numId w:val="221"/>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 xml:space="preserve">Fáza III: Detailná </w:t>
      </w:r>
      <w:proofErr w:type="spellStart"/>
      <w:r w:rsidRPr="00D9565A">
        <w:rPr>
          <w:rFonts w:ascii="Arial" w:eastAsia="Times New Roman" w:hAnsi="Arial" w:cs="Arial"/>
          <w:lang w:eastAsia="sk-SK"/>
        </w:rPr>
        <w:t>funčná</w:t>
      </w:r>
      <w:proofErr w:type="spellEnd"/>
      <w:r w:rsidRPr="00D9565A">
        <w:rPr>
          <w:rFonts w:ascii="Arial" w:eastAsia="Times New Roman" w:hAnsi="Arial" w:cs="Arial"/>
          <w:lang w:eastAsia="sk-SK"/>
        </w:rPr>
        <w:t xml:space="preserve"> analýza (DFŠ III.)</w:t>
      </w:r>
    </w:p>
    <w:p w:rsidR="00D9565A" w:rsidRPr="00D9565A" w:rsidRDefault="00D9565A" w:rsidP="00B54567">
      <w:pPr>
        <w:numPr>
          <w:ilvl w:val="1"/>
          <w:numId w:val="221"/>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inú dokumentáciu vyžiadanú Riadiacim výborom,</w:t>
      </w:r>
    </w:p>
    <w:p w:rsidR="00D9565A" w:rsidRPr="00D9565A" w:rsidRDefault="00D9565A" w:rsidP="00D9565A">
      <w:pPr>
        <w:tabs>
          <w:tab w:val="left" w:pos="-600"/>
        </w:tabs>
        <w:autoSpaceDE w:val="0"/>
        <w:autoSpaceDN w:val="0"/>
        <w:adjustRightInd w:val="0"/>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ktorá podlieha schváleniu Riadiacim výborom ako podklad pre ďalšie plnenie tejto Zmluvy.</w:t>
      </w:r>
    </w:p>
    <w:p w:rsidR="00D9565A" w:rsidRPr="00D9565A" w:rsidRDefault="00D9565A" w:rsidP="00B54567">
      <w:pPr>
        <w:numPr>
          <w:ilvl w:val="0"/>
          <w:numId w:val="172"/>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Správy o stave/ukončení etapy</w:t>
      </w:r>
      <w:r w:rsidRPr="00D9565A">
        <w:rPr>
          <w:rFonts w:ascii="Arial" w:eastAsia="Times New Roman" w:hAnsi="Arial" w:cs="Arial"/>
          <w:lang w:eastAsia="sk-SK"/>
        </w:rPr>
        <w:t xml:space="preserve">] Po schválení úvodnej dokumentácie, Projektový manažér Zhotoviteľa vypracúva Správy o stave/ukončení etapy a predkladá ich Projektovému manažérovi Objednávateľa a po jeho akceptácií na každé zasadnutie Riadiaceho výboru. V Správach o stave/ukončení etapy Projektový manažér </w:t>
      </w:r>
      <w:r w:rsidRPr="00D9565A">
        <w:rPr>
          <w:rFonts w:ascii="Arial" w:eastAsia="Times New Roman" w:hAnsi="Arial" w:cs="Arial"/>
          <w:lang w:eastAsia="sk-SK"/>
        </w:rPr>
        <w:lastRenderedPageBreak/>
        <w:t>Zhotoviteľa vždy uvádza a aktualizuje zoznam rizík s definovaním opatrení na elimináciu každého rizika. Spolu so Správou o ukončení etapy sa predkladá aj Plán najbližšej etapy/etáp.</w:t>
      </w:r>
    </w:p>
    <w:p w:rsidR="00D9565A" w:rsidRPr="00D9565A" w:rsidRDefault="00D9565A" w:rsidP="00B54567">
      <w:pPr>
        <w:numPr>
          <w:ilvl w:val="0"/>
          <w:numId w:val="172"/>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Záverečná dokumentácia</w:t>
      </w:r>
      <w:r w:rsidRPr="00D9565A">
        <w:rPr>
          <w:rFonts w:ascii="Arial" w:eastAsia="Times New Roman" w:hAnsi="Arial" w:cs="Arial"/>
          <w:lang w:eastAsia="sk-SK"/>
        </w:rPr>
        <w:t>] Po Finálnej akceptácii Diela Projektový manažér Zhotoviteľa vypracuje Správu o dokončení projektu a Správu o získaných poznatkoch a predloží ich Projektovému manažérovi Objednávateľa a po jeho akceptácií Riadiacemu výboru. Návrh záverečnej dokumentácie podľa predchádzajúcej vety musí byť predložený v súlade s predchádzajúcou vetou najneskôr spolu s dokumentáciou riešenia „Interné SP číselníky a kmeňové údaje – preskúšania a akceptácia ( F3.10 SP.R5.02)“ v zmysle Harmonogramu. Záverečná dokumentácia musí obsahovať aj:</w:t>
      </w:r>
    </w:p>
    <w:p w:rsidR="00D9565A" w:rsidRPr="00D9565A" w:rsidRDefault="00D9565A" w:rsidP="00B54567">
      <w:pPr>
        <w:numPr>
          <w:ilvl w:val="1"/>
          <w:numId w:val="225"/>
        </w:numPr>
        <w:tabs>
          <w:tab w:val="left" w:pos="851"/>
        </w:tabs>
        <w:spacing w:after="120" w:line="240" w:lineRule="auto"/>
        <w:ind w:left="1276" w:hanging="425"/>
        <w:jc w:val="both"/>
        <w:rPr>
          <w:rFonts w:ascii="Arial" w:eastAsia="Times New Roman" w:hAnsi="Arial" w:cs="Arial"/>
        </w:rPr>
      </w:pPr>
      <w:r w:rsidRPr="00D9565A">
        <w:rPr>
          <w:rFonts w:ascii="Arial" w:eastAsia="Times New Roman" w:hAnsi="Arial" w:cs="Arial"/>
        </w:rPr>
        <w:t>štúdiu o všetkých dôležitých problémoch a spôsobe ich riešenia, ktoré sa vyskytli počas plnenia Zmluvy, špecificky od nasadenia časti Diela vo Fáze II.;</w:t>
      </w:r>
    </w:p>
    <w:p w:rsidR="00D9565A" w:rsidRPr="00D9565A" w:rsidRDefault="00D9565A" w:rsidP="00B54567">
      <w:pPr>
        <w:numPr>
          <w:ilvl w:val="1"/>
          <w:numId w:val="225"/>
        </w:numPr>
        <w:tabs>
          <w:tab w:val="left" w:pos="851"/>
        </w:tabs>
        <w:spacing w:after="120" w:line="240" w:lineRule="auto"/>
        <w:ind w:left="1276" w:hanging="425"/>
        <w:jc w:val="both"/>
        <w:rPr>
          <w:rFonts w:ascii="Arial" w:eastAsia="Times New Roman" w:hAnsi="Arial" w:cs="Arial"/>
        </w:rPr>
      </w:pPr>
      <w:r w:rsidRPr="00D9565A">
        <w:rPr>
          <w:rFonts w:ascii="Arial" w:eastAsia="Times New Roman" w:hAnsi="Arial" w:cs="Arial"/>
        </w:rPr>
        <w:t>odporúčania Zhotoviteľa, ako sa v budúcnosti vyhnúť prípadným problémom;</w:t>
      </w:r>
    </w:p>
    <w:p w:rsidR="00D9565A" w:rsidRPr="00D9565A" w:rsidRDefault="00D9565A" w:rsidP="00B54567">
      <w:pPr>
        <w:numPr>
          <w:ilvl w:val="1"/>
          <w:numId w:val="225"/>
        </w:numPr>
        <w:tabs>
          <w:tab w:val="left" w:pos="851"/>
        </w:tabs>
        <w:spacing w:after="120" w:line="240" w:lineRule="auto"/>
        <w:ind w:left="1276" w:hanging="425"/>
        <w:jc w:val="both"/>
        <w:rPr>
          <w:rFonts w:ascii="Arial" w:eastAsia="Times New Roman" w:hAnsi="Arial" w:cs="Arial"/>
        </w:rPr>
      </w:pPr>
      <w:r w:rsidRPr="00D9565A">
        <w:rPr>
          <w:rFonts w:ascii="Arial" w:eastAsia="Times New Roman" w:hAnsi="Arial" w:cs="Arial"/>
        </w:rPr>
        <w:t>všetky Akceptačné protokoly podľa článku VIII tejto Zmluvy, ak neboli dodané už skôr.</w:t>
      </w:r>
    </w:p>
    <w:p w:rsidR="00D9565A" w:rsidRPr="00D9565A" w:rsidRDefault="00D9565A" w:rsidP="00B54567">
      <w:pPr>
        <w:numPr>
          <w:ilvl w:val="0"/>
          <w:numId w:val="172"/>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Predkladanie a pripomienkovanie dokumentácie</w:t>
      </w:r>
      <w:r w:rsidRPr="00D9565A">
        <w:rPr>
          <w:rFonts w:ascii="Arial" w:eastAsia="Times New Roman" w:hAnsi="Arial" w:cs="Arial"/>
          <w:lang w:eastAsia="sk-SK"/>
        </w:rPr>
        <w:t xml:space="preserve">] Dokumentáciu podľa tohto článku Projektový manažér Objednávateľa po </w:t>
      </w:r>
      <w:proofErr w:type="spellStart"/>
      <w:r w:rsidRPr="00D9565A">
        <w:rPr>
          <w:rFonts w:ascii="Arial" w:eastAsia="Times New Roman" w:hAnsi="Arial" w:cs="Arial"/>
          <w:lang w:eastAsia="sk-SK"/>
        </w:rPr>
        <w:t>obdržaní</w:t>
      </w:r>
      <w:proofErr w:type="spellEnd"/>
      <w:r w:rsidRPr="00D9565A">
        <w:rPr>
          <w:rFonts w:ascii="Arial" w:eastAsia="Times New Roman" w:hAnsi="Arial" w:cs="Arial"/>
          <w:lang w:eastAsia="sk-SK"/>
        </w:rPr>
        <w:t xml:space="preserve"> od Projektového manažéra Zhotoviteľa sám posúdi a ak podľa jeho názoru je dokumentácia vecne a formálne pripravená v súlade so Zmluvou a Projektovou metodikou, predloží ju na posúdenie a schválenie Riadiacemu výboru. Projektový manažér Objednávateľa je oprávnený podľa vlastného uváženia k akejkoľvek dokumentácií iniciovať pripomienkovanie v rámci členov Projektového tímu nominovaných Objednávateľom, pričom postupuje primerane podľa článku 8 VPZ o akceptácií dokumentov.</w:t>
      </w:r>
    </w:p>
    <w:p w:rsidR="00D9565A" w:rsidRPr="00D9565A" w:rsidRDefault="00D9565A" w:rsidP="00B54567">
      <w:pPr>
        <w:numPr>
          <w:ilvl w:val="0"/>
          <w:numId w:val="173"/>
        </w:numPr>
        <w:tabs>
          <w:tab w:val="left" w:pos="-600"/>
          <w:tab w:val="left" w:pos="-180"/>
          <w:tab w:val="left" w:pos="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Schválenie/neschválenie dokumentácie</w:t>
      </w:r>
      <w:r w:rsidRPr="00D9565A">
        <w:rPr>
          <w:rFonts w:ascii="Arial" w:eastAsia="Times New Roman" w:hAnsi="Arial" w:cs="Arial"/>
          <w:lang w:eastAsia="sk-SK"/>
        </w:rPr>
        <w:t>] Riadiaci výbor</w:t>
      </w:r>
      <w:r w:rsidRPr="00D9565A" w:rsidDel="00A62E19">
        <w:rPr>
          <w:rFonts w:ascii="Arial" w:eastAsia="Times New Roman" w:hAnsi="Arial" w:cs="Arial"/>
          <w:lang w:eastAsia="sk-SK"/>
        </w:rPr>
        <w:t xml:space="preserve"> </w:t>
      </w:r>
      <w:r w:rsidRPr="00D9565A">
        <w:rPr>
          <w:rFonts w:ascii="Arial" w:eastAsia="Times New Roman" w:hAnsi="Arial" w:cs="Arial"/>
          <w:lang w:eastAsia="sk-SK"/>
        </w:rPr>
        <w:t>rozhodne o schválení alebo neschválení dokumentácie podľa tohto článku na svojom najbližšom zasadnutí, ak nerozhodne o zaradení na neskoršie zasadnutie. Riadiaci výbor</w:t>
      </w:r>
      <w:r w:rsidRPr="00D9565A" w:rsidDel="00A62E19">
        <w:rPr>
          <w:rFonts w:ascii="Arial" w:eastAsia="Times New Roman" w:hAnsi="Arial" w:cs="Arial"/>
          <w:lang w:eastAsia="sk-SK"/>
        </w:rPr>
        <w:t xml:space="preserve"> </w:t>
      </w:r>
      <w:r w:rsidRPr="00D9565A">
        <w:rPr>
          <w:rFonts w:ascii="Arial" w:eastAsia="Times New Roman" w:hAnsi="Arial" w:cs="Arial"/>
          <w:lang w:eastAsia="sk-SK"/>
        </w:rPr>
        <w:t>schváli dokumentáciu písomným potvrdením, ktoré zašle Projektovému manažérovi Zhotoviteľa.</w:t>
      </w:r>
      <w:r w:rsidRPr="00D9565A">
        <w:rPr>
          <w:rFonts w:ascii="Arial" w:eastAsia="Times New Roman" w:hAnsi="Arial"/>
          <w:sz w:val="20"/>
          <w:szCs w:val="24"/>
          <w:lang w:eastAsia="sk-SK"/>
        </w:rPr>
        <w:t xml:space="preserve"> </w:t>
      </w:r>
      <w:r w:rsidRPr="00D9565A">
        <w:rPr>
          <w:rFonts w:ascii="Arial" w:eastAsia="Times New Roman" w:hAnsi="Arial" w:cs="Arial"/>
          <w:lang w:eastAsia="sk-SK"/>
        </w:rPr>
        <w:t>Rozhodnutie Riadiaceho výboru o schválení dokumentácie je potvrdením toho, že je vypracovaná v súlade so Zmluvou a obsahuje informácie, na základe ktorých je možné posúdiť plnenie Zmluvy. V prípade, ak dokumentáciu Riadiaci výbor</w:t>
      </w:r>
      <w:r w:rsidRPr="00D9565A" w:rsidDel="00A62E19">
        <w:rPr>
          <w:rFonts w:ascii="Arial" w:eastAsia="Times New Roman" w:hAnsi="Arial" w:cs="Arial"/>
          <w:lang w:eastAsia="sk-SK"/>
        </w:rPr>
        <w:t xml:space="preserve"> </w:t>
      </w:r>
      <w:r w:rsidRPr="00D9565A">
        <w:rPr>
          <w:rFonts w:ascii="Arial" w:eastAsia="Times New Roman" w:hAnsi="Arial" w:cs="Arial"/>
          <w:lang w:eastAsia="sk-SK"/>
        </w:rPr>
        <w:t>neschváli, písomne oznámi Projektovému manažérovi Zhotoviteľa príslušné dôvody a požiada o zmenu alebo dopracovanie posudzovanej dokumentácie.</w:t>
      </w:r>
      <w:r w:rsidRPr="00D9565A">
        <w:rPr>
          <w:rFonts w:ascii="Arial" w:eastAsia="Times New Roman" w:hAnsi="Arial"/>
          <w:sz w:val="20"/>
          <w:szCs w:val="24"/>
          <w:lang w:eastAsia="sk-SK"/>
        </w:rPr>
        <w:t xml:space="preserve"> </w:t>
      </w:r>
      <w:r w:rsidRPr="00D9565A">
        <w:rPr>
          <w:rFonts w:ascii="Arial" w:eastAsia="Times New Roman" w:hAnsi="Arial" w:cs="Arial"/>
          <w:lang w:eastAsia="sk-SK"/>
        </w:rPr>
        <w:t>Riadiaci výbor je oprávnený úvodnú dokumentáciu alebo záverečnú dokumentáciu podľa tohto článku neschváliť iba v prípade, ak sú spracované v rozpore s touto Zmluvou alebo dohodnutou Projektovou metodikou; to neplatí o dokumentácií podľa bodov 5 a 6 tohto článku. Má sa za to, že Riadiaci výbor</w:t>
      </w:r>
      <w:r w:rsidRPr="00D9565A" w:rsidDel="00A62E19">
        <w:rPr>
          <w:rFonts w:ascii="Arial" w:eastAsia="Times New Roman" w:hAnsi="Arial" w:cs="Arial"/>
          <w:lang w:eastAsia="sk-SK"/>
        </w:rPr>
        <w:t xml:space="preserve"> </w:t>
      </w:r>
      <w:r w:rsidRPr="00D9565A">
        <w:rPr>
          <w:rFonts w:ascii="Arial" w:eastAsia="Times New Roman" w:hAnsi="Arial" w:cs="Arial"/>
          <w:lang w:eastAsia="sk-SK"/>
        </w:rPr>
        <w:t>dokumentáciu podľa tejto Zmluvy schválil, ak do štyridsaťpäť (45) dní od jej predloženia výslovne neupovedomí Zhotoviteľa o svojich výhradách alebo pripomienkach. Ak Riadiaci výbor</w:t>
      </w:r>
      <w:r w:rsidRPr="00D9565A" w:rsidDel="00A62E19">
        <w:rPr>
          <w:rFonts w:ascii="Arial" w:eastAsia="Times New Roman" w:hAnsi="Arial" w:cs="Arial"/>
          <w:lang w:eastAsia="sk-SK"/>
        </w:rPr>
        <w:t xml:space="preserve"> </w:t>
      </w:r>
      <w:r w:rsidRPr="00D9565A">
        <w:rPr>
          <w:rFonts w:ascii="Arial" w:eastAsia="Times New Roman" w:hAnsi="Arial" w:cs="Arial"/>
          <w:lang w:eastAsia="sk-SK"/>
        </w:rPr>
        <w:t>schváli dokumentáciu podľa tejto Zmluvy s podmienkou, že Zhotoviteľ túto dokumentáciu upraví v označenej časti konkrétnym spôsobom, Riadiaci výbor</w:t>
      </w:r>
      <w:r w:rsidRPr="00D9565A" w:rsidDel="00A62E19">
        <w:rPr>
          <w:rFonts w:ascii="Arial" w:eastAsia="Times New Roman" w:hAnsi="Arial" w:cs="Arial"/>
          <w:lang w:eastAsia="sk-SK"/>
        </w:rPr>
        <w:t xml:space="preserve"> </w:t>
      </w:r>
      <w:r w:rsidRPr="00D9565A">
        <w:rPr>
          <w:rFonts w:ascii="Arial" w:eastAsia="Times New Roman" w:hAnsi="Arial" w:cs="Arial"/>
          <w:lang w:eastAsia="sk-SK"/>
        </w:rPr>
        <w:t>stanoví lehotu na uskutočnenie požadovanej úpravy.</w:t>
      </w:r>
    </w:p>
    <w:p w:rsidR="00D9565A" w:rsidRPr="00D9565A" w:rsidRDefault="00D9565A" w:rsidP="00D9565A">
      <w:pPr>
        <w:tabs>
          <w:tab w:val="left" w:pos="-600"/>
          <w:tab w:val="left" w:pos="-180"/>
          <w:tab w:val="left" w:pos="0"/>
        </w:tabs>
        <w:autoSpaceDE w:val="0"/>
        <w:autoSpaceDN w:val="0"/>
        <w:adjustRightInd w:val="0"/>
        <w:spacing w:after="120" w:line="240" w:lineRule="auto"/>
        <w:ind w:left="567"/>
        <w:jc w:val="both"/>
        <w:rPr>
          <w:rFonts w:ascii="Arial" w:eastAsia="Times New Roman" w:hAnsi="Arial" w:cs="Arial"/>
          <w:lang w:eastAsia="sk-SK"/>
        </w:rPr>
      </w:pPr>
    </w:p>
    <w:p w:rsidR="00D9565A" w:rsidRPr="00D9565A" w:rsidRDefault="00D9565A" w:rsidP="00D9565A">
      <w:pPr>
        <w:tabs>
          <w:tab w:val="left" w:pos="426"/>
        </w:tabs>
        <w:autoSpaceDE w:val="0"/>
        <w:autoSpaceDN w:val="0"/>
        <w:adjustRightInd w:val="0"/>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Článok VIII</w:t>
      </w:r>
    </w:p>
    <w:p w:rsidR="00D9565A" w:rsidRPr="00D9565A" w:rsidRDefault="00D9565A" w:rsidP="00D9565A">
      <w:pPr>
        <w:tabs>
          <w:tab w:val="left" w:pos="426"/>
        </w:tabs>
        <w:autoSpaceDE w:val="0"/>
        <w:autoSpaceDN w:val="0"/>
        <w:adjustRightInd w:val="0"/>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Akceptačné konanie</w:t>
      </w:r>
    </w:p>
    <w:p w:rsidR="00D9565A" w:rsidRPr="00D9565A" w:rsidRDefault="00D9565A" w:rsidP="00D9565A">
      <w:pPr>
        <w:tabs>
          <w:tab w:val="left" w:pos="426"/>
        </w:tabs>
        <w:autoSpaceDE w:val="0"/>
        <w:autoSpaceDN w:val="0"/>
        <w:adjustRightInd w:val="0"/>
        <w:spacing w:after="0" w:line="240" w:lineRule="auto"/>
        <w:ind w:left="567" w:hanging="567"/>
        <w:jc w:val="both"/>
        <w:rPr>
          <w:rFonts w:ascii="Arial" w:eastAsia="Times New Roman" w:hAnsi="Arial" w:cs="Arial"/>
          <w:lang w:eastAsia="sk-SK"/>
        </w:rPr>
      </w:pPr>
    </w:p>
    <w:p w:rsidR="00D9565A" w:rsidRPr="00D9565A" w:rsidRDefault="00D9565A" w:rsidP="00B54567">
      <w:pPr>
        <w:numPr>
          <w:ilvl w:val="1"/>
          <w:numId w:val="17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Zmluvná úprav</w:t>
      </w:r>
      <w:r w:rsidRPr="00D9565A">
        <w:rPr>
          <w:rFonts w:ascii="Arial" w:eastAsia="Times New Roman" w:hAnsi="Arial" w:cs="Arial"/>
          <w:lang w:eastAsia="sk-SK"/>
        </w:rPr>
        <w:t>a] Akceptačné konanie sa vykoná v súlade s Prílohou č. 1, najmä článkov 8 a 9 a Prílohy č. 2, kapitola 6. Výstupy všetkých aktivít uvedených v harmonograme projektu (Príloha č. 5) sú predmetom akceptácie. Akceptácia dokumentov je upravená v článku 8 Prílohy č 1. Akceptácia iných diel je upravená v článku 9 Prílohy č. 1.</w:t>
      </w:r>
    </w:p>
    <w:p w:rsidR="00D9565A" w:rsidRPr="00D9565A" w:rsidRDefault="00D9565A" w:rsidP="00B54567">
      <w:pPr>
        <w:numPr>
          <w:ilvl w:val="1"/>
          <w:numId w:val="17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lastRenderedPageBreak/>
        <w:t>[</w:t>
      </w:r>
      <w:r w:rsidRPr="00D9565A">
        <w:rPr>
          <w:rFonts w:ascii="Arial" w:eastAsia="Times New Roman" w:hAnsi="Arial" w:cs="Arial"/>
          <w:i/>
          <w:lang w:eastAsia="sk-SK"/>
        </w:rPr>
        <w:t>Akceptačné testovanie APV</w:t>
      </w:r>
      <w:r w:rsidRPr="00D9565A">
        <w:rPr>
          <w:rFonts w:ascii="Arial" w:eastAsia="Times New Roman" w:hAnsi="Arial" w:cs="Arial"/>
          <w:lang w:eastAsia="sk-SK"/>
        </w:rPr>
        <w:t xml:space="preserve">] Základnou podmienkou akceptačného konania vo vzťahu k Produktom typu SP.R4.04 je vykonanie akceptačného testovania zo strany Objednávateľa v súlade s Prílohou č. 1, najmä článku 9 a Prílohou č. 2, najmä plán testov (SP.R2.02), dokumentácia riešenia (SP.R4.02) a zaškolenie personálu (SP.R4.03). </w:t>
      </w:r>
    </w:p>
    <w:p w:rsidR="00D9565A" w:rsidRPr="00D9565A" w:rsidRDefault="00D9565A" w:rsidP="00B54567">
      <w:pPr>
        <w:numPr>
          <w:ilvl w:val="1"/>
          <w:numId w:val="17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Akceptácia čiastkových plnení APV</w:t>
      </w:r>
      <w:r w:rsidRPr="00D9565A">
        <w:rPr>
          <w:rFonts w:ascii="Arial" w:eastAsia="Times New Roman" w:hAnsi="Arial" w:cs="Arial"/>
          <w:lang w:eastAsia="sk-SK"/>
        </w:rPr>
        <w:t xml:space="preserve">] Projektový manažér Objednávateľa podpíše akceptačný protokol vo vzťahu k Produktom uvedeným v bode 2 tohto článku výlučne za predpokladu, že vykonané akceptačné testovanie, preukáže plnú funkčnosť odovzdaných čiastkových plnení APV [žiadna </w:t>
      </w:r>
      <w:proofErr w:type="spellStart"/>
      <w:r w:rsidRPr="00D9565A">
        <w:rPr>
          <w:rFonts w:ascii="Arial" w:eastAsia="Times New Roman" w:hAnsi="Arial" w:cs="Arial"/>
          <w:lang w:eastAsia="sk-SK"/>
        </w:rPr>
        <w:t>vada</w:t>
      </w:r>
      <w:proofErr w:type="spellEnd"/>
      <w:r w:rsidRPr="00D9565A">
        <w:rPr>
          <w:rFonts w:ascii="Arial" w:eastAsia="Times New Roman" w:hAnsi="Arial" w:cs="Arial"/>
          <w:lang w:eastAsia="sk-SK"/>
        </w:rPr>
        <w:t xml:space="preserve"> Kritickej priority, žiadna </w:t>
      </w:r>
      <w:proofErr w:type="spellStart"/>
      <w:r w:rsidRPr="00D9565A">
        <w:rPr>
          <w:rFonts w:ascii="Arial" w:eastAsia="Times New Roman" w:hAnsi="Arial" w:cs="Arial"/>
          <w:lang w:eastAsia="sk-SK"/>
        </w:rPr>
        <w:t>vada</w:t>
      </w:r>
      <w:proofErr w:type="spellEnd"/>
      <w:r w:rsidRPr="00D9565A">
        <w:rPr>
          <w:rFonts w:ascii="Arial" w:eastAsia="Times New Roman" w:hAnsi="Arial" w:cs="Arial"/>
          <w:lang w:eastAsia="sk-SK"/>
        </w:rPr>
        <w:t xml:space="preserve"> Vysokej priority a najviac desať (10) </w:t>
      </w:r>
      <w:proofErr w:type="spellStart"/>
      <w:r w:rsidRPr="00D9565A">
        <w:rPr>
          <w:rFonts w:ascii="Arial" w:eastAsia="Times New Roman" w:hAnsi="Arial" w:cs="Arial"/>
          <w:lang w:eastAsia="sk-SK"/>
        </w:rPr>
        <w:t>vád</w:t>
      </w:r>
      <w:proofErr w:type="spellEnd"/>
      <w:r w:rsidRPr="00D9565A">
        <w:rPr>
          <w:rFonts w:ascii="Arial" w:eastAsia="Times New Roman" w:hAnsi="Arial" w:cs="Arial"/>
          <w:lang w:eastAsia="sk-SK"/>
        </w:rPr>
        <w:t xml:space="preserve"> Normálnej priority] v zmysle triedenia </w:t>
      </w:r>
      <w:proofErr w:type="spellStart"/>
      <w:r w:rsidRPr="00D9565A">
        <w:rPr>
          <w:rFonts w:ascii="Arial" w:eastAsia="Times New Roman" w:hAnsi="Arial" w:cs="Arial"/>
          <w:lang w:eastAsia="sk-SK"/>
        </w:rPr>
        <w:t>vád</w:t>
      </w:r>
      <w:proofErr w:type="spellEnd"/>
      <w:r w:rsidRPr="00D9565A">
        <w:rPr>
          <w:rFonts w:ascii="Arial" w:eastAsia="Times New Roman" w:hAnsi="Arial" w:cs="Arial"/>
          <w:lang w:eastAsia="sk-SK"/>
        </w:rPr>
        <w:t xml:space="preserve"> podľa článku 10 VPZ. Zhotoviteľ je povinný akékoľvek zistené </w:t>
      </w:r>
      <w:proofErr w:type="spellStart"/>
      <w:r w:rsidRPr="00D9565A">
        <w:rPr>
          <w:rFonts w:ascii="Arial" w:eastAsia="Times New Roman" w:hAnsi="Arial" w:cs="Arial"/>
          <w:lang w:eastAsia="sk-SK"/>
        </w:rPr>
        <w:t>vady</w:t>
      </w:r>
      <w:proofErr w:type="spellEnd"/>
      <w:r w:rsidRPr="00D9565A">
        <w:rPr>
          <w:rFonts w:ascii="Arial" w:eastAsia="Times New Roman" w:hAnsi="Arial" w:cs="Arial"/>
          <w:lang w:eastAsia="sk-SK"/>
        </w:rPr>
        <w:t xml:space="preserve"> odstrániť v súlade s článkom IX bod 6 tejto Zmluvy. Akceptačný protokol je účinný dňom podpisu Projektovým manažérom Objednávateľa.</w:t>
      </w:r>
    </w:p>
    <w:p w:rsidR="00D9565A" w:rsidRPr="00D9565A" w:rsidRDefault="00D9565A" w:rsidP="00B54567">
      <w:pPr>
        <w:numPr>
          <w:ilvl w:val="1"/>
          <w:numId w:val="17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Eskalácia na riadiaci výbor</w:t>
      </w:r>
      <w:r w:rsidRPr="00D9565A">
        <w:rPr>
          <w:rFonts w:ascii="Arial" w:eastAsia="Times New Roman" w:hAnsi="Arial" w:cs="Arial"/>
          <w:lang w:eastAsia="sk-SK"/>
        </w:rPr>
        <w:t>] V prípade, že Projektový manažér Objednávateľa nepodpíše Akceptačný protokol podľa bodu 3 tohto článku, môže Projektový manažér Zhotoviteľa požiadať, aby o akceptácií rozhodol Riadiaci výbor.</w:t>
      </w:r>
    </w:p>
    <w:p w:rsidR="00D9565A" w:rsidRPr="00D9565A" w:rsidRDefault="00D9565A" w:rsidP="00B54567">
      <w:pPr>
        <w:numPr>
          <w:ilvl w:val="1"/>
          <w:numId w:val="17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Štandardy ISVS</w:t>
      </w:r>
      <w:r w:rsidRPr="00D9565A">
        <w:rPr>
          <w:rFonts w:ascii="Arial" w:eastAsia="Times New Roman" w:hAnsi="Arial" w:cs="Arial"/>
          <w:lang w:eastAsia="sk-SK"/>
        </w:rPr>
        <w:t>] Súčasťou každého akceptačného protokolu je vyhlásenie o dodržaní štandardov pre informačné systémy verejnej správy a súvisiacich právnych predpisov platných ku dňu účinnosti akceptačného protokolu, najmä výnosu MF SR č. 55/2014 Z. z., formou podrobného rozpisu splnenia jednotlivých relevantných požiadaviek v súlade s Prílohou č. 2 a Prílohou č. 7.</w:t>
      </w:r>
    </w:p>
    <w:p w:rsidR="00D9565A" w:rsidRPr="00D9565A" w:rsidRDefault="00D9565A" w:rsidP="00B54567">
      <w:pPr>
        <w:numPr>
          <w:ilvl w:val="1"/>
          <w:numId w:val="17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Finálna akceptácia</w:t>
      </w:r>
      <w:r w:rsidRPr="00D9565A">
        <w:rPr>
          <w:rFonts w:ascii="Arial" w:eastAsia="Times New Roman" w:hAnsi="Arial" w:cs="Arial"/>
          <w:lang w:eastAsia="sk-SK"/>
        </w:rPr>
        <w:t xml:space="preserve">] Dielo ako celok sa bude považovať za riadne dokončené a akceptované až po účinnosti Finálneho akceptačného protokolu, za ktorý je považovaný akceptačný protokol míľnika hlavnej aktivity Nasadenie riešenia okrem integrácie špecializovaného produktu F3.10 Interné SP číselníky a kmeňové údaje – Preskúšanie a akceptácia (SP.R5.02), v zmysle ktorého žiadna časť Diela podľa výsledku akceptačných testov neobsahuje žiadnu </w:t>
      </w:r>
      <w:proofErr w:type="spellStart"/>
      <w:r w:rsidRPr="00D9565A">
        <w:rPr>
          <w:rFonts w:ascii="Arial" w:eastAsia="Times New Roman" w:hAnsi="Arial" w:cs="Arial"/>
          <w:lang w:eastAsia="sk-SK"/>
        </w:rPr>
        <w:t>vadu</w:t>
      </w:r>
      <w:proofErr w:type="spellEnd"/>
      <w:r w:rsidRPr="00D9565A">
        <w:rPr>
          <w:rFonts w:ascii="Arial" w:eastAsia="Times New Roman" w:hAnsi="Arial" w:cs="Arial"/>
          <w:lang w:eastAsia="sk-SK"/>
        </w:rPr>
        <w:t xml:space="preserve"> Kritickej priority, žiadnu </w:t>
      </w:r>
      <w:proofErr w:type="spellStart"/>
      <w:r w:rsidRPr="00D9565A">
        <w:rPr>
          <w:rFonts w:ascii="Arial" w:eastAsia="Times New Roman" w:hAnsi="Arial" w:cs="Arial"/>
          <w:lang w:eastAsia="sk-SK"/>
        </w:rPr>
        <w:t>vadu</w:t>
      </w:r>
      <w:proofErr w:type="spellEnd"/>
      <w:r w:rsidRPr="00D9565A">
        <w:rPr>
          <w:rFonts w:ascii="Arial" w:eastAsia="Times New Roman" w:hAnsi="Arial" w:cs="Arial"/>
          <w:lang w:eastAsia="sk-SK"/>
        </w:rPr>
        <w:t xml:space="preserve"> Vysokej priority a najviac desať (10) </w:t>
      </w:r>
      <w:proofErr w:type="spellStart"/>
      <w:r w:rsidRPr="00D9565A">
        <w:rPr>
          <w:rFonts w:ascii="Arial" w:eastAsia="Times New Roman" w:hAnsi="Arial" w:cs="Arial"/>
          <w:lang w:eastAsia="sk-SK"/>
        </w:rPr>
        <w:t>vád</w:t>
      </w:r>
      <w:proofErr w:type="spellEnd"/>
      <w:r w:rsidRPr="00D9565A">
        <w:rPr>
          <w:rFonts w:ascii="Arial" w:eastAsia="Times New Roman" w:hAnsi="Arial" w:cs="Arial"/>
          <w:lang w:eastAsia="sk-SK"/>
        </w:rPr>
        <w:t xml:space="preserve"> Normálnej priority v zmysle triedenia </w:t>
      </w:r>
      <w:proofErr w:type="spellStart"/>
      <w:r w:rsidRPr="00D9565A">
        <w:rPr>
          <w:rFonts w:ascii="Arial" w:eastAsia="Times New Roman" w:hAnsi="Arial" w:cs="Arial"/>
          <w:lang w:eastAsia="sk-SK"/>
        </w:rPr>
        <w:t>vád</w:t>
      </w:r>
      <w:proofErr w:type="spellEnd"/>
      <w:r w:rsidRPr="00D9565A">
        <w:rPr>
          <w:rFonts w:ascii="Arial" w:eastAsia="Times New Roman" w:hAnsi="Arial" w:cs="Arial"/>
          <w:lang w:eastAsia="sk-SK"/>
        </w:rPr>
        <w:t xml:space="preserve"> podľa článku 10 VPZ. </w:t>
      </w:r>
      <w:proofErr w:type="spellStart"/>
      <w:r w:rsidRPr="00D9565A">
        <w:rPr>
          <w:rFonts w:ascii="Arial" w:eastAsia="Times New Roman" w:hAnsi="Arial" w:cs="Arial"/>
          <w:lang w:eastAsia="sk-SK"/>
        </w:rPr>
        <w:t>Vady</w:t>
      </w:r>
      <w:proofErr w:type="spellEnd"/>
      <w:r w:rsidRPr="00D9565A">
        <w:rPr>
          <w:rFonts w:ascii="Arial" w:eastAsia="Times New Roman" w:hAnsi="Arial" w:cs="Arial"/>
          <w:lang w:eastAsia="sk-SK"/>
        </w:rPr>
        <w:t xml:space="preserve"> popísané vo Finálnom akceptačného protokole sa Zhotoviteľ zaväzuje odstrániť v lehotách v zmysle článku 10 VPZ. Finálny akceptačný protokol nadobudne účinnosť po podpise oboch projektových manažérov dňom schválenia Riadiacim výborom.</w:t>
      </w:r>
    </w:p>
    <w:p w:rsidR="00D9565A" w:rsidRPr="00D9565A" w:rsidRDefault="00D9565A" w:rsidP="00D9565A">
      <w:pPr>
        <w:spacing w:after="0" w:line="240" w:lineRule="auto"/>
        <w:ind w:left="567" w:hanging="567"/>
        <w:jc w:val="center"/>
        <w:rPr>
          <w:rFonts w:ascii="Arial" w:eastAsia="Times New Roman" w:hAnsi="Arial" w:cs="Arial"/>
          <w:b/>
          <w:lang w:eastAsia="sk-SK"/>
        </w:rPr>
      </w:pP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Článok IX</w:t>
      </w: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Zodpovednosť za kvalitu a záruka</w:t>
      </w:r>
    </w:p>
    <w:p w:rsidR="00D9565A" w:rsidRPr="00D9565A" w:rsidRDefault="00D9565A" w:rsidP="00D9565A">
      <w:pPr>
        <w:spacing w:after="0" w:line="240" w:lineRule="auto"/>
        <w:ind w:left="567" w:hanging="567"/>
        <w:jc w:val="center"/>
        <w:rPr>
          <w:rFonts w:ascii="Arial" w:eastAsia="Times New Roman" w:hAnsi="Arial" w:cs="Arial"/>
          <w:b/>
          <w:lang w:eastAsia="sk-SK"/>
        </w:rPr>
      </w:pPr>
    </w:p>
    <w:p w:rsidR="00D9565A" w:rsidRPr="00D9565A" w:rsidRDefault="00D9565A" w:rsidP="00B54567">
      <w:pPr>
        <w:numPr>
          <w:ilvl w:val="1"/>
          <w:numId w:val="176"/>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Garancia kvality</w:t>
      </w:r>
      <w:r w:rsidRPr="00D9565A">
        <w:rPr>
          <w:rFonts w:ascii="Arial" w:eastAsia="Times New Roman" w:hAnsi="Arial" w:cs="Arial"/>
          <w:lang w:eastAsia="sk-SK"/>
        </w:rPr>
        <w:t xml:space="preserve">] Zhotoviteľ sa zaväzuje, že plnenie vytvorené a poskytnuté Zhotoviteľom, resp. jeho časti budú Objednávateľovi dodané v súlade a v rozsahu, v kvalite a za podmienok dohodnutých v tejto Zmluve a v jej prílohách. </w:t>
      </w:r>
    </w:p>
    <w:p w:rsidR="00D9565A" w:rsidRPr="00D9565A" w:rsidRDefault="00D9565A" w:rsidP="00B54567">
      <w:pPr>
        <w:numPr>
          <w:ilvl w:val="1"/>
          <w:numId w:val="176"/>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proofErr w:type="spellStart"/>
      <w:r w:rsidRPr="00D9565A">
        <w:rPr>
          <w:rFonts w:ascii="Arial" w:eastAsia="Times New Roman" w:hAnsi="Arial" w:cs="Arial"/>
          <w:i/>
          <w:lang w:eastAsia="sk-SK"/>
        </w:rPr>
        <w:t>Vady</w:t>
      </w:r>
      <w:proofErr w:type="spellEnd"/>
      <w:r w:rsidRPr="00D9565A">
        <w:rPr>
          <w:rFonts w:ascii="Arial" w:eastAsia="Times New Roman" w:hAnsi="Arial" w:cs="Arial"/>
          <w:lang w:eastAsia="sk-SK"/>
        </w:rPr>
        <w:t xml:space="preserve">] Predmet plnenia Zmluvy, resp. jeho časť má </w:t>
      </w:r>
      <w:proofErr w:type="spellStart"/>
      <w:r w:rsidRPr="00D9565A">
        <w:rPr>
          <w:rFonts w:ascii="Arial" w:eastAsia="Times New Roman" w:hAnsi="Arial" w:cs="Arial"/>
          <w:lang w:eastAsia="sk-SK"/>
        </w:rPr>
        <w:t>vady</w:t>
      </w:r>
      <w:proofErr w:type="spellEnd"/>
      <w:r w:rsidRPr="00D9565A">
        <w:rPr>
          <w:rFonts w:ascii="Arial" w:eastAsia="Times New Roman" w:hAnsi="Arial" w:cs="Arial"/>
          <w:lang w:eastAsia="sk-SK"/>
        </w:rPr>
        <w:t>, najmä ak predmet plnenia Zmluvy, resp. jeho časť nebol/a zhotovený/á a dodaný/á Objednávateľovi za podmienok uvedených v tejto Zmluve alebo v jej prílohách.</w:t>
      </w:r>
    </w:p>
    <w:p w:rsidR="00D9565A" w:rsidRPr="00D9565A" w:rsidRDefault="00D9565A" w:rsidP="00B54567">
      <w:pPr>
        <w:numPr>
          <w:ilvl w:val="1"/>
          <w:numId w:val="176"/>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 xml:space="preserve">Zodpovednosť za </w:t>
      </w:r>
      <w:proofErr w:type="spellStart"/>
      <w:r w:rsidRPr="00D9565A">
        <w:rPr>
          <w:rFonts w:ascii="Arial" w:eastAsia="Times New Roman" w:hAnsi="Arial" w:cs="Arial"/>
          <w:i/>
          <w:lang w:eastAsia="sk-SK"/>
        </w:rPr>
        <w:t>vady</w:t>
      </w:r>
      <w:proofErr w:type="spellEnd"/>
      <w:r w:rsidRPr="00D9565A">
        <w:rPr>
          <w:rFonts w:ascii="Arial" w:eastAsia="Times New Roman" w:hAnsi="Arial" w:cs="Arial"/>
          <w:lang w:eastAsia="sk-SK"/>
        </w:rPr>
        <w:t xml:space="preserve">] Zhotoviteľ zodpovedá za </w:t>
      </w:r>
      <w:proofErr w:type="spellStart"/>
      <w:r w:rsidRPr="00D9565A">
        <w:rPr>
          <w:rFonts w:ascii="Arial" w:eastAsia="Times New Roman" w:hAnsi="Arial" w:cs="Arial"/>
          <w:lang w:eastAsia="sk-SK"/>
        </w:rPr>
        <w:t>vady</w:t>
      </w:r>
      <w:proofErr w:type="spellEnd"/>
      <w:r w:rsidRPr="00D9565A">
        <w:rPr>
          <w:rFonts w:ascii="Arial" w:eastAsia="Times New Roman" w:hAnsi="Arial" w:cs="Arial"/>
          <w:lang w:eastAsia="sk-SK"/>
        </w:rPr>
        <w:t xml:space="preserve">, ktoré má predmet plnenia Zmluvy, resp. jeho časť v okamihu účinnosti akceptácie plnenia Zmluvy, resp. jeho časti, a to aj v prípade, keď sa </w:t>
      </w:r>
      <w:proofErr w:type="spellStart"/>
      <w:r w:rsidRPr="00D9565A">
        <w:rPr>
          <w:rFonts w:ascii="Arial" w:eastAsia="Times New Roman" w:hAnsi="Arial" w:cs="Arial"/>
          <w:lang w:eastAsia="sk-SK"/>
        </w:rPr>
        <w:t>vada</w:t>
      </w:r>
      <w:proofErr w:type="spellEnd"/>
      <w:r w:rsidRPr="00D9565A">
        <w:rPr>
          <w:rFonts w:ascii="Arial" w:eastAsia="Times New Roman" w:hAnsi="Arial" w:cs="Arial"/>
          <w:lang w:eastAsia="sk-SK"/>
        </w:rPr>
        <w:t xml:space="preserve"> stane zjavnou (Objednávateľ ju objaví) až po tomto okamihu počas záručnej doby. Zhotoviteľ však nezodpovedá za takú </w:t>
      </w:r>
      <w:proofErr w:type="spellStart"/>
      <w:r w:rsidRPr="00D9565A">
        <w:rPr>
          <w:rFonts w:ascii="Arial" w:eastAsia="Times New Roman" w:hAnsi="Arial" w:cs="Arial"/>
          <w:lang w:eastAsia="sk-SK"/>
        </w:rPr>
        <w:t>vadu</w:t>
      </w:r>
      <w:proofErr w:type="spellEnd"/>
      <w:r w:rsidRPr="00D9565A">
        <w:rPr>
          <w:rFonts w:ascii="Arial" w:eastAsia="Times New Roman" w:hAnsi="Arial" w:cs="Arial"/>
          <w:lang w:eastAsia="sk-SK"/>
        </w:rPr>
        <w:t>, ktorá</w:t>
      </w:r>
    </w:p>
    <w:p w:rsidR="00D9565A" w:rsidRPr="00D9565A" w:rsidRDefault="00D9565A" w:rsidP="00B54567">
      <w:pPr>
        <w:numPr>
          <w:ilvl w:val="1"/>
          <w:numId w:val="226"/>
        </w:numPr>
        <w:tabs>
          <w:tab w:val="left" w:pos="-18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vznikne v dôsledku postupu Objednávateľa v rozpore s dokumentáciou súvisiacou s používaním predmetu plnenia Zmluvy, resp. jeho časti alebo</w:t>
      </w:r>
    </w:p>
    <w:p w:rsidR="00D9565A" w:rsidRPr="00D9565A" w:rsidRDefault="00D9565A" w:rsidP="00B54567">
      <w:pPr>
        <w:numPr>
          <w:ilvl w:val="1"/>
          <w:numId w:val="226"/>
        </w:numPr>
        <w:tabs>
          <w:tab w:val="left" w:pos="-18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vznikne na tej časti predmetu plnenia Zmluvy, ktorá bola upravená zásahom tretích osôb mimo okruhu Zhotoviteľa a Subdodávateľov.</w:t>
      </w:r>
    </w:p>
    <w:p w:rsidR="00D9565A" w:rsidRPr="00D9565A" w:rsidRDefault="00D9565A" w:rsidP="00D9565A">
      <w:pPr>
        <w:tabs>
          <w:tab w:val="left" w:pos="-180"/>
        </w:tabs>
        <w:autoSpaceDE w:val="0"/>
        <w:autoSpaceDN w:val="0"/>
        <w:adjustRightInd w:val="0"/>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lastRenderedPageBreak/>
        <w:t xml:space="preserve">Zmluvné strany sa dohodli, že pri nahlasovaní akejkoľvek </w:t>
      </w:r>
      <w:proofErr w:type="spellStart"/>
      <w:r w:rsidRPr="00D9565A">
        <w:rPr>
          <w:rFonts w:ascii="Arial" w:eastAsia="Times New Roman" w:hAnsi="Arial" w:cs="Arial"/>
          <w:lang w:eastAsia="sk-SK"/>
        </w:rPr>
        <w:t>vady</w:t>
      </w:r>
      <w:proofErr w:type="spellEnd"/>
      <w:r w:rsidRPr="00D9565A">
        <w:rPr>
          <w:rFonts w:ascii="Arial" w:eastAsia="Times New Roman" w:hAnsi="Arial" w:cs="Arial"/>
          <w:lang w:eastAsia="sk-SK"/>
        </w:rPr>
        <w:t xml:space="preserve"> počas záručnej doby sa predpokladá, že ide o </w:t>
      </w:r>
      <w:proofErr w:type="spellStart"/>
      <w:r w:rsidRPr="00D9565A">
        <w:rPr>
          <w:rFonts w:ascii="Arial" w:eastAsia="Times New Roman" w:hAnsi="Arial" w:cs="Arial"/>
          <w:lang w:eastAsia="sk-SK"/>
        </w:rPr>
        <w:t>vadu</w:t>
      </w:r>
      <w:proofErr w:type="spellEnd"/>
      <w:r w:rsidRPr="00D9565A">
        <w:rPr>
          <w:rFonts w:ascii="Arial" w:eastAsia="Times New Roman" w:hAnsi="Arial" w:cs="Arial"/>
          <w:lang w:eastAsia="sk-SK"/>
        </w:rPr>
        <w:t>, za ktorú je zodpovedný Zhotoviteľ a to až dovtedy, kým Zhotoviteľ nepreukáže, že ide o </w:t>
      </w:r>
      <w:proofErr w:type="spellStart"/>
      <w:r w:rsidRPr="00D9565A">
        <w:rPr>
          <w:rFonts w:ascii="Arial" w:eastAsia="Times New Roman" w:hAnsi="Arial" w:cs="Arial"/>
          <w:lang w:eastAsia="sk-SK"/>
        </w:rPr>
        <w:t>vadu</w:t>
      </w:r>
      <w:proofErr w:type="spellEnd"/>
      <w:r w:rsidRPr="00D9565A">
        <w:rPr>
          <w:rFonts w:ascii="Arial" w:eastAsia="Times New Roman" w:hAnsi="Arial" w:cs="Arial"/>
          <w:lang w:eastAsia="sk-SK"/>
        </w:rPr>
        <w:t xml:space="preserve"> podľa bodu 3.1 alebo 3.2 tohto článku a Objednávateľ s tým nevyjadrí súhlas.</w:t>
      </w:r>
    </w:p>
    <w:p w:rsidR="00D9565A" w:rsidRPr="00D9565A" w:rsidRDefault="00D9565A" w:rsidP="00B54567">
      <w:pPr>
        <w:numPr>
          <w:ilvl w:val="1"/>
          <w:numId w:val="176"/>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 xml:space="preserve">Jednotné nahlasovanie a odstraňovanie </w:t>
      </w:r>
      <w:proofErr w:type="spellStart"/>
      <w:r w:rsidRPr="00D9565A">
        <w:rPr>
          <w:rFonts w:ascii="Arial" w:eastAsia="Times New Roman" w:hAnsi="Arial" w:cs="Arial"/>
          <w:i/>
          <w:lang w:eastAsia="sk-SK"/>
        </w:rPr>
        <w:t>vád</w:t>
      </w:r>
      <w:proofErr w:type="spellEnd"/>
      <w:r w:rsidRPr="00D9565A">
        <w:rPr>
          <w:rFonts w:ascii="Arial" w:eastAsia="Times New Roman" w:hAnsi="Arial" w:cs="Arial"/>
          <w:lang w:eastAsia="sk-SK"/>
        </w:rPr>
        <w:t xml:space="preserve">] Objednávateľ je povinný nahlásiť a Zhotoviteľ je povinný bezodplatne odstrániť akúkoľvek </w:t>
      </w:r>
      <w:proofErr w:type="spellStart"/>
      <w:r w:rsidRPr="00D9565A">
        <w:rPr>
          <w:rFonts w:ascii="Arial" w:eastAsia="Times New Roman" w:hAnsi="Arial" w:cs="Arial"/>
          <w:lang w:eastAsia="sk-SK"/>
        </w:rPr>
        <w:t>vadu</w:t>
      </w:r>
      <w:proofErr w:type="spellEnd"/>
      <w:r w:rsidRPr="00D9565A">
        <w:rPr>
          <w:rFonts w:ascii="Arial" w:eastAsia="Times New Roman" w:hAnsi="Arial" w:cs="Arial"/>
          <w:lang w:eastAsia="sk-SK"/>
        </w:rPr>
        <w:t xml:space="preserve"> podľa bodu 3 rovnakým spôsobom a termínoch, ako je dohodnuté v osobitnej zmluve uzavretej podľa článku III bod 3 tejto Zmluvy; tým nie je dotknutý bod 6 tohto článku.</w:t>
      </w:r>
    </w:p>
    <w:p w:rsidR="00D9565A" w:rsidRPr="00D9565A" w:rsidRDefault="00D9565A" w:rsidP="00B54567">
      <w:pPr>
        <w:numPr>
          <w:ilvl w:val="1"/>
          <w:numId w:val="176"/>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Záručná dob</w:t>
      </w:r>
      <w:r w:rsidRPr="00D9565A">
        <w:rPr>
          <w:rFonts w:ascii="Arial" w:eastAsia="Times New Roman" w:hAnsi="Arial" w:cs="Arial"/>
          <w:lang w:eastAsia="sk-SK"/>
        </w:rPr>
        <w:t>a] Záručná doba na plnenie v zmysle tejto Zmluvy je v trvaní tridsaťšesť (36) mesiacov a začína plynúť odo dňa Finálnej akceptácie Diela v zmysle tejto Zmluvy ako celku.</w:t>
      </w:r>
    </w:p>
    <w:p w:rsidR="00D9565A" w:rsidRPr="00D9565A" w:rsidRDefault="00D9565A" w:rsidP="00B54567">
      <w:pPr>
        <w:numPr>
          <w:ilvl w:val="1"/>
          <w:numId w:val="176"/>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Osobitný režim do finálnej akceptácie diela</w:t>
      </w:r>
      <w:r w:rsidRPr="00D9565A">
        <w:rPr>
          <w:rFonts w:ascii="Arial" w:eastAsia="Times New Roman" w:hAnsi="Arial" w:cs="Arial"/>
          <w:lang w:eastAsia="sk-SK"/>
        </w:rPr>
        <w:t xml:space="preserve">] V prípade, ak sa v čase od akceptovania ktorejkoľvek časti Diela, ktoré bolo uvedené do Produkčnej prevádzky do Finálnej akceptácie Diela ako celku v zmysle článku VIII tejto Zmluvy, vyskytnú </w:t>
      </w:r>
      <w:proofErr w:type="spellStart"/>
      <w:r w:rsidRPr="00D9565A">
        <w:rPr>
          <w:rFonts w:ascii="Arial" w:eastAsia="Times New Roman" w:hAnsi="Arial" w:cs="Arial"/>
          <w:lang w:eastAsia="sk-SK"/>
        </w:rPr>
        <w:t>vady</w:t>
      </w:r>
      <w:proofErr w:type="spellEnd"/>
      <w:r w:rsidRPr="00D9565A">
        <w:rPr>
          <w:rFonts w:ascii="Arial" w:eastAsia="Times New Roman" w:hAnsi="Arial" w:cs="Arial"/>
          <w:lang w:eastAsia="sk-SK"/>
        </w:rPr>
        <w:t xml:space="preserve"> tejto časti Diela, Zhotoviteľ sa zaväzuje ich bez ohľadu na body 3 až 4 tohto článku odstrániť po nahlásení zo strany Objednávateľa na email: </w:t>
      </w:r>
      <w:r w:rsidRPr="00D9565A">
        <w:rPr>
          <w:rFonts w:ascii="Arial" w:eastAsia="Times New Roman" w:hAnsi="Arial" w:cs="Arial"/>
          <w:highlight w:val="lightGray"/>
          <w:lang w:eastAsia="sk-SK"/>
        </w:rPr>
        <w:t>...@...</w:t>
      </w:r>
      <w:r w:rsidRPr="00D9565A">
        <w:rPr>
          <w:rFonts w:ascii="Arial" w:eastAsia="Times New Roman" w:hAnsi="Arial" w:cs="Arial"/>
          <w:lang w:eastAsia="sk-SK"/>
        </w:rPr>
        <w:t xml:space="preserve"> </w:t>
      </w:r>
      <w:r w:rsidRPr="00D9565A">
        <w:rPr>
          <w:rFonts w:ascii="Arial" w:eastAsia="Times New Roman" w:hAnsi="Arial" w:cs="Arial"/>
          <w:b/>
          <w:i/>
          <w:highlight w:val="lightGray"/>
          <w:lang w:eastAsia="sk-SK"/>
        </w:rPr>
        <w:t>[doplní uchádzač]</w:t>
      </w:r>
      <w:r w:rsidRPr="00D9565A">
        <w:rPr>
          <w:rFonts w:ascii="Arial" w:eastAsia="Times New Roman" w:hAnsi="Arial" w:cs="Arial"/>
          <w:lang w:eastAsia="sk-SK"/>
        </w:rPr>
        <w:t xml:space="preserve"> v nasledovných lehotách:</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7"/>
        <w:gridCol w:w="2818"/>
        <w:gridCol w:w="2818"/>
      </w:tblGrid>
      <w:tr w:rsidR="00D9565A" w:rsidRPr="00D9565A" w:rsidTr="00D9565A">
        <w:trPr>
          <w:trHeight w:val="567"/>
          <w:jc w:val="right"/>
        </w:trPr>
        <w:tc>
          <w:tcPr>
            <w:tcW w:w="2817" w:type="dxa"/>
            <w:shd w:val="clear" w:color="auto" w:fill="E6E6E6"/>
            <w:vAlign w:val="center"/>
          </w:tcPr>
          <w:p w:rsidR="00D9565A" w:rsidRPr="00D9565A" w:rsidRDefault="00D9565A" w:rsidP="00D9565A">
            <w:pPr>
              <w:spacing w:after="0" w:line="240" w:lineRule="auto"/>
              <w:ind w:left="567" w:hanging="567"/>
              <w:rPr>
                <w:rFonts w:ascii="Arial" w:eastAsia="Times New Roman" w:hAnsi="Arial" w:cs="Arial"/>
                <w:b/>
                <w:szCs w:val="24"/>
                <w:lang w:eastAsia="sk-SK"/>
              </w:rPr>
            </w:pPr>
            <w:r w:rsidRPr="00D9565A">
              <w:rPr>
                <w:rFonts w:ascii="Arial" w:eastAsia="Times New Roman" w:hAnsi="Arial" w:cs="Arial"/>
                <w:b/>
                <w:lang w:eastAsia="sk-SK"/>
              </w:rPr>
              <w:t>Priorita:</w:t>
            </w:r>
          </w:p>
        </w:tc>
        <w:tc>
          <w:tcPr>
            <w:tcW w:w="2818" w:type="dxa"/>
            <w:shd w:val="clear" w:color="auto" w:fill="E6E6E6"/>
            <w:vAlign w:val="center"/>
          </w:tcPr>
          <w:p w:rsidR="00D9565A" w:rsidRPr="00D9565A" w:rsidRDefault="00D9565A" w:rsidP="00D9565A">
            <w:pPr>
              <w:spacing w:after="0" w:line="240" w:lineRule="auto"/>
              <w:ind w:left="567" w:hanging="567"/>
              <w:jc w:val="center"/>
              <w:rPr>
                <w:rFonts w:ascii="Arial" w:eastAsia="Times New Roman" w:hAnsi="Arial" w:cs="Arial"/>
                <w:b/>
                <w:szCs w:val="24"/>
                <w:lang w:eastAsia="sk-SK"/>
              </w:rPr>
            </w:pPr>
            <w:r w:rsidRPr="00D9565A">
              <w:rPr>
                <w:rFonts w:ascii="Arial" w:eastAsia="Times New Roman" w:hAnsi="Arial" w:cs="Arial"/>
                <w:b/>
                <w:lang w:eastAsia="sk-SK"/>
              </w:rPr>
              <w:t>Reakčná doba</w:t>
            </w:r>
          </w:p>
        </w:tc>
        <w:tc>
          <w:tcPr>
            <w:tcW w:w="2818" w:type="dxa"/>
            <w:shd w:val="clear" w:color="auto" w:fill="E6E6E6"/>
            <w:vAlign w:val="center"/>
          </w:tcPr>
          <w:p w:rsidR="00D9565A" w:rsidRPr="00D9565A" w:rsidRDefault="00D9565A" w:rsidP="00D9565A">
            <w:pPr>
              <w:spacing w:after="0" w:line="240" w:lineRule="auto"/>
              <w:ind w:left="567" w:hanging="567"/>
              <w:jc w:val="center"/>
              <w:rPr>
                <w:rFonts w:ascii="Arial" w:eastAsia="Times New Roman" w:hAnsi="Arial" w:cs="Arial"/>
                <w:b/>
                <w:szCs w:val="24"/>
                <w:lang w:eastAsia="sk-SK"/>
              </w:rPr>
            </w:pPr>
            <w:r w:rsidRPr="00D9565A">
              <w:rPr>
                <w:rFonts w:ascii="Arial" w:eastAsia="Times New Roman" w:hAnsi="Arial" w:cs="Arial"/>
                <w:b/>
                <w:lang w:eastAsia="sk-SK"/>
              </w:rPr>
              <w:t>Servisná doba</w:t>
            </w:r>
          </w:p>
        </w:tc>
      </w:tr>
      <w:tr w:rsidR="00D9565A" w:rsidRPr="00D9565A" w:rsidTr="00D9565A">
        <w:trPr>
          <w:trHeight w:val="567"/>
          <w:jc w:val="right"/>
        </w:trPr>
        <w:tc>
          <w:tcPr>
            <w:tcW w:w="2817" w:type="dxa"/>
            <w:vAlign w:val="center"/>
          </w:tcPr>
          <w:p w:rsidR="00D9565A" w:rsidRPr="00D9565A" w:rsidRDefault="00D9565A" w:rsidP="00D9565A">
            <w:pPr>
              <w:spacing w:after="0" w:line="240" w:lineRule="auto"/>
              <w:ind w:left="567" w:hanging="567"/>
              <w:rPr>
                <w:rFonts w:ascii="Arial" w:eastAsia="Times New Roman" w:hAnsi="Arial" w:cs="Arial"/>
                <w:szCs w:val="24"/>
                <w:lang w:eastAsia="sk-SK"/>
              </w:rPr>
            </w:pPr>
            <w:r w:rsidRPr="00D9565A">
              <w:rPr>
                <w:rFonts w:ascii="Arial" w:eastAsia="Times New Roman" w:hAnsi="Arial" w:cs="Arial"/>
                <w:lang w:eastAsia="sk-SK"/>
              </w:rPr>
              <w:t>Kritická</w:t>
            </w:r>
          </w:p>
        </w:tc>
        <w:tc>
          <w:tcPr>
            <w:tcW w:w="2818" w:type="dxa"/>
            <w:vAlign w:val="center"/>
          </w:tcPr>
          <w:p w:rsidR="00D9565A" w:rsidRPr="00D9565A" w:rsidRDefault="00D9565A" w:rsidP="00D9565A">
            <w:pPr>
              <w:spacing w:after="0" w:line="240" w:lineRule="auto"/>
              <w:ind w:left="567" w:hanging="567"/>
              <w:jc w:val="center"/>
              <w:rPr>
                <w:rFonts w:ascii="Arial" w:eastAsia="Times New Roman" w:hAnsi="Arial" w:cs="Arial"/>
                <w:szCs w:val="24"/>
                <w:lang w:eastAsia="sk-SK"/>
              </w:rPr>
            </w:pPr>
            <w:r w:rsidRPr="00D9565A">
              <w:rPr>
                <w:rFonts w:ascii="Arial" w:eastAsia="Times New Roman" w:hAnsi="Arial" w:cs="Arial"/>
                <w:szCs w:val="24"/>
                <w:lang w:eastAsia="sk-SK"/>
              </w:rPr>
              <w:t>30 min.</w:t>
            </w:r>
          </w:p>
        </w:tc>
        <w:tc>
          <w:tcPr>
            <w:tcW w:w="2818" w:type="dxa"/>
            <w:vAlign w:val="center"/>
          </w:tcPr>
          <w:p w:rsidR="00D9565A" w:rsidRPr="00D9565A" w:rsidRDefault="00D9565A" w:rsidP="00D9565A">
            <w:pPr>
              <w:spacing w:after="0" w:line="240" w:lineRule="auto"/>
              <w:ind w:left="567" w:hanging="567"/>
              <w:jc w:val="center"/>
              <w:rPr>
                <w:rFonts w:ascii="Arial" w:eastAsia="Times New Roman" w:hAnsi="Arial" w:cs="Arial"/>
                <w:szCs w:val="24"/>
                <w:lang w:eastAsia="sk-SK"/>
              </w:rPr>
            </w:pPr>
            <w:r w:rsidRPr="00D9565A">
              <w:rPr>
                <w:rFonts w:ascii="Arial" w:eastAsia="Times New Roman" w:hAnsi="Arial" w:cs="Arial"/>
                <w:szCs w:val="24"/>
                <w:lang w:eastAsia="sk-SK"/>
              </w:rPr>
              <w:t>2 hod.</w:t>
            </w:r>
          </w:p>
        </w:tc>
      </w:tr>
      <w:tr w:rsidR="00D9565A" w:rsidRPr="00D9565A" w:rsidTr="00D9565A">
        <w:trPr>
          <w:trHeight w:val="567"/>
          <w:jc w:val="right"/>
        </w:trPr>
        <w:tc>
          <w:tcPr>
            <w:tcW w:w="2817" w:type="dxa"/>
            <w:vAlign w:val="center"/>
          </w:tcPr>
          <w:p w:rsidR="00D9565A" w:rsidRPr="00D9565A" w:rsidRDefault="00D9565A" w:rsidP="00D9565A">
            <w:pPr>
              <w:spacing w:after="0" w:line="240" w:lineRule="auto"/>
              <w:ind w:left="567" w:hanging="567"/>
              <w:rPr>
                <w:rFonts w:ascii="Arial" w:eastAsia="Times New Roman" w:hAnsi="Arial" w:cs="Arial"/>
                <w:szCs w:val="24"/>
                <w:lang w:eastAsia="sk-SK"/>
              </w:rPr>
            </w:pPr>
            <w:r w:rsidRPr="00D9565A">
              <w:rPr>
                <w:rFonts w:ascii="Arial" w:eastAsia="Times New Roman" w:hAnsi="Arial" w:cs="Arial"/>
                <w:lang w:eastAsia="sk-SK"/>
              </w:rPr>
              <w:t>Vysoká</w:t>
            </w:r>
          </w:p>
        </w:tc>
        <w:tc>
          <w:tcPr>
            <w:tcW w:w="2818" w:type="dxa"/>
            <w:vAlign w:val="center"/>
          </w:tcPr>
          <w:p w:rsidR="00D9565A" w:rsidRPr="00D9565A" w:rsidRDefault="00D9565A" w:rsidP="00D9565A">
            <w:pPr>
              <w:spacing w:after="0" w:line="240" w:lineRule="auto"/>
              <w:ind w:left="567" w:hanging="567"/>
              <w:jc w:val="center"/>
              <w:rPr>
                <w:rFonts w:ascii="Arial" w:eastAsia="Times New Roman" w:hAnsi="Arial" w:cs="Arial"/>
                <w:szCs w:val="24"/>
                <w:lang w:eastAsia="sk-SK"/>
              </w:rPr>
            </w:pPr>
            <w:r w:rsidRPr="00D9565A">
              <w:rPr>
                <w:rFonts w:ascii="Arial" w:eastAsia="Times New Roman" w:hAnsi="Arial" w:cs="Arial"/>
                <w:szCs w:val="24"/>
                <w:lang w:eastAsia="sk-SK"/>
              </w:rPr>
              <w:t>2 hod.</w:t>
            </w:r>
          </w:p>
        </w:tc>
        <w:tc>
          <w:tcPr>
            <w:tcW w:w="2818" w:type="dxa"/>
            <w:vAlign w:val="center"/>
          </w:tcPr>
          <w:p w:rsidR="00D9565A" w:rsidRPr="00D9565A" w:rsidRDefault="00D9565A" w:rsidP="00D9565A">
            <w:pPr>
              <w:spacing w:after="0" w:line="240" w:lineRule="auto"/>
              <w:ind w:left="567" w:hanging="567"/>
              <w:jc w:val="center"/>
              <w:rPr>
                <w:rFonts w:ascii="Arial" w:eastAsia="Times New Roman" w:hAnsi="Arial" w:cs="Arial"/>
                <w:szCs w:val="24"/>
                <w:lang w:eastAsia="sk-SK"/>
              </w:rPr>
            </w:pPr>
            <w:r w:rsidRPr="00D9565A">
              <w:rPr>
                <w:rFonts w:ascii="Arial" w:eastAsia="Times New Roman" w:hAnsi="Arial" w:cs="Arial"/>
                <w:szCs w:val="24"/>
                <w:lang w:eastAsia="sk-SK"/>
              </w:rPr>
              <w:t>8 hod.</w:t>
            </w:r>
          </w:p>
        </w:tc>
      </w:tr>
      <w:tr w:rsidR="00D9565A" w:rsidRPr="00D9565A" w:rsidTr="00D9565A">
        <w:trPr>
          <w:trHeight w:val="567"/>
          <w:jc w:val="right"/>
        </w:trPr>
        <w:tc>
          <w:tcPr>
            <w:tcW w:w="2817" w:type="dxa"/>
            <w:vAlign w:val="center"/>
          </w:tcPr>
          <w:p w:rsidR="00D9565A" w:rsidRPr="00D9565A" w:rsidRDefault="00D9565A" w:rsidP="00D9565A">
            <w:pPr>
              <w:spacing w:after="0" w:line="240" w:lineRule="auto"/>
              <w:ind w:left="567" w:hanging="567"/>
              <w:rPr>
                <w:rFonts w:ascii="Arial" w:eastAsia="Times New Roman" w:hAnsi="Arial" w:cs="Arial"/>
                <w:szCs w:val="24"/>
                <w:lang w:eastAsia="sk-SK"/>
              </w:rPr>
            </w:pPr>
            <w:r w:rsidRPr="00D9565A">
              <w:rPr>
                <w:rFonts w:ascii="Arial" w:eastAsia="Times New Roman" w:hAnsi="Arial" w:cs="Arial"/>
                <w:lang w:eastAsia="sk-SK"/>
              </w:rPr>
              <w:t>Normálna</w:t>
            </w:r>
          </w:p>
        </w:tc>
        <w:tc>
          <w:tcPr>
            <w:tcW w:w="2818" w:type="dxa"/>
            <w:vAlign w:val="center"/>
          </w:tcPr>
          <w:p w:rsidR="00D9565A" w:rsidRPr="00D9565A" w:rsidRDefault="00D9565A" w:rsidP="00D9565A">
            <w:pPr>
              <w:spacing w:after="0" w:line="240" w:lineRule="auto"/>
              <w:ind w:left="567" w:hanging="567"/>
              <w:jc w:val="center"/>
              <w:rPr>
                <w:rFonts w:ascii="Arial" w:eastAsia="Times New Roman" w:hAnsi="Arial" w:cs="Arial"/>
                <w:szCs w:val="24"/>
                <w:lang w:eastAsia="sk-SK"/>
              </w:rPr>
            </w:pPr>
            <w:r w:rsidRPr="00D9565A">
              <w:rPr>
                <w:rFonts w:ascii="Arial" w:eastAsia="Times New Roman" w:hAnsi="Arial" w:cs="Arial"/>
                <w:szCs w:val="24"/>
                <w:lang w:eastAsia="sk-SK"/>
              </w:rPr>
              <w:t>24 hod.</w:t>
            </w:r>
          </w:p>
        </w:tc>
        <w:tc>
          <w:tcPr>
            <w:tcW w:w="2818" w:type="dxa"/>
            <w:vAlign w:val="center"/>
          </w:tcPr>
          <w:p w:rsidR="00D9565A" w:rsidRPr="00D9565A" w:rsidRDefault="00D9565A" w:rsidP="00D9565A">
            <w:pPr>
              <w:spacing w:after="0" w:line="240" w:lineRule="auto"/>
              <w:ind w:left="567" w:hanging="567"/>
              <w:jc w:val="center"/>
              <w:rPr>
                <w:rFonts w:ascii="Arial" w:eastAsia="Times New Roman" w:hAnsi="Arial" w:cs="Arial"/>
                <w:szCs w:val="24"/>
                <w:lang w:eastAsia="sk-SK"/>
              </w:rPr>
            </w:pPr>
            <w:r w:rsidRPr="00D9565A">
              <w:rPr>
                <w:rFonts w:ascii="Arial" w:eastAsia="Times New Roman" w:hAnsi="Arial" w:cs="Arial"/>
                <w:szCs w:val="24"/>
                <w:lang w:eastAsia="sk-SK"/>
              </w:rPr>
              <w:t>5 dní</w:t>
            </w:r>
          </w:p>
        </w:tc>
      </w:tr>
    </w:tbl>
    <w:p w:rsidR="00D9565A" w:rsidRPr="00D9565A" w:rsidRDefault="00D9565A" w:rsidP="00D9565A">
      <w:pPr>
        <w:tabs>
          <w:tab w:val="left" w:pos="-180"/>
        </w:tabs>
        <w:autoSpaceDE w:val="0"/>
        <w:autoSpaceDN w:val="0"/>
        <w:adjustRightInd w:val="0"/>
        <w:spacing w:before="120"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Štandardná servisná pohotovosť je v pracovných dňoch v režime 8x5. Do servisnej pohotovosti sa nezapočítavajú dni pracovného voľna, pracovného pokoja a štátom uznávané sviatky.</w:t>
      </w:r>
    </w:p>
    <w:p w:rsidR="00D9565A" w:rsidRPr="00D9565A" w:rsidRDefault="00D9565A" w:rsidP="00D9565A">
      <w:pPr>
        <w:tabs>
          <w:tab w:val="left" w:pos="-180"/>
        </w:tabs>
        <w:autoSpaceDE w:val="0"/>
        <w:autoSpaceDN w:val="0"/>
        <w:adjustRightInd w:val="0"/>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 xml:space="preserve">Lehoty uvedené v tomto bode sa nevzťahujú na prípad/y </w:t>
      </w:r>
      <w:proofErr w:type="spellStart"/>
      <w:r w:rsidRPr="00D9565A">
        <w:rPr>
          <w:rFonts w:ascii="Arial" w:eastAsia="Times New Roman" w:hAnsi="Arial" w:cs="Arial"/>
          <w:lang w:eastAsia="sk-SK"/>
        </w:rPr>
        <w:t>vád</w:t>
      </w:r>
      <w:proofErr w:type="spellEnd"/>
      <w:r w:rsidRPr="00D9565A">
        <w:rPr>
          <w:rFonts w:ascii="Arial" w:eastAsia="Times New Roman" w:hAnsi="Arial" w:cs="Arial"/>
          <w:lang w:eastAsia="sk-SK"/>
        </w:rPr>
        <w:t xml:space="preserve"> uvedených vo Finálnom akceptačnom protokole. Na takéto </w:t>
      </w:r>
      <w:proofErr w:type="spellStart"/>
      <w:r w:rsidRPr="00D9565A">
        <w:rPr>
          <w:rFonts w:ascii="Arial" w:eastAsia="Times New Roman" w:hAnsi="Arial" w:cs="Arial"/>
          <w:lang w:eastAsia="sk-SK"/>
        </w:rPr>
        <w:t>vady</w:t>
      </w:r>
      <w:proofErr w:type="spellEnd"/>
      <w:r w:rsidRPr="00D9565A">
        <w:rPr>
          <w:rFonts w:ascii="Arial" w:eastAsia="Times New Roman" w:hAnsi="Arial" w:cs="Arial"/>
          <w:lang w:eastAsia="sk-SK"/>
        </w:rPr>
        <w:t xml:space="preserve"> sa aplikuje v plnom článok 10 Prílohy č. 1 a následne po Finálnej akceptácii Diela na všetky </w:t>
      </w:r>
      <w:proofErr w:type="spellStart"/>
      <w:r w:rsidRPr="00D9565A">
        <w:rPr>
          <w:rFonts w:ascii="Arial" w:eastAsia="Times New Roman" w:hAnsi="Arial" w:cs="Arial"/>
          <w:lang w:eastAsia="sk-SK"/>
        </w:rPr>
        <w:t>vady</w:t>
      </w:r>
      <w:proofErr w:type="spellEnd"/>
      <w:r w:rsidRPr="00D9565A">
        <w:rPr>
          <w:rFonts w:ascii="Arial" w:eastAsia="Times New Roman" w:hAnsi="Arial"/>
          <w:sz w:val="20"/>
          <w:szCs w:val="24"/>
          <w:lang w:eastAsia="sk-SK"/>
        </w:rPr>
        <w:t xml:space="preserve"> </w:t>
      </w:r>
      <w:r w:rsidRPr="00D9565A">
        <w:rPr>
          <w:rFonts w:ascii="Arial" w:eastAsia="Times New Roman" w:hAnsi="Arial" w:cs="Arial"/>
          <w:lang w:eastAsia="sk-SK"/>
        </w:rPr>
        <w:t>spôsobom dohodnutým v osobitnej uzavretej zmluve podľa článku III bod 3 tejto Zmluvy.</w:t>
      </w:r>
    </w:p>
    <w:p w:rsidR="00D9565A" w:rsidRPr="00D9565A" w:rsidRDefault="00D9565A" w:rsidP="00D9565A">
      <w:pPr>
        <w:tabs>
          <w:tab w:val="left" w:pos="-180"/>
        </w:tabs>
        <w:autoSpaceDE w:val="0"/>
        <w:autoSpaceDN w:val="0"/>
        <w:adjustRightInd w:val="0"/>
        <w:spacing w:after="120" w:line="240" w:lineRule="auto"/>
        <w:ind w:left="567"/>
        <w:jc w:val="both"/>
        <w:rPr>
          <w:rFonts w:ascii="Arial" w:eastAsia="Times New Roman" w:hAnsi="Arial" w:cs="Arial"/>
          <w:lang w:eastAsia="sk-SK"/>
        </w:rPr>
      </w:pPr>
      <w:proofErr w:type="spellStart"/>
      <w:r w:rsidRPr="00D9565A">
        <w:rPr>
          <w:rFonts w:ascii="Arial" w:eastAsia="Times New Roman" w:hAnsi="Arial" w:cs="Arial"/>
          <w:lang w:eastAsia="sk-SK"/>
        </w:rPr>
        <w:t>Vady</w:t>
      </w:r>
      <w:proofErr w:type="spellEnd"/>
      <w:r w:rsidRPr="00D9565A">
        <w:rPr>
          <w:rFonts w:ascii="Arial" w:eastAsia="Times New Roman" w:hAnsi="Arial" w:cs="Arial"/>
          <w:lang w:eastAsia="sk-SK"/>
        </w:rPr>
        <w:t xml:space="preserve"> podľa tohto bodu tohto článku je Zhotoviteľ povinný bezodplatne odstrániť s ohľadom na jej povahu buď zmenou nastavenia APV, alebo ponechaním riešenia (aplikačného programového vybavenia), ktoré danú </w:t>
      </w:r>
      <w:proofErr w:type="spellStart"/>
      <w:r w:rsidRPr="00D9565A">
        <w:rPr>
          <w:rFonts w:ascii="Arial" w:eastAsia="Times New Roman" w:hAnsi="Arial" w:cs="Arial"/>
          <w:lang w:eastAsia="sk-SK"/>
        </w:rPr>
        <w:t>vadu</w:t>
      </w:r>
      <w:proofErr w:type="spellEnd"/>
      <w:r w:rsidRPr="00D9565A">
        <w:rPr>
          <w:rFonts w:ascii="Arial" w:eastAsia="Times New Roman" w:hAnsi="Arial" w:cs="Arial"/>
          <w:lang w:eastAsia="sk-SK"/>
        </w:rPr>
        <w:t xml:space="preserve"> nevykazuje, alebo tým, že uvedie spôsob, ako preukázateľne zabrániť pôsobeniu </w:t>
      </w:r>
      <w:proofErr w:type="spellStart"/>
      <w:r w:rsidRPr="00D9565A">
        <w:rPr>
          <w:rFonts w:ascii="Arial" w:eastAsia="Times New Roman" w:hAnsi="Arial" w:cs="Arial"/>
          <w:lang w:eastAsia="sk-SK"/>
        </w:rPr>
        <w:t>vady</w:t>
      </w:r>
      <w:proofErr w:type="spellEnd"/>
      <w:r w:rsidRPr="00D9565A">
        <w:rPr>
          <w:rFonts w:ascii="Arial" w:eastAsia="Times New Roman" w:hAnsi="Arial" w:cs="Arial"/>
          <w:lang w:eastAsia="sk-SK"/>
        </w:rPr>
        <w:t>.</w:t>
      </w:r>
    </w:p>
    <w:p w:rsidR="00D9565A" w:rsidRPr="00D9565A" w:rsidRDefault="00D9565A" w:rsidP="00D9565A">
      <w:pPr>
        <w:tabs>
          <w:tab w:val="left" w:pos="-180"/>
        </w:tabs>
        <w:autoSpaceDE w:val="0"/>
        <w:autoSpaceDN w:val="0"/>
        <w:adjustRightInd w:val="0"/>
        <w:spacing w:after="0" w:line="240" w:lineRule="auto"/>
        <w:ind w:left="567"/>
        <w:jc w:val="both"/>
        <w:rPr>
          <w:rFonts w:ascii="Arial" w:eastAsia="Times New Roman" w:hAnsi="Arial" w:cs="Arial"/>
          <w:lang w:eastAsia="sk-SK"/>
        </w:rPr>
      </w:pP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Článok X</w:t>
      </w: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 xml:space="preserve">Práva a povinnosti Zmluvných strán </w:t>
      </w:r>
    </w:p>
    <w:p w:rsidR="00D9565A" w:rsidRPr="00D9565A" w:rsidRDefault="00D9565A" w:rsidP="00D9565A">
      <w:pPr>
        <w:spacing w:after="24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a osobitné ustanovenie o súčinnosti Objednávateľa</w:t>
      </w:r>
    </w:p>
    <w:p w:rsidR="00D9565A" w:rsidRPr="00D9565A" w:rsidRDefault="00D9565A" w:rsidP="00B54567">
      <w:pPr>
        <w:numPr>
          <w:ilvl w:val="1"/>
          <w:numId w:val="175"/>
        </w:numPr>
        <w:tabs>
          <w:tab w:val="left" w:pos="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Zmluvná úprava</w:t>
      </w:r>
      <w:r w:rsidRPr="00D9565A">
        <w:rPr>
          <w:rFonts w:ascii="Arial" w:eastAsia="Times New Roman" w:hAnsi="Arial" w:cs="Arial"/>
          <w:lang w:eastAsia="sk-SK"/>
        </w:rPr>
        <w:t>] Práva a povinnosti Zmluvných strán podľa tejto Zmluvy sú špecifikované v Prílohe č. 1. Zmluvné strany berú na vedomie, že práva a povinnosti stanovené v Prílohe č. 1 sú pre ne v súlade s touto Zmluvou záväzné.</w:t>
      </w:r>
    </w:p>
    <w:p w:rsidR="00D9565A" w:rsidRPr="00D9565A" w:rsidRDefault="00D9565A" w:rsidP="00B54567">
      <w:pPr>
        <w:numPr>
          <w:ilvl w:val="1"/>
          <w:numId w:val="175"/>
        </w:numPr>
        <w:tabs>
          <w:tab w:val="left" w:pos="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Osobitné povinnosti Zhotoviteľa</w:t>
      </w:r>
      <w:r w:rsidRPr="00D9565A">
        <w:rPr>
          <w:rFonts w:ascii="Arial" w:eastAsia="Times New Roman" w:hAnsi="Arial" w:cs="Arial"/>
          <w:lang w:eastAsia="sk-SK"/>
        </w:rPr>
        <w:t xml:space="preserve">] Zhotoviteľ sa zaväzuje pri plnení Zmluvy dodržiavať platné a účinné všeobecne záväzné právne predpisy Slovenskej republiky, ako aj právne akty EÚ v oblasti štrukturálnych fondov EÚ a primerane v rozsahu vzťahujúcom sa na Zhotoviteľa, aj rešpektovať ostatné pravidlá vydané na ich základe (napr. Systém finančného riadenia štrukturálnych fondov, Kohézneho fondu a Európskeho námorného a rybárskeho fondu na programové obdobie 2014-2020, Stratégia </w:t>
      </w:r>
      <w:r w:rsidRPr="00D9565A">
        <w:rPr>
          <w:rFonts w:ascii="Arial" w:eastAsia="Times New Roman" w:hAnsi="Arial" w:cs="Arial"/>
          <w:lang w:eastAsia="sk-SK"/>
        </w:rPr>
        <w:lastRenderedPageBreak/>
        <w:t xml:space="preserve">financovania Európskych štrukturálnych a investičných fondov na programové obdobie 2014-2020 a pod). Zhotoviteľ berie na vedomie a súhlasí s oprávnením Objednávateľa a oprávnených orgánov v zmysle právnych predpisov SR a EÚ vykonávať kedykoľvek počas trvania Zmluvy o poskytnutí NFP kontrolu u Zhotoviteľa (v jeho priestoroch), umožniť vstup do kontrolovaných objektov oprávnenej osobe Objednávateľa a ostatným orgánom kontroly a auditu zo strany poskytovateľa finančných prostriedkov Európskej únie (RO, SO/RO), strpieť výkon kontroly alebo auditu, poskytnúť v súvislosti s kontrolou alebo auditom akúkoľvek potrebnú súčinnosť, poskytnúť akúkoľvek vyžiadanú dokumentáciu, zabezpečiť prítomnosť oprávnených osôb zo strany Zhotoviteľa, prijatie nápravných opatrení a definovanie termínov na odstránenie kontrolou alebo auditom zistených nedostatkov. Zhotoviteľ berie na vedomie a súhlasí s tým, aby Objednávateľ po Finálnej akceptácii diela zverejnil vypracovanú štúdiu realizovateľnosti a/alebo analýzu CBA na ústrednom portáli verejnej správy </w:t>
      </w:r>
      <w:proofErr w:type="spellStart"/>
      <w:r w:rsidRPr="00D9565A">
        <w:rPr>
          <w:rFonts w:ascii="Arial" w:eastAsia="Times New Roman" w:hAnsi="Arial" w:cs="Arial"/>
          <w:lang w:eastAsia="sk-SK"/>
        </w:rPr>
        <w:t>Slovensko.sk</w:t>
      </w:r>
      <w:proofErr w:type="spellEnd"/>
      <w:r w:rsidRPr="00D9565A">
        <w:rPr>
          <w:rFonts w:ascii="Arial" w:eastAsia="Times New Roman" w:hAnsi="Arial" w:cs="Arial"/>
          <w:lang w:eastAsia="sk-SK"/>
        </w:rPr>
        <w:t xml:space="preserve"> a/alebo aj na webovej stránke Objednávateľa. Zhotoviteľ sa tiež zaväzuje s cieľom naplnenia Účelu Zmluvy na požiadanie poskytnúť Objednávateľovi potrebnú súčinnosť pri plnení povinnosti Objednávateľa podľa osobitných predpisov, najmä zákona č. 45/2011 Z. z. o kritickej infraštruktúre v platnom znení a zákona č. 215/2004 Z. z. o ochrane utajovaných skutočností a o zmene a doplnení niektorých zákonov v platnom znení.</w:t>
      </w:r>
    </w:p>
    <w:p w:rsidR="00D9565A" w:rsidRPr="00D9565A" w:rsidRDefault="00D9565A" w:rsidP="00B54567">
      <w:pPr>
        <w:numPr>
          <w:ilvl w:val="1"/>
          <w:numId w:val="175"/>
        </w:numPr>
        <w:tabs>
          <w:tab w:val="left" w:pos="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Osobitné ustanovenie o súčinnosti objednávateľa</w:t>
      </w:r>
      <w:r w:rsidRPr="00D9565A">
        <w:rPr>
          <w:rFonts w:ascii="Arial" w:eastAsia="Times New Roman" w:hAnsi="Arial" w:cs="Arial"/>
          <w:lang w:eastAsia="sk-SK"/>
        </w:rPr>
        <w:t xml:space="preserve">] Objednávateľ poskytne Zhotoviteľovi súčinnosť nad rámec všeobecného režimu upraveného v článku 6 VPZ tým, že </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schvaľuje zoznam osobitných predpisov súvisiacich s výkonom agend, ktoré sú vstupom pre analýzu „jeden krát a dosť“ na legislatívnej úrovni;</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schvaľuje zoznam objektov evidencie, ktoré konzumuje od iných OVM, alebo ktoré potrebuje konzumovať a súčasná legislatíva to neumožňuje;</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schvaľuje zoznam objektov evidencie, ktoré je SP povinná poskytovať iným OVM a/alebo fyzickým/právnickým osobám;</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schvaľuje zoznam "návrh legislatívnych zmien pre zníženie administratívnej náročnosti";</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poskytuje existujúcu dokumentáciu k procesom, IS a dátovým štruktúram objektov evidencie;</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poskytuje doplňujúce informácie v súvislosti s výstupom analýzy na legislatívnej úrovni;</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pripomienkuje a následne schvaľuje dokumenty uvedené v Prílohe č. 3 – Detailný popis  predmetu zákazky;</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zabezpečí účasť dohodnutého počtu pracovníkov na školenia MÚSP;</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realizuje také úpravy v IS SP, ktoré budú viesť k naplneniu požiadaviek špecifikovaných v DFŠ I až III;</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vykonáva akceptačné testy;</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dáva požiadavku na nasadenie integračných väzieb do produkcie;</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zabezpečuje využívanie potrebnej infraštruktúry vládneho </w:t>
      </w:r>
      <w:proofErr w:type="spellStart"/>
      <w:r w:rsidRPr="00D9565A">
        <w:rPr>
          <w:rFonts w:ascii="Arial" w:eastAsia="Times New Roman" w:hAnsi="Arial" w:cs="Arial"/>
          <w:lang w:eastAsia="sk-SK"/>
        </w:rPr>
        <w:t>cloudu</w:t>
      </w:r>
      <w:proofErr w:type="spellEnd"/>
      <w:r w:rsidRPr="00D9565A">
        <w:rPr>
          <w:rFonts w:ascii="Arial" w:eastAsia="Times New Roman" w:hAnsi="Arial" w:cs="Arial"/>
          <w:lang w:eastAsia="sk-SK"/>
        </w:rPr>
        <w:t xml:space="preserve"> v zmysle Prílohy č. 2, najmä </w:t>
      </w:r>
      <w:proofErr w:type="spellStart"/>
      <w:r w:rsidRPr="00D9565A">
        <w:rPr>
          <w:rFonts w:ascii="Arial" w:eastAsia="Times New Roman" w:hAnsi="Arial" w:cs="Arial"/>
          <w:lang w:eastAsia="sk-SK"/>
        </w:rPr>
        <w:t>Talend</w:t>
      </w:r>
      <w:proofErr w:type="spellEnd"/>
      <w:r w:rsidRPr="00D9565A">
        <w:rPr>
          <w:rFonts w:ascii="Arial" w:eastAsia="Times New Roman" w:hAnsi="Arial" w:cs="Arial"/>
          <w:lang w:eastAsia="sk-SK"/>
        </w:rPr>
        <w:t xml:space="preserve"> MDM platformy (</w:t>
      </w:r>
      <w:proofErr w:type="spellStart"/>
      <w:r w:rsidRPr="00D9565A">
        <w:rPr>
          <w:rFonts w:ascii="Arial" w:eastAsia="Times New Roman" w:hAnsi="Arial" w:cs="Arial"/>
          <w:lang w:eastAsia="sk-SK"/>
        </w:rPr>
        <w:t>PaaS</w:t>
      </w:r>
      <w:proofErr w:type="spellEnd"/>
      <w:r w:rsidRPr="00D9565A">
        <w:rPr>
          <w:rFonts w:ascii="Arial" w:eastAsia="Times New Roman" w:hAnsi="Arial" w:cs="Arial"/>
          <w:lang w:eastAsia="sk-SK"/>
        </w:rPr>
        <w:t xml:space="preserve">) a to na základe a v rozsahu osobitnej zmluvy medzi Objednávateľom a poskytovateľom služieb vládneho </w:t>
      </w:r>
      <w:proofErr w:type="spellStart"/>
      <w:r w:rsidRPr="00D9565A">
        <w:rPr>
          <w:rFonts w:ascii="Arial" w:eastAsia="Times New Roman" w:hAnsi="Arial" w:cs="Arial"/>
          <w:lang w:eastAsia="sk-SK"/>
        </w:rPr>
        <w:t>cloudu</w:t>
      </w:r>
      <w:proofErr w:type="spellEnd"/>
      <w:r w:rsidRPr="00D9565A">
        <w:rPr>
          <w:rFonts w:ascii="Arial" w:eastAsia="Times New Roman" w:hAnsi="Arial" w:cs="Arial"/>
          <w:lang w:eastAsia="sk-SK"/>
        </w:rPr>
        <w:t xml:space="preserve"> (MV SR): </w:t>
      </w:r>
      <w:r w:rsidRPr="00D9565A">
        <w:rPr>
          <w:rFonts w:ascii="Arial" w:eastAsia="Times New Roman" w:hAnsi="Arial" w:cs="Arial"/>
          <w:i/>
          <w:lang w:eastAsia="sk-SK"/>
        </w:rPr>
        <w:t>Zmluva o poskytovaní služieb dátového centra štátu zo dňa 27. júna 2018, č. 33571-4/2018-BA;</w:t>
      </w:r>
      <w:r w:rsidRPr="00D9565A">
        <w:rPr>
          <w:rFonts w:ascii="Arial" w:eastAsia="Times New Roman" w:hAnsi="Arial" w:cs="Arial"/>
          <w:lang w:eastAsia="sk-SK"/>
        </w:rPr>
        <w:t xml:space="preserve"> </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v prípade, že Objednávateľ nebude mať realizované úpravy IS SP v zmysle DFŠ I až DF3 III pre vybranú integračnú väzbu, nasadenie riešenia bude realizované formou akceptačných testov realizovaných na strane vybraného </w:t>
      </w:r>
      <w:r w:rsidRPr="00D9565A">
        <w:rPr>
          <w:rFonts w:ascii="Arial" w:eastAsia="Times New Roman" w:hAnsi="Arial" w:cs="Arial"/>
          <w:lang w:eastAsia="sk-SK"/>
        </w:rPr>
        <w:lastRenderedPageBreak/>
        <w:t>IS VS s použitím testovacieho agenta, ktorý simuluje správanie IS SP, pričom akceptačné testy vykoná Objednávateľ a po akceptácii časti takto nasadzovaného riešenia bude vykonané nasadenie akceptovanej časti riešenia do testovacieho prostredia na strane IS MUSP. Integračná väzba  bude v testovacom prostredí viditeľná pre testovanie integračných väzieb ostatných IS SP. Pre tento osobitný prípad Objednávateľ:</w:t>
      </w:r>
    </w:p>
    <w:p w:rsidR="00D9565A" w:rsidRPr="00D9565A" w:rsidRDefault="00D9565A" w:rsidP="00B54567">
      <w:pPr>
        <w:numPr>
          <w:ilvl w:val="0"/>
          <w:numId w:val="222"/>
        </w:numPr>
        <w:tabs>
          <w:tab w:val="left" w:pos="0"/>
        </w:tabs>
        <w:autoSpaceDE w:val="0"/>
        <w:autoSpaceDN w:val="0"/>
        <w:adjustRightInd w:val="0"/>
        <w:spacing w:after="120" w:line="240" w:lineRule="auto"/>
        <w:ind w:left="1843" w:hanging="425"/>
        <w:jc w:val="both"/>
        <w:rPr>
          <w:rFonts w:ascii="Arial" w:eastAsia="Times New Roman" w:hAnsi="Arial" w:cs="Arial"/>
          <w:lang w:eastAsia="sk-SK"/>
        </w:rPr>
      </w:pPr>
      <w:r w:rsidRPr="00D9565A">
        <w:rPr>
          <w:rFonts w:ascii="Arial" w:eastAsia="Times New Roman" w:hAnsi="Arial" w:cs="Arial"/>
          <w:lang w:eastAsia="sk-SK"/>
        </w:rPr>
        <w:t>schváli funkcionalitu testovacieho agenta, ktorého dodá Zhotoviteľ;</w:t>
      </w:r>
    </w:p>
    <w:p w:rsidR="00D9565A" w:rsidRPr="00D9565A" w:rsidRDefault="00D9565A" w:rsidP="00B54567">
      <w:pPr>
        <w:numPr>
          <w:ilvl w:val="0"/>
          <w:numId w:val="222"/>
        </w:numPr>
        <w:tabs>
          <w:tab w:val="left" w:pos="0"/>
        </w:tabs>
        <w:autoSpaceDE w:val="0"/>
        <w:autoSpaceDN w:val="0"/>
        <w:adjustRightInd w:val="0"/>
        <w:spacing w:after="120" w:line="240" w:lineRule="auto"/>
        <w:ind w:left="1843" w:hanging="425"/>
        <w:jc w:val="both"/>
        <w:rPr>
          <w:rFonts w:ascii="Arial" w:eastAsia="Times New Roman" w:hAnsi="Arial" w:cs="Arial"/>
          <w:lang w:eastAsia="sk-SK"/>
        </w:rPr>
      </w:pPr>
      <w:r w:rsidRPr="00D9565A">
        <w:rPr>
          <w:rFonts w:ascii="Arial" w:eastAsia="Times New Roman" w:hAnsi="Arial" w:cs="Arial"/>
          <w:lang w:eastAsia="sk-SK"/>
        </w:rPr>
        <w:t>umožní implementáciu testovacieho agenta v testovacom prostredí IS SP;</w:t>
      </w:r>
    </w:p>
    <w:p w:rsidR="00D9565A" w:rsidRPr="00D9565A" w:rsidRDefault="00D9565A" w:rsidP="00B54567">
      <w:pPr>
        <w:numPr>
          <w:ilvl w:val="0"/>
          <w:numId w:val="222"/>
        </w:numPr>
        <w:tabs>
          <w:tab w:val="left" w:pos="0"/>
        </w:tabs>
        <w:autoSpaceDE w:val="0"/>
        <w:autoSpaceDN w:val="0"/>
        <w:adjustRightInd w:val="0"/>
        <w:spacing w:after="120" w:line="240" w:lineRule="auto"/>
        <w:ind w:left="1843" w:hanging="425"/>
        <w:jc w:val="both"/>
        <w:rPr>
          <w:rFonts w:ascii="Arial" w:eastAsia="Times New Roman" w:hAnsi="Arial" w:cs="Arial"/>
          <w:lang w:eastAsia="sk-SK"/>
        </w:rPr>
      </w:pPr>
      <w:r w:rsidRPr="00D9565A">
        <w:rPr>
          <w:rFonts w:ascii="Arial" w:eastAsia="Times New Roman" w:hAnsi="Arial" w:cs="Arial"/>
          <w:lang w:eastAsia="sk-SK"/>
        </w:rPr>
        <w:t>v súčinnosti so Zhotoviteľom vykoná akceptačné testy;</w:t>
      </w:r>
    </w:p>
    <w:p w:rsidR="00D9565A" w:rsidRPr="00D9565A" w:rsidRDefault="00D9565A" w:rsidP="00B54567">
      <w:pPr>
        <w:numPr>
          <w:ilvl w:val="0"/>
          <w:numId w:val="222"/>
        </w:numPr>
        <w:tabs>
          <w:tab w:val="left" w:pos="0"/>
        </w:tabs>
        <w:autoSpaceDE w:val="0"/>
        <w:autoSpaceDN w:val="0"/>
        <w:adjustRightInd w:val="0"/>
        <w:spacing w:after="120" w:line="240" w:lineRule="auto"/>
        <w:ind w:left="1843" w:hanging="425"/>
        <w:jc w:val="both"/>
        <w:rPr>
          <w:rFonts w:ascii="Arial" w:eastAsia="Times New Roman" w:hAnsi="Arial" w:cs="Arial"/>
          <w:lang w:eastAsia="sk-SK"/>
        </w:rPr>
      </w:pPr>
      <w:r w:rsidRPr="00D9565A">
        <w:rPr>
          <w:rFonts w:ascii="Arial" w:eastAsia="Times New Roman" w:hAnsi="Arial" w:cs="Arial"/>
          <w:lang w:eastAsia="sk-SK"/>
        </w:rPr>
        <w:t>v prípade, že bude potrebné poskytovanie údajov, dá písomný súhlas na použitie testovacích údajov v testovacom prostredí IS MUSP pre účely testovania integračných väzieb ostatných IS SP.</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v prípade, že v čase uzatvorenia tejto Zmluvy správca vládneho </w:t>
      </w:r>
      <w:proofErr w:type="spellStart"/>
      <w:r w:rsidRPr="00D9565A">
        <w:rPr>
          <w:rFonts w:ascii="Arial" w:eastAsia="Times New Roman" w:hAnsi="Arial" w:cs="Arial"/>
          <w:lang w:eastAsia="sk-SK"/>
        </w:rPr>
        <w:t>cloudu</w:t>
      </w:r>
      <w:proofErr w:type="spellEnd"/>
      <w:r w:rsidRPr="00D9565A">
        <w:rPr>
          <w:rFonts w:ascii="Arial" w:eastAsia="Times New Roman" w:hAnsi="Arial" w:cs="Arial"/>
          <w:lang w:eastAsia="sk-SK"/>
        </w:rPr>
        <w:t xml:space="preserve">  nepreukáže dostupnosť služby </w:t>
      </w:r>
      <w:proofErr w:type="spellStart"/>
      <w:r w:rsidRPr="00D9565A">
        <w:rPr>
          <w:rFonts w:ascii="Arial" w:eastAsia="Times New Roman" w:hAnsi="Arial" w:cs="Arial"/>
          <w:lang w:eastAsia="sk-SK"/>
        </w:rPr>
        <w:t>Talend</w:t>
      </w:r>
      <w:proofErr w:type="spellEnd"/>
      <w:r w:rsidRPr="00D9565A">
        <w:rPr>
          <w:rFonts w:ascii="Arial" w:eastAsia="Times New Roman" w:hAnsi="Arial" w:cs="Arial"/>
          <w:lang w:eastAsia="sk-SK"/>
        </w:rPr>
        <w:t xml:space="preserve"> MDM platformy tak, aby mohla byť použitá pre realizáciu Diela, Objednávateľ si vyhradzuje právo rozhodnúť o tom, že Dielo sa bude realizovať v časti: Fáza I. a Fáza II. v prostredí vládneho </w:t>
      </w:r>
      <w:proofErr w:type="spellStart"/>
      <w:r w:rsidRPr="00D9565A">
        <w:rPr>
          <w:rFonts w:ascii="Arial" w:eastAsia="Times New Roman" w:hAnsi="Arial" w:cs="Arial"/>
          <w:lang w:eastAsia="sk-SK"/>
        </w:rPr>
        <w:t>cloudu</w:t>
      </w:r>
      <w:proofErr w:type="spellEnd"/>
      <w:r w:rsidRPr="00D9565A">
        <w:rPr>
          <w:rFonts w:ascii="Arial" w:eastAsia="Times New Roman" w:hAnsi="Arial" w:cs="Arial"/>
          <w:lang w:eastAsia="sk-SK"/>
        </w:rPr>
        <w:t xml:space="preserve"> nad inštanciou </w:t>
      </w:r>
      <w:proofErr w:type="spellStart"/>
      <w:r w:rsidRPr="00D9565A">
        <w:rPr>
          <w:rFonts w:ascii="Arial" w:eastAsia="Times New Roman" w:hAnsi="Arial" w:cs="Arial"/>
          <w:lang w:eastAsia="sk-SK"/>
        </w:rPr>
        <w:t>Talend</w:t>
      </w:r>
      <w:proofErr w:type="spellEnd"/>
      <w:r w:rsidRPr="00D9565A">
        <w:rPr>
          <w:rFonts w:ascii="Arial" w:eastAsia="Times New Roman" w:hAnsi="Arial" w:cs="Arial"/>
          <w:lang w:eastAsia="sk-SK"/>
        </w:rPr>
        <w:t xml:space="preserve"> MDM vyhradenou pre Sociálnu poisťovňu;</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v prípade závažných zistení pri realizácii záťažových testov (Príloha č. 2, kapitola 6.3.2, </w:t>
      </w:r>
      <w:proofErr w:type="spellStart"/>
      <w:r w:rsidRPr="00D9565A">
        <w:rPr>
          <w:rFonts w:ascii="Arial" w:eastAsia="Times New Roman" w:hAnsi="Arial" w:cs="Arial"/>
          <w:lang w:eastAsia="sk-SK"/>
        </w:rPr>
        <w:t>odstavec</w:t>
      </w:r>
      <w:proofErr w:type="spellEnd"/>
      <w:r w:rsidRPr="00D9565A">
        <w:rPr>
          <w:rFonts w:ascii="Arial" w:eastAsia="Times New Roman" w:hAnsi="Arial" w:cs="Arial"/>
          <w:lang w:eastAsia="sk-SK"/>
        </w:rPr>
        <w:t xml:space="preserve"> </w:t>
      </w:r>
      <w:r w:rsidRPr="00D9565A">
        <w:rPr>
          <w:rFonts w:ascii="Arial" w:eastAsia="Times New Roman" w:hAnsi="Arial" w:cs="Arial"/>
          <w:i/>
          <w:lang w:eastAsia="sk-SK"/>
        </w:rPr>
        <w:t>F3.5 Interné SP číselníky a kmeňové údaje – Nasadenie do UAT prostredia</w:t>
      </w:r>
      <w:r w:rsidRPr="00D9565A">
        <w:rPr>
          <w:rFonts w:ascii="Arial" w:eastAsia="Times New Roman" w:hAnsi="Arial" w:cs="Arial"/>
          <w:lang w:eastAsia="sk-SK"/>
        </w:rPr>
        <w:t>) dáva podklady na vypracovanie návrhu zmenového konania na migráciu IS MÚSP a </w:t>
      </w:r>
      <w:proofErr w:type="spellStart"/>
      <w:r w:rsidRPr="00D9565A">
        <w:rPr>
          <w:rFonts w:ascii="Arial" w:eastAsia="Times New Roman" w:hAnsi="Arial" w:cs="Arial"/>
          <w:lang w:eastAsia="sk-SK"/>
        </w:rPr>
        <w:t>Talend</w:t>
      </w:r>
      <w:proofErr w:type="spellEnd"/>
      <w:r w:rsidRPr="00D9565A">
        <w:rPr>
          <w:rFonts w:ascii="Arial" w:eastAsia="Times New Roman" w:hAnsi="Arial" w:cs="Arial"/>
          <w:lang w:eastAsia="sk-SK"/>
        </w:rPr>
        <w:t xml:space="preserve"> MDM do technologického prostredia IS SP, pričom Zhotoviteľ v návrhu na zmenu podľa článku XII tejto Zmluvy zohľadní existujúcu technologickú infraštruktúru SP a zachová jednotkové ceny pre jednotlivé pozície v rámci predloženej cenovej ponuky. </w:t>
      </w:r>
    </w:p>
    <w:p w:rsidR="00D9565A" w:rsidRPr="00D9565A" w:rsidRDefault="00D9565A" w:rsidP="00B54567">
      <w:pPr>
        <w:numPr>
          <w:ilvl w:val="1"/>
          <w:numId w:val="175"/>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hAnsi="Arial" w:cs="Arial"/>
        </w:rPr>
        <w:t>[</w:t>
      </w:r>
      <w:r w:rsidRPr="00D9565A">
        <w:rPr>
          <w:rFonts w:ascii="Arial" w:hAnsi="Arial" w:cs="Arial"/>
          <w:i/>
        </w:rPr>
        <w:t>Kľúčoví experti</w:t>
      </w:r>
      <w:r w:rsidRPr="00D9565A">
        <w:rPr>
          <w:rFonts w:ascii="Arial" w:hAnsi="Arial" w:cs="Arial"/>
        </w:rPr>
        <w:t>] Zhotoviteľ sa zaväzuje, že Dielo bude vykonávať prostredníctvom osôb, ktorými preukazoval splnenie podmienok účasti</w:t>
      </w:r>
      <w:r w:rsidRPr="00D9565A">
        <w:rPr>
          <w:rFonts w:ascii="Arial" w:eastAsia="Times New Roman" w:hAnsi="Arial" w:cs="Arial"/>
          <w:lang w:eastAsia="sk-SK"/>
        </w:rPr>
        <w:t xml:space="preserve"> </w:t>
      </w:r>
      <w:r w:rsidRPr="00D9565A">
        <w:rPr>
          <w:rFonts w:ascii="Arial" w:hAnsi="Arial" w:cs="Arial"/>
        </w:rPr>
        <w:t>technickej a odbornej spôsobilosti podľa § 34 ods. 1 písm. g) zákona o verejnom</w:t>
      </w:r>
      <w:r w:rsidRPr="00D9565A">
        <w:rPr>
          <w:rFonts w:ascii="Arial" w:eastAsia="Times New Roman" w:hAnsi="Arial" w:cs="Arial"/>
          <w:lang w:eastAsia="sk-SK"/>
        </w:rPr>
        <w:t xml:space="preserve"> </w:t>
      </w:r>
      <w:r w:rsidRPr="00D9565A">
        <w:rPr>
          <w:rFonts w:ascii="Arial" w:hAnsi="Arial" w:cs="Arial"/>
        </w:rPr>
        <w:t>obstarávaní. Nahradenie alebo doplnenie týchto osôb inými osobami je možné len so</w:t>
      </w:r>
      <w:r w:rsidRPr="00D9565A">
        <w:rPr>
          <w:rFonts w:ascii="Arial" w:eastAsia="Times New Roman" w:hAnsi="Arial" w:cs="Arial"/>
          <w:lang w:eastAsia="sk-SK"/>
        </w:rPr>
        <w:t xml:space="preserve"> </w:t>
      </w:r>
      <w:r w:rsidRPr="00D9565A">
        <w:rPr>
          <w:rFonts w:ascii="Arial" w:hAnsi="Arial" w:cs="Arial"/>
        </w:rPr>
        <w:t>súhlasom Objednávateľa. V prípade nahradenia osôb musia osoby, ktoré ich nahradia,</w:t>
      </w:r>
      <w:r w:rsidRPr="00D9565A">
        <w:rPr>
          <w:rFonts w:ascii="Arial" w:eastAsia="Times New Roman" w:hAnsi="Arial" w:cs="Arial"/>
          <w:lang w:eastAsia="sk-SK"/>
        </w:rPr>
        <w:t xml:space="preserve"> </w:t>
      </w:r>
      <w:r w:rsidRPr="00D9565A">
        <w:rPr>
          <w:rFonts w:ascii="Arial" w:hAnsi="Arial" w:cs="Arial"/>
        </w:rPr>
        <w:t>spĺňať rovnaké podmienky ako sa požadovali v rámci preukázania splnenia podmienok</w:t>
      </w:r>
      <w:r w:rsidRPr="00D9565A">
        <w:rPr>
          <w:rFonts w:ascii="Arial" w:eastAsia="Times New Roman" w:hAnsi="Arial" w:cs="Arial"/>
          <w:lang w:eastAsia="sk-SK"/>
        </w:rPr>
        <w:t xml:space="preserve"> </w:t>
      </w:r>
      <w:r w:rsidRPr="00D9565A">
        <w:rPr>
          <w:rFonts w:ascii="Arial" w:hAnsi="Arial" w:cs="Arial"/>
        </w:rPr>
        <w:t>účasti technickej a odbornej spôsobilosti podľa § 34 ods. 1 písm. g) zákona o verejnom</w:t>
      </w:r>
      <w:r w:rsidRPr="00D9565A">
        <w:rPr>
          <w:rFonts w:ascii="Arial" w:eastAsia="Times New Roman" w:hAnsi="Arial" w:cs="Arial"/>
          <w:lang w:eastAsia="sk-SK"/>
        </w:rPr>
        <w:t xml:space="preserve"> </w:t>
      </w:r>
      <w:r w:rsidRPr="00D9565A">
        <w:rPr>
          <w:rFonts w:ascii="Arial" w:hAnsi="Arial" w:cs="Arial"/>
        </w:rPr>
        <w:t>obstarávaní.</w:t>
      </w:r>
      <w:r w:rsidR="002B0DE2" w:rsidRPr="002B0DE2">
        <w:rPr>
          <w:rFonts w:ascii="Arial" w:hAnsi="Arial" w:cs="Arial"/>
        </w:rPr>
        <w:t xml:space="preserve"> </w:t>
      </w:r>
      <w:r w:rsidR="002B0DE2" w:rsidRPr="00D9565A">
        <w:rPr>
          <w:rFonts w:ascii="Arial" w:hAnsi="Arial" w:cs="Arial"/>
        </w:rPr>
        <w:t>V prípade zmeny niektorého z kľúčových expertov, ktorý je uvedený v Prílohe č. 10, je Zhotoviteľ povinný písomne oznámiť Objednávateľovi najneskôr do päť (5)</w:t>
      </w:r>
      <w:r w:rsidR="002B0DE2" w:rsidRPr="00D9565A">
        <w:rPr>
          <w:rFonts w:ascii="Arial" w:eastAsia="Times New Roman" w:hAnsi="Arial" w:cs="Arial"/>
          <w:lang w:eastAsia="sk-SK"/>
        </w:rPr>
        <w:t xml:space="preserve"> </w:t>
      </w:r>
      <w:r w:rsidR="002B0DE2" w:rsidRPr="00D9565A">
        <w:rPr>
          <w:rFonts w:ascii="Arial" w:hAnsi="Arial" w:cs="Arial"/>
        </w:rPr>
        <w:t>pracovných dní odo dňa uskutočnenia tejto zmeny údaje o navrhovanom novom kľúčovom expertovi. Nový kľúčový expert</w:t>
      </w:r>
      <w:r w:rsidR="002B0DE2" w:rsidRPr="00D9565A">
        <w:rPr>
          <w:rFonts w:ascii="Arial" w:eastAsia="Times New Roman" w:hAnsi="Arial" w:cs="Arial"/>
          <w:lang w:eastAsia="sk-SK"/>
        </w:rPr>
        <w:t xml:space="preserve"> </w:t>
      </w:r>
      <w:r w:rsidR="002B0DE2" w:rsidRPr="00D9565A">
        <w:rPr>
          <w:rFonts w:ascii="Arial" w:hAnsi="Arial" w:cs="Arial"/>
        </w:rPr>
        <w:t xml:space="preserve">musí spĺňať podmienky podľa </w:t>
      </w:r>
      <w:r w:rsidR="002B0DE2">
        <w:rPr>
          <w:rFonts w:ascii="Arial" w:hAnsi="Arial" w:cs="Arial"/>
        </w:rPr>
        <w:t xml:space="preserve">tohto </w:t>
      </w:r>
      <w:r w:rsidR="002B0DE2" w:rsidRPr="00D9565A">
        <w:rPr>
          <w:rFonts w:ascii="Arial" w:hAnsi="Arial" w:cs="Arial"/>
        </w:rPr>
        <w:t xml:space="preserve">bodu </w:t>
      </w:r>
      <w:r w:rsidR="002B0DE2">
        <w:rPr>
          <w:rFonts w:ascii="Arial" w:hAnsi="Arial" w:cs="Arial"/>
        </w:rPr>
        <w:t>Zmluvy</w:t>
      </w:r>
      <w:r w:rsidR="002B0DE2" w:rsidRPr="00D9565A">
        <w:rPr>
          <w:rFonts w:ascii="Arial" w:hAnsi="Arial" w:cs="Arial"/>
        </w:rPr>
        <w:t>.</w:t>
      </w:r>
    </w:p>
    <w:p w:rsidR="00D9565A" w:rsidRPr="00D9565A" w:rsidRDefault="00D9565A" w:rsidP="00B54567">
      <w:pPr>
        <w:numPr>
          <w:ilvl w:val="1"/>
          <w:numId w:val="175"/>
        </w:numPr>
        <w:autoSpaceDE w:val="0"/>
        <w:autoSpaceDN w:val="0"/>
        <w:adjustRightInd w:val="0"/>
        <w:spacing w:after="120" w:line="240" w:lineRule="auto"/>
        <w:ind w:left="567" w:hanging="567"/>
        <w:contextualSpacing/>
        <w:jc w:val="both"/>
        <w:rPr>
          <w:rFonts w:ascii="Arial" w:hAnsi="Arial" w:cs="Arial"/>
        </w:rPr>
      </w:pPr>
      <w:r w:rsidRPr="00D9565A">
        <w:rPr>
          <w:rFonts w:ascii="Arial" w:hAnsi="Arial" w:cs="Arial"/>
        </w:rPr>
        <w:t>[</w:t>
      </w:r>
      <w:r w:rsidRPr="00D9565A">
        <w:rPr>
          <w:rFonts w:ascii="Arial" w:hAnsi="Arial" w:cs="Arial"/>
          <w:i/>
        </w:rPr>
        <w:t>Zápis o zmene príloh</w:t>
      </w:r>
      <w:r w:rsidRPr="00D9565A">
        <w:rPr>
          <w:rFonts w:ascii="Arial" w:hAnsi="Arial" w:cs="Arial"/>
        </w:rPr>
        <w:t>] Zmena kľúčového</w:t>
      </w:r>
      <w:r w:rsidRPr="00D9565A">
        <w:rPr>
          <w:rFonts w:ascii="Arial" w:eastAsia="Times New Roman" w:hAnsi="Arial" w:cs="Arial"/>
          <w:lang w:eastAsia="sk-SK"/>
        </w:rPr>
        <w:t xml:space="preserve"> </w:t>
      </w:r>
      <w:r w:rsidRPr="00D9565A">
        <w:rPr>
          <w:rFonts w:ascii="Arial" w:hAnsi="Arial" w:cs="Arial"/>
        </w:rPr>
        <w:t>experta sa vykoná zápisom o zmene Prílohy č. 10, ktorý nadobudne platnosť dňom jeho</w:t>
      </w:r>
      <w:r w:rsidRPr="00D9565A">
        <w:rPr>
          <w:rFonts w:ascii="Arial" w:eastAsia="Times New Roman" w:hAnsi="Arial" w:cs="Arial"/>
          <w:lang w:eastAsia="sk-SK"/>
        </w:rPr>
        <w:t xml:space="preserve"> </w:t>
      </w:r>
      <w:r w:rsidRPr="00D9565A">
        <w:rPr>
          <w:rFonts w:ascii="Arial" w:hAnsi="Arial" w:cs="Arial"/>
        </w:rPr>
        <w:t>podpísania oprávnenými zástupcami oboch Zmluvných strán a účinnosť dňom nasledujúcim</w:t>
      </w:r>
      <w:r w:rsidRPr="00D9565A">
        <w:rPr>
          <w:rFonts w:ascii="Arial" w:eastAsia="Times New Roman" w:hAnsi="Arial" w:cs="Arial"/>
          <w:lang w:eastAsia="sk-SK"/>
        </w:rPr>
        <w:t xml:space="preserve"> </w:t>
      </w:r>
      <w:r w:rsidRPr="00D9565A">
        <w:rPr>
          <w:rFonts w:ascii="Arial" w:hAnsi="Arial" w:cs="Arial"/>
        </w:rPr>
        <w:t>po dni jeho zverejnenia v Centrálnom registri zmlúv vedenom na Úrade vlády Slovenskej</w:t>
      </w:r>
      <w:r w:rsidRPr="00D9565A">
        <w:rPr>
          <w:rFonts w:ascii="Arial" w:eastAsia="Times New Roman" w:hAnsi="Arial" w:cs="Arial"/>
          <w:lang w:eastAsia="sk-SK"/>
        </w:rPr>
        <w:t xml:space="preserve"> </w:t>
      </w:r>
      <w:r w:rsidRPr="00D9565A">
        <w:rPr>
          <w:rFonts w:ascii="Arial" w:hAnsi="Arial" w:cs="Arial"/>
        </w:rPr>
        <w:t>republiky (ďalej len „register“); to primerane platí aj o zmene Prílohy č. 4, Prílohy č. 8 a Prílohy č. 11, pričom vzor zápisu o zmene týchto príloh tvorí Prílohu č. 12.</w:t>
      </w:r>
      <w:r w:rsidRPr="00D9565A">
        <w:rPr>
          <w:rFonts w:ascii="Arial" w:eastAsia="Times New Roman" w:hAnsi="Arial" w:cs="Arial"/>
          <w:lang w:eastAsia="sk-SK"/>
        </w:rPr>
        <w:t xml:space="preserve"> </w:t>
      </w:r>
      <w:r w:rsidRPr="00D9565A">
        <w:rPr>
          <w:rFonts w:ascii="Arial" w:hAnsi="Arial" w:cs="Arial"/>
        </w:rPr>
        <w:t>Osobami oprávnenými konať vo veciach zmeny Prílohy č. 4, Prílohy č. 8, Prílohy č. 10 a Prílohy č. 11 podľa Prílohy č. 12 sú:</w:t>
      </w:r>
    </w:p>
    <w:p w:rsidR="00D9565A" w:rsidRPr="00D9565A" w:rsidRDefault="00D9565A" w:rsidP="00D9565A">
      <w:pPr>
        <w:autoSpaceDE w:val="0"/>
        <w:autoSpaceDN w:val="0"/>
        <w:adjustRightInd w:val="0"/>
        <w:spacing w:after="120" w:line="240" w:lineRule="auto"/>
        <w:ind w:left="567"/>
        <w:contextualSpacing/>
        <w:rPr>
          <w:rFonts w:ascii="Arial" w:hAnsi="Arial" w:cs="Arial"/>
          <w:b/>
          <w:i/>
        </w:rPr>
      </w:pPr>
      <w:r w:rsidRPr="00D9565A">
        <w:rPr>
          <w:rFonts w:ascii="Arial" w:hAnsi="Arial" w:cs="Arial"/>
        </w:rPr>
        <w:t xml:space="preserve">za zhotoviteľa: </w:t>
      </w:r>
      <w:r w:rsidRPr="00D9565A">
        <w:rPr>
          <w:rFonts w:ascii="Arial" w:hAnsi="Arial" w:cs="Arial"/>
          <w:highlight w:val="lightGray"/>
        </w:rPr>
        <w:t>...</w:t>
      </w:r>
      <w:r w:rsidRPr="00D9565A">
        <w:rPr>
          <w:rFonts w:ascii="Arial" w:hAnsi="Arial" w:cs="Arial"/>
        </w:rPr>
        <w:t xml:space="preserve"> </w:t>
      </w:r>
      <w:r w:rsidRPr="00D9565A">
        <w:rPr>
          <w:rFonts w:ascii="Arial" w:hAnsi="Arial" w:cs="Arial"/>
          <w:b/>
          <w:i/>
          <w:highlight w:val="lightGray"/>
        </w:rPr>
        <w:t>[doplní uchádzač]</w:t>
      </w:r>
    </w:p>
    <w:p w:rsidR="00D9565A" w:rsidRPr="00D9565A" w:rsidRDefault="00D9565A" w:rsidP="00D9565A">
      <w:pPr>
        <w:autoSpaceDE w:val="0"/>
        <w:autoSpaceDN w:val="0"/>
        <w:adjustRightInd w:val="0"/>
        <w:spacing w:after="120" w:line="240" w:lineRule="auto"/>
        <w:ind w:left="567"/>
        <w:contextualSpacing/>
        <w:rPr>
          <w:rFonts w:ascii="Arial" w:hAnsi="Arial" w:cs="Arial"/>
        </w:rPr>
      </w:pPr>
      <w:r w:rsidRPr="00D9565A">
        <w:rPr>
          <w:rFonts w:ascii="Arial" w:hAnsi="Arial" w:cs="Arial"/>
        </w:rPr>
        <w:t>za objednávateľa: riaditeľ sekcie informatiky Objednávateľa.</w:t>
      </w:r>
    </w:p>
    <w:p w:rsidR="00D9565A" w:rsidRPr="00D9565A" w:rsidRDefault="00D9565A" w:rsidP="00B54567">
      <w:pPr>
        <w:numPr>
          <w:ilvl w:val="1"/>
          <w:numId w:val="175"/>
        </w:numPr>
        <w:autoSpaceDE w:val="0"/>
        <w:autoSpaceDN w:val="0"/>
        <w:adjustRightInd w:val="0"/>
        <w:spacing w:before="240"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Poistenie</w:t>
      </w:r>
      <w:r w:rsidRPr="00D9565A">
        <w:rPr>
          <w:rFonts w:ascii="Arial" w:eastAsia="Times New Roman" w:hAnsi="Arial" w:cs="Arial"/>
          <w:lang w:eastAsia="sk-SK"/>
        </w:rPr>
        <w:t xml:space="preserve">] V nadväznosti na svoje vyhlásenie podľa článku I tejto Zmluvy Zhotoviteľ  do päť (5) pracovných dní od nadobudnutia účinnosti tejto Zmluvy predloží Objednávateľovi platnú a účinnú poistnú zmluvu na poistenie zodpovednosti za škodu vzniknutú v súvislosti s plnením podľa tejto Zmluvy, vrátane škody spôsobenej </w:t>
      </w:r>
      <w:r w:rsidRPr="00D9565A">
        <w:rPr>
          <w:rFonts w:ascii="Arial" w:eastAsia="Times New Roman" w:hAnsi="Arial" w:cs="Arial"/>
          <w:lang w:eastAsia="sk-SK"/>
        </w:rPr>
        <w:lastRenderedPageBreak/>
        <w:t xml:space="preserve">ktorýmkoľvek zo Subdodávateľov a subdodávateľov podľa zákona o RPVS, na minimálnu poistnú sumu 1 000 </w:t>
      </w:r>
      <w:proofErr w:type="spellStart"/>
      <w:r w:rsidRPr="00D9565A">
        <w:rPr>
          <w:rFonts w:ascii="Arial" w:eastAsia="Times New Roman" w:hAnsi="Arial" w:cs="Arial"/>
          <w:lang w:eastAsia="sk-SK"/>
        </w:rPr>
        <w:t>000</w:t>
      </w:r>
      <w:proofErr w:type="spellEnd"/>
      <w:r w:rsidRPr="00D9565A">
        <w:rPr>
          <w:rFonts w:ascii="Arial" w:eastAsia="Times New Roman" w:hAnsi="Arial" w:cs="Arial"/>
          <w:lang w:eastAsia="sk-SK"/>
        </w:rPr>
        <w:t>,- EUR (slovom: jeden milión eur), vrátane dokladu preukazujúceho, že má uhradené poistné za obdobie podľa predmetnej poistnej zmluvy. Zhotoviteľ sa zaväzuje toto poistné krytie udržiavať počas celej doby trvania Zmluvy. V prípade, ak je poistná zmluva uzatvorená na dobu neurčitú, Zhotoviteľ je povinný kedykoľvek a bez zbytočného odkladu predložiť Objednávateľovi potvrdenie o zaplatení poistného za príslušné obdobie a predložiť mu príslušnú poistnú zmluvu.</w:t>
      </w:r>
    </w:p>
    <w:p w:rsidR="00D9565A" w:rsidRPr="00D9565A" w:rsidRDefault="00D9565A" w:rsidP="00D9565A">
      <w:pPr>
        <w:spacing w:after="0" w:line="240" w:lineRule="auto"/>
        <w:ind w:left="567" w:hanging="567"/>
        <w:jc w:val="center"/>
        <w:rPr>
          <w:rFonts w:ascii="Arial" w:eastAsia="Times New Roman" w:hAnsi="Arial" w:cs="Arial"/>
          <w:b/>
          <w:lang w:eastAsia="sk-SK"/>
        </w:rPr>
      </w:pP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Článok XI</w:t>
      </w: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Ukončenie zmluvného vzťahu</w:t>
      </w:r>
    </w:p>
    <w:p w:rsidR="00D9565A" w:rsidRPr="00D9565A" w:rsidRDefault="00D9565A" w:rsidP="00D9565A">
      <w:pPr>
        <w:spacing w:after="0" w:line="240" w:lineRule="auto"/>
        <w:ind w:left="567" w:hanging="567"/>
        <w:jc w:val="center"/>
        <w:rPr>
          <w:rFonts w:ascii="Arial" w:eastAsia="Times New Roman" w:hAnsi="Arial" w:cs="Arial"/>
          <w:b/>
          <w:lang w:eastAsia="sk-SK"/>
        </w:rPr>
      </w:pPr>
    </w:p>
    <w:p w:rsidR="00D9565A" w:rsidRPr="00D9565A" w:rsidRDefault="00D9565A" w:rsidP="00B54567">
      <w:pPr>
        <w:numPr>
          <w:ilvl w:val="0"/>
          <w:numId w:val="164"/>
        </w:numPr>
        <w:spacing w:after="0" w:line="240" w:lineRule="auto"/>
        <w:ind w:left="567" w:hanging="567"/>
        <w:jc w:val="both"/>
        <w:rPr>
          <w:rFonts w:ascii="Arial" w:eastAsia="Times New Roman" w:hAnsi="Arial" w:cs="Arial"/>
          <w:b/>
          <w:lang w:eastAsia="sk-SK"/>
        </w:rPr>
      </w:pPr>
      <w:r w:rsidRPr="00D9565A">
        <w:rPr>
          <w:rFonts w:ascii="Arial" w:eastAsia="Times New Roman" w:hAnsi="Arial" w:cs="Arial"/>
          <w:lang w:eastAsia="sk-SK"/>
        </w:rPr>
        <w:t xml:space="preserve">Zmluvné strany môžu Zmluvu ukončiť pred riadnym vykonaním Diela výlučne dohodou alebo odstúpením v zmysle článku 15 Prílohy č. 1. </w:t>
      </w:r>
    </w:p>
    <w:p w:rsidR="00D9565A" w:rsidRPr="00D9565A" w:rsidRDefault="00D9565A" w:rsidP="00D9565A">
      <w:pPr>
        <w:spacing w:before="240" w:after="0" w:line="240" w:lineRule="auto"/>
        <w:ind w:left="567" w:hanging="567"/>
        <w:jc w:val="center"/>
        <w:rPr>
          <w:rFonts w:ascii="Arial" w:eastAsia="Times New Roman" w:hAnsi="Arial" w:cs="Arial"/>
          <w:b/>
          <w:lang w:eastAsia="sk-SK"/>
        </w:rPr>
      </w:pP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Článok XII</w:t>
      </w: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Zmenové konanie</w:t>
      </w:r>
    </w:p>
    <w:p w:rsidR="00D9565A" w:rsidRPr="00D9565A" w:rsidRDefault="00D9565A" w:rsidP="00D9565A">
      <w:pPr>
        <w:tabs>
          <w:tab w:val="left" w:pos="851"/>
        </w:tabs>
        <w:autoSpaceDE w:val="0"/>
        <w:autoSpaceDN w:val="0"/>
        <w:adjustRightInd w:val="0"/>
        <w:spacing w:after="0" w:line="240" w:lineRule="auto"/>
        <w:ind w:left="567" w:hanging="567"/>
        <w:jc w:val="both"/>
        <w:rPr>
          <w:rFonts w:ascii="Arial" w:eastAsia="Times New Roman" w:hAnsi="Arial" w:cs="Arial"/>
          <w:lang w:eastAsia="sk-SK"/>
        </w:rPr>
      </w:pPr>
    </w:p>
    <w:p w:rsidR="00D9565A" w:rsidRPr="00D9565A" w:rsidRDefault="00D9565A" w:rsidP="00B54567">
      <w:pPr>
        <w:numPr>
          <w:ilvl w:val="1"/>
          <w:numId w:val="164"/>
        </w:numPr>
        <w:tabs>
          <w:tab w:val="left" w:pos="567"/>
        </w:tabs>
        <w:autoSpaceDE w:val="0"/>
        <w:autoSpaceDN w:val="0"/>
        <w:adjustRightInd w:val="0"/>
        <w:spacing w:after="120" w:line="240" w:lineRule="auto"/>
        <w:ind w:left="567" w:hanging="567"/>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Návrh na zmenu</w:t>
      </w:r>
      <w:r w:rsidRPr="00D9565A">
        <w:rPr>
          <w:rFonts w:ascii="Arial" w:eastAsia="Times New Roman" w:hAnsi="Arial" w:cs="Arial"/>
          <w:lang w:eastAsia="sk-SK"/>
        </w:rPr>
        <w:t xml:space="preserve">] Predmet plnenia tejto Zmluvy, ako aj z nej vyplývajúci obsah práv a povinností Zmluvných strán, možno meniť na základe návrhu na zmenu, pričom touto zmenou nemôže dôjsť k podstatnej zmene predmetu plnenia, práv a povinností a narušeniu ekonomickej rovnováhy Zmluvy v prospech Zhotoviteľa spôsobom, s ktorým Zmluva nepočíta (ďalej ako </w:t>
      </w:r>
      <w:r w:rsidRPr="00D9565A">
        <w:rPr>
          <w:rFonts w:ascii="Arial" w:eastAsia="Times New Roman" w:hAnsi="Arial" w:cs="Arial"/>
          <w:bCs/>
          <w:lang w:eastAsia="sk-SK"/>
        </w:rPr>
        <w:t>„Návrh na zmenu“</w:t>
      </w:r>
      <w:r w:rsidRPr="00D9565A">
        <w:rPr>
          <w:rFonts w:ascii="Arial" w:eastAsia="Times New Roman" w:hAnsi="Arial" w:cs="Arial"/>
          <w:lang w:eastAsia="sk-SK"/>
        </w:rPr>
        <w:t>).</w:t>
      </w:r>
      <w:r w:rsidRPr="00D9565A">
        <w:rPr>
          <w:rFonts w:ascii="Arial" w:eastAsia="Times New Roman" w:hAnsi="Arial" w:cs="Arial"/>
          <w:b/>
          <w:lang w:eastAsia="sk-SK"/>
        </w:rPr>
        <w:t xml:space="preserve"> </w:t>
      </w:r>
      <w:r w:rsidRPr="00D9565A">
        <w:rPr>
          <w:rFonts w:ascii="Arial" w:eastAsia="Times New Roman" w:hAnsi="Arial" w:cs="Arial"/>
          <w:lang w:eastAsia="sk-SK"/>
        </w:rPr>
        <w:t>Návrh na zmenu je adresovaný a predkladá sa na schválenie Riadiacemu výboru prostredníctvom Projektového manažéra Objednávateľa.</w:t>
      </w:r>
    </w:p>
    <w:p w:rsidR="00D9565A" w:rsidRPr="00D9565A" w:rsidRDefault="00D9565A" w:rsidP="00B54567">
      <w:pPr>
        <w:numPr>
          <w:ilvl w:val="1"/>
          <w:numId w:val="164"/>
        </w:numPr>
        <w:tabs>
          <w:tab w:val="left" w:pos="567"/>
        </w:tabs>
        <w:autoSpaceDE w:val="0"/>
        <w:autoSpaceDN w:val="0"/>
        <w:adjustRightInd w:val="0"/>
        <w:spacing w:after="120" w:line="240" w:lineRule="auto"/>
        <w:ind w:left="567" w:hanging="567"/>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Navrhovatelia</w:t>
      </w:r>
      <w:r w:rsidRPr="00D9565A">
        <w:rPr>
          <w:rFonts w:ascii="Arial" w:eastAsia="Times New Roman" w:hAnsi="Arial" w:cs="Arial"/>
          <w:lang w:eastAsia="sk-SK"/>
        </w:rPr>
        <w:t xml:space="preserve">] Návrh na zmenu dohodnutého plnenia predmetu Zmluvy môže predložiť výlučne oprávnená osoba Objednávateľa alebo Zhotoviteľa uvedená v Prílohe </w:t>
      </w:r>
      <w:r w:rsidRPr="00D9565A">
        <w:rPr>
          <w:rFonts w:ascii="Arial" w:eastAsia="Times New Roman" w:hAnsi="Arial" w:cs="Arial"/>
          <w:lang w:eastAsia="sk-SK"/>
        </w:rPr>
        <w:br/>
        <w:t>č. 4.</w:t>
      </w:r>
    </w:p>
    <w:p w:rsidR="00D9565A" w:rsidRPr="00D9565A" w:rsidRDefault="00D9565A" w:rsidP="00B54567">
      <w:pPr>
        <w:numPr>
          <w:ilvl w:val="1"/>
          <w:numId w:val="164"/>
        </w:numPr>
        <w:tabs>
          <w:tab w:val="left" w:pos="567"/>
        </w:tabs>
        <w:autoSpaceDE w:val="0"/>
        <w:autoSpaceDN w:val="0"/>
        <w:adjustRightInd w:val="0"/>
        <w:spacing w:after="120" w:line="240" w:lineRule="auto"/>
        <w:ind w:left="567" w:hanging="567"/>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Evidencia a rámcové posúdenie</w:t>
      </w:r>
      <w:r w:rsidRPr="00D9565A">
        <w:rPr>
          <w:rFonts w:ascii="Arial" w:eastAsia="Times New Roman" w:hAnsi="Arial" w:cs="Arial"/>
          <w:lang w:eastAsia="sk-SK"/>
        </w:rPr>
        <w:t>] Projektový manažér Objednávateľa bude viesť evidenciu doručených Návrhov na zmenu a zabezpečovať rámcové posúdenie každej navrhovanej zmeny, ktoré spolu s Návrhom na zmenu predloží Projektovému manažérovi Zhotoviteľa, najneskôr do piatich (5) pracovných dní od dátumu prevzatia príslušného Návrhu na zmenu.</w:t>
      </w:r>
    </w:p>
    <w:p w:rsidR="00D9565A" w:rsidRPr="00D9565A" w:rsidRDefault="00D9565A" w:rsidP="00B54567">
      <w:pPr>
        <w:numPr>
          <w:ilvl w:val="1"/>
          <w:numId w:val="164"/>
        </w:numPr>
        <w:tabs>
          <w:tab w:val="left" w:pos="567"/>
        </w:tabs>
        <w:autoSpaceDE w:val="0"/>
        <w:autoSpaceDN w:val="0"/>
        <w:adjustRightInd w:val="0"/>
        <w:spacing w:after="120" w:line="240" w:lineRule="auto"/>
        <w:ind w:left="567" w:hanging="567"/>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Stanovisko zhotoviteľa</w:t>
      </w:r>
      <w:r w:rsidRPr="00D9565A">
        <w:rPr>
          <w:rFonts w:ascii="Arial" w:eastAsia="Times New Roman" w:hAnsi="Arial" w:cs="Arial"/>
          <w:lang w:eastAsia="sk-SK"/>
        </w:rPr>
        <w:t>] Na základe rámcového posúdenia zmeny podľa bodu 3 tohto článku predloží Projektový manažér Zhotoviteľa do siedmich (7) pracovných dní Projektovému manažérovi Objednávateľa stanovisko k vhodnosti, potrebnosti a realizovateľnosti navrhovaných zmien, spolu s ich finančným a časovým ocenením, resp. ďalšími predpokladmi ich uskutočnenia. Stanovisko obsahuje nasledujúcu klasifikáciu navrhovanej zmeny:</w:t>
      </w:r>
    </w:p>
    <w:p w:rsidR="00D9565A" w:rsidRPr="00D9565A" w:rsidRDefault="00D9565A" w:rsidP="00B54567">
      <w:pPr>
        <w:numPr>
          <w:ilvl w:val="1"/>
          <w:numId w:val="232"/>
        </w:numPr>
        <w:tabs>
          <w:tab w:val="left" w:pos="1276"/>
        </w:tabs>
        <w:spacing w:after="120" w:line="240" w:lineRule="auto"/>
        <w:ind w:left="1276" w:hanging="425"/>
        <w:jc w:val="both"/>
        <w:rPr>
          <w:rFonts w:ascii="Arial" w:eastAsia="Times New Roman" w:hAnsi="Arial" w:cs="Arial"/>
        </w:rPr>
      </w:pPr>
      <w:r w:rsidRPr="00D9565A">
        <w:rPr>
          <w:rFonts w:ascii="Arial" w:eastAsia="Times New Roman" w:hAnsi="Arial" w:cs="Arial"/>
        </w:rPr>
        <w:t>zmenu je možné realizovať bez dopadu na Rozpočet alebo Harmonogram;</w:t>
      </w:r>
    </w:p>
    <w:p w:rsidR="00D9565A" w:rsidRPr="00D9565A" w:rsidRDefault="00D9565A" w:rsidP="00B54567">
      <w:pPr>
        <w:numPr>
          <w:ilvl w:val="1"/>
          <w:numId w:val="232"/>
        </w:numPr>
        <w:tabs>
          <w:tab w:val="left" w:pos="1276"/>
        </w:tabs>
        <w:spacing w:after="120" w:line="240" w:lineRule="auto"/>
        <w:ind w:left="1276" w:hanging="425"/>
        <w:jc w:val="both"/>
        <w:rPr>
          <w:rFonts w:ascii="Arial" w:eastAsia="Times New Roman" w:hAnsi="Arial" w:cs="Arial"/>
        </w:rPr>
      </w:pPr>
      <w:r w:rsidRPr="00D9565A">
        <w:rPr>
          <w:rFonts w:ascii="Arial" w:eastAsia="Times New Roman" w:hAnsi="Arial" w:cs="Arial"/>
        </w:rPr>
        <w:t>zmenu je možné realizovať bez dopadu na Rozpočet, ale s dopadom na Harmonogram;</w:t>
      </w:r>
    </w:p>
    <w:p w:rsidR="00D9565A" w:rsidRPr="00D9565A" w:rsidRDefault="00D9565A" w:rsidP="00B54567">
      <w:pPr>
        <w:numPr>
          <w:ilvl w:val="1"/>
          <w:numId w:val="232"/>
        </w:numPr>
        <w:tabs>
          <w:tab w:val="left" w:pos="1276"/>
        </w:tabs>
        <w:spacing w:after="120" w:line="240" w:lineRule="auto"/>
        <w:ind w:left="1276" w:hanging="425"/>
        <w:jc w:val="both"/>
        <w:rPr>
          <w:rFonts w:ascii="Arial" w:eastAsia="Times New Roman" w:hAnsi="Arial" w:cs="Arial"/>
        </w:rPr>
      </w:pPr>
      <w:r w:rsidRPr="00D9565A">
        <w:rPr>
          <w:rFonts w:ascii="Arial" w:eastAsia="Times New Roman" w:hAnsi="Arial" w:cs="Arial"/>
        </w:rPr>
        <w:t>zmenu je možné realizovať, ale s dopadom na Rozpočet a je potrebné prijať rozhodnutie o uzavretí dodatku ku Zmluve, ak to nie je v rozpore s bodom 6 tohto článku;</w:t>
      </w:r>
    </w:p>
    <w:p w:rsidR="00D9565A" w:rsidRPr="00D9565A" w:rsidRDefault="00D9565A" w:rsidP="00B54567">
      <w:pPr>
        <w:numPr>
          <w:ilvl w:val="1"/>
          <w:numId w:val="232"/>
        </w:numPr>
        <w:tabs>
          <w:tab w:val="left" w:pos="1276"/>
        </w:tabs>
        <w:spacing w:after="120" w:line="240" w:lineRule="auto"/>
        <w:ind w:left="1276" w:hanging="425"/>
        <w:jc w:val="both"/>
        <w:rPr>
          <w:rFonts w:ascii="Arial" w:eastAsia="Times New Roman" w:hAnsi="Arial" w:cs="Arial"/>
        </w:rPr>
      </w:pPr>
      <w:r w:rsidRPr="00D9565A">
        <w:rPr>
          <w:rFonts w:ascii="Arial" w:eastAsia="Times New Roman" w:hAnsi="Arial" w:cs="Arial"/>
        </w:rPr>
        <w:t>zmenu neodporúča realizovať z nasledovných dôvodov;</w:t>
      </w:r>
    </w:p>
    <w:p w:rsidR="00D9565A" w:rsidRPr="00D9565A" w:rsidRDefault="00D9565A" w:rsidP="00B54567">
      <w:pPr>
        <w:numPr>
          <w:ilvl w:val="1"/>
          <w:numId w:val="232"/>
        </w:numPr>
        <w:tabs>
          <w:tab w:val="left" w:pos="1276"/>
        </w:tabs>
        <w:spacing w:after="120" w:line="240" w:lineRule="auto"/>
        <w:ind w:left="1276" w:hanging="425"/>
        <w:jc w:val="both"/>
        <w:rPr>
          <w:rFonts w:ascii="Arial" w:eastAsia="Times New Roman" w:hAnsi="Arial" w:cs="Arial"/>
        </w:rPr>
      </w:pPr>
      <w:r w:rsidRPr="00D9565A">
        <w:rPr>
          <w:rFonts w:ascii="Arial" w:eastAsia="Times New Roman" w:hAnsi="Arial" w:cs="Arial"/>
        </w:rPr>
        <w:t>zmenu nie je možné realizovať z nasledovných dôvodov;</w:t>
      </w:r>
    </w:p>
    <w:p w:rsidR="00D9565A" w:rsidRPr="00D9565A" w:rsidRDefault="00D9565A" w:rsidP="00B54567">
      <w:pPr>
        <w:numPr>
          <w:ilvl w:val="1"/>
          <w:numId w:val="232"/>
        </w:numPr>
        <w:tabs>
          <w:tab w:val="left" w:pos="1276"/>
        </w:tabs>
        <w:spacing w:after="120" w:line="240" w:lineRule="auto"/>
        <w:ind w:left="1276" w:hanging="425"/>
        <w:jc w:val="both"/>
        <w:rPr>
          <w:rFonts w:ascii="Arial" w:eastAsia="Times New Roman" w:hAnsi="Arial" w:cs="Arial"/>
        </w:rPr>
      </w:pPr>
      <w:r w:rsidRPr="00D9565A">
        <w:rPr>
          <w:rFonts w:ascii="Arial" w:eastAsia="Times New Roman" w:hAnsi="Arial" w:cs="Arial"/>
        </w:rPr>
        <w:t>zmenu nie je možné realizovať v rámci existujúcej Zmluvy, s prípadným odporúčaním, ako námet pre nový projekt.</w:t>
      </w:r>
    </w:p>
    <w:p w:rsidR="00D9565A" w:rsidRPr="00D9565A" w:rsidRDefault="00D9565A" w:rsidP="00B54567">
      <w:pPr>
        <w:numPr>
          <w:ilvl w:val="1"/>
          <w:numId w:val="164"/>
        </w:numPr>
        <w:tabs>
          <w:tab w:val="left" w:pos="567"/>
        </w:tabs>
        <w:spacing w:after="120" w:line="240" w:lineRule="auto"/>
        <w:ind w:left="567" w:hanging="567"/>
        <w:jc w:val="both"/>
        <w:rPr>
          <w:rFonts w:ascii="Arial" w:eastAsia="Times New Roman" w:hAnsi="Arial" w:cs="Arial"/>
        </w:rPr>
      </w:pPr>
      <w:r w:rsidRPr="00D9565A">
        <w:rPr>
          <w:rFonts w:ascii="Arial" w:eastAsia="Times New Roman" w:hAnsi="Arial" w:cs="Arial"/>
        </w:rPr>
        <w:lastRenderedPageBreak/>
        <w:t>[</w:t>
      </w:r>
      <w:r w:rsidRPr="00D9565A">
        <w:rPr>
          <w:rFonts w:ascii="Arial" w:eastAsia="Times New Roman" w:hAnsi="Arial" w:cs="Arial"/>
          <w:i/>
        </w:rPr>
        <w:t>Riadiaci výbor</w:t>
      </w:r>
      <w:r w:rsidRPr="00D9565A">
        <w:rPr>
          <w:rFonts w:ascii="Arial" w:eastAsia="Times New Roman" w:hAnsi="Arial" w:cs="Arial"/>
        </w:rPr>
        <w:t>] Návrh na zmenu, spolu so stanoviskom Zhotoviteľa podľa bodu 4 tohto článku, predloží Projektový manažér Objednávateľa vždy na najbližšie rokovanie Riadiaceho výboru. Riadiaci výbor posúdi predložené návrhy a následne rozhodne o ich schválení alebo neschválení v súlade s článkom VI tejto Zmluvy.</w:t>
      </w:r>
    </w:p>
    <w:p w:rsidR="00D9565A" w:rsidRPr="00D9565A" w:rsidRDefault="00D9565A" w:rsidP="00B54567">
      <w:pPr>
        <w:numPr>
          <w:ilvl w:val="1"/>
          <w:numId w:val="164"/>
        </w:numPr>
        <w:tabs>
          <w:tab w:val="left" w:pos="567"/>
        </w:tabs>
        <w:spacing w:after="120" w:line="240" w:lineRule="auto"/>
        <w:ind w:left="567" w:hanging="567"/>
        <w:jc w:val="both"/>
        <w:rPr>
          <w:rFonts w:ascii="Arial" w:eastAsia="Times New Roman" w:hAnsi="Arial" w:cs="Arial"/>
        </w:rPr>
      </w:pPr>
      <w:r w:rsidRPr="00D9565A">
        <w:rPr>
          <w:rFonts w:ascii="Arial" w:eastAsia="Times New Roman" w:hAnsi="Arial" w:cs="Arial"/>
        </w:rPr>
        <w:t>[</w:t>
      </w:r>
      <w:r w:rsidRPr="00D9565A">
        <w:rPr>
          <w:rFonts w:ascii="Arial" w:eastAsia="Times New Roman" w:hAnsi="Arial" w:cs="Arial"/>
          <w:i/>
        </w:rPr>
        <w:t>Negatívne vymedzenie</w:t>
      </w:r>
      <w:r w:rsidRPr="00D9565A">
        <w:rPr>
          <w:rFonts w:ascii="Arial" w:eastAsia="Times New Roman" w:hAnsi="Arial" w:cs="Arial"/>
        </w:rPr>
        <w:t>] Nie je možné schváliť také zmeny, ktorých realizácia by znamenala</w:t>
      </w:r>
    </w:p>
    <w:p w:rsidR="00D9565A" w:rsidRPr="00D9565A" w:rsidRDefault="00D9565A" w:rsidP="00B54567">
      <w:pPr>
        <w:numPr>
          <w:ilvl w:val="1"/>
          <w:numId w:val="233"/>
        </w:numPr>
        <w:tabs>
          <w:tab w:val="left" w:pos="567"/>
        </w:tabs>
        <w:spacing w:after="120" w:line="240" w:lineRule="auto"/>
        <w:ind w:left="1276" w:hanging="425"/>
        <w:jc w:val="both"/>
        <w:rPr>
          <w:rFonts w:ascii="Arial" w:eastAsia="Times New Roman" w:hAnsi="Arial" w:cs="Arial"/>
        </w:rPr>
      </w:pPr>
      <w:r w:rsidRPr="00D9565A">
        <w:rPr>
          <w:rFonts w:ascii="Arial" w:eastAsia="Times New Roman" w:hAnsi="Arial" w:cs="Arial"/>
        </w:rPr>
        <w:t>porušenie pravidiel verejného obstarávania v zmysle príslušných všeobecne záväzných právnych predpisov platných v SR alebo</w:t>
      </w:r>
    </w:p>
    <w:p w:rsidR="00D9565A" w:rsidRPr="00D9565A" w:rsidRDefault="00D9565A" w:rsidP="00B54567">
      <w:pPr>
        <w:numPr>
          <w:ilvl w:val="1"/>
          <w:numId w:val="233"/>
        </w:numPr>
        <w:tabs>
          <w:tab w:val="left" w:pos="567"/>
        </w:tabs>
        <w:spacing w:after="120" w:line="240" w:lineRule="auto"/>
        <w:ind w:left="1276" w:hanging="425"/>
        <w:jc w:val="both"/>
        <w:rPr>
          <w:rFonts w:ascii="Arial" w:eastAsia="Times New Roman" w:hAnsi="Arial" w:cs="Arial"/>
        </w:rPr>
      </w:pPr>
      <w:r w:rsidRPr="00D9565A">
        <w:rPr>
          <w:rFonts w:ascii="Arial" w:eastAsia="Times New Roman" w:hAnsi="Arial" w:cs="Arial"/>
        </w:rPr>
        <w:t>prekročenie ceny podľa bodu 7 tohto článku.</w:t>
      </w:r>
    </w:p>
    <w:p w:rsidR="00D9565A" w:rsidRPr="00D9565A" w:rsidRDefault="00D9565A" w:rsidP="00B54567">
      <w:pPr>
        <w:numPr>
          <w:ilvl w:val="1"/>
          <w:numId w:val="164"/>
        </w:numPr>
        <w:tabs>
          <w:tab w:val="left" w:pos="567"/>
        </w:tabs>
        <w:spacing w:after="120" w:line="240" w:lineRule="auto"/>
        <w:ind w:left="567" w:hanging="567"/>
        <w:jc w:val="both"/>
        <w:rPr>
          <w:rFonts w:ascii="Arial" w:eastAsia="Times New Roman" w:hAnsi="Arial" w:cs="Arial"/>
        </w:rPr>
      </w:pPr>
      <w:r w:rsidRPr="00D9565A">
        <w:rPr>
          <w:rFonts w:ascii="Arial" w:eastAsia="Times New Roman" w:hAnsi="Arial" w:cs="Arial"/>
        </w:rPr>
        <w:t>[</w:t>
      </w:r>
      <w:r w:rsidRPr="00D9565A">
        <w:rPr>
          <w:rFonts w:ascii="Arial" w:eastAsia="Times New Roman" w:hAnsi="Arial" w:cs="Arial"/>
          <w:i/>
        </w:rPr>
        <w:t>Osobitné podmienky zmeny v prípade migrácie</w:t>
      </w:r>
      <w:r w:rsidRPr="00D9565A">
        <w:rPr>
          <w:rFonts w:ascii="Arial" w:eastAsia="Times New Roman" w:hAnsi="Arial" w:cs="Arial"/>
        </w:rPr>
        <w:t>] V prípade návrhu na zmenu podľa bodu 3.15 článku X tejto Zmluvy, ktorý predkladá Zhotoviteľ, nesmie cena za realizáciu tejto zmeny prekročiť cenu za položku Rozpočtu:</w:t>
      </w:r>
      <w:r w:rsidRPr="00D9565A">
        <w:rPr>
          <w:rFonts w:ascii="Arial" w:hAnsi="Arial" w:cs="Arial"/>
          <w:bCs/>
          <w:color w:val="000000"/>
        </w:rPr>
        <w:t xml:space="preserve"> Interné SP číselníky a kmeňové údaje – Nasadenie do UAT prostredia</w:t>
      </w:r>
      <w:r w:rsidRPr="00D9565A">
        <w:rPr>
          <w:rFonts w:ascii="Arial" w:hAnsi="Arial" w:cs="Arial"/>
          <w:bCs/>
          <w:color w:val="1F497D"/>
        </w:rPr>
        <w:t xml:space="preserve"> </w:t>
      </w:r>
      <w:r w:rsidRPr="00D9565A">
        <w:rPr>
          <w:rFonts w:ascii="Arial" w:hAnsi="Arial" w:cs="Arial"/>
          <w:color w:val="000000"/>
        </w:rPr>
        <w:t>(SP.R4.01),</w:t>
      </w:r>
      <w:r w:rsidRPr="00D9565A">
        <w:rPr>
          <w:rFonts w:ascii="Arial" w:hAnsi="Arial" w:cs="Arial"/>
          <w:bCs/>
          <w:color w:val="000000"/>
        </w:rPr>
        <w:t xml:space="preserve"> pričom táto cena je stanovená ako maximálna. Položky rozpočtu: Interné SP číselníky a kmeňové údaje – Testovanie UAT FINÁLNA verzia</w:t>
      </w:r>
      <w:r w:rsidRPr="00D9565A">
        <w:rPr>
          <w:rFonts w:ascii="Arial" w:hAnsi="Arial" w:cs="Arial"/>
          <w:bCs/>
          <w:color w:val="1F497D"/>
        </w:rPr>
        <w:t xml:space="preserve"> </w:t>
      </w:r>
      <w:r w:rsidRPr="00D9565A">
        <w:rPr>
          <w:rFonts w:ascii="Arial" w:hAnsi="Arial" w:cs="Arial"/>
          <w:color w:val="000000"/>
        </w:rPr>
        <w:t>(SP.R4.04),</w:t>
      </w:r>
      <w:r w:rsidRPr="00D9565A">
        <w:rPr>
          <w:rFonts w:ascii="Arial" w:hAnsi="Arial" w:cs="Arial"/>
          <w:bCs/>
          <w:color w:val="000000"/>
        </w:rPr>
        <w:t xml:space="preserve"> Interné SP číselníky a kmeňové údaje – Nasadenie do produkčného prostredia </w:t>
      </w:r>
      <w:r w:rsidRPr="00D9565A">
        <w:rPr>
          <w:rFonts w:ascii="Arial" w:hAnsi="Arial" w:cs="Arial"/>
          <w:color w:val="000000"/>
        </w:rPr>
        <w:t xml:space="preserve">(SP.R5.01) a </w:t>
      </w:r>
      <w:r w:rsidRPr="00D9565A">
        <w:rPr>
          <w:rFonts w:ascii="Arial" w:hAnsi="Arial" w:cs="Arial"/>
          <w:bCs/>
          <w:color w:val="000000"/>
        </w:rPr>
        <w:t xml:space="preserve">Interné SP číselníky a kmeňové údaje – Preskúšanie a akceptácia </w:t>
      </w:r>
      <w:r w:rsidRPr="00D9565A">
        <w:rPr>
          <w:rFonts w:ascii="Arial" w:hAnsi="Arial" w:cs="Arial"/>
          <w:color w:val="000000"/>
        </w:rPr>
        <w:t xml:space="preserve">(SP.R5.02) zostanú nezmenené aj pre prostredie IS SP. </w:t>
      </w:r>
      <w:r w:rsidRPr="00D9565A">
        <w:rPr>
          <w:rFonts w:ascii="Arial" w:eastAsia="Times New Roman" w:hAnsi="Arial" w:cs="Arial"/>
        </w:rPr>
        <w:t>Celková cena za realizáciu zmeny podľa bodu 3.15 článku X tejto Zmluvy nesmie presiahnuť cenu za migráciu IS MÚSP a </w:t>
      </w:r>
      <w:proofErr w:type="spellStart"/>
      <w:r w:rsidRPr="00D9565A">
        <w:rPr>
          <w:rFonts w:ascii="Arial" w:eastAsia="Times New Roman" w:hAnsi="Arial" w:cs="Arial"/>
        </w:rPr>
        <w:t>Talend</w:t>
      </w:r>
      <w:proofErr w:type="spellEnd"/>
      <w:r w:rsidRPr="00D9565A">
        <w:rPr>
          <w:rFonts w:ascii="Arial" w:eastAsia="Times New Roman" w:hAnsi="Arial" w:cs="Arial"/>
        </w:rPr>
        <w:t xml:space="preserve"> MDM do technologického prostredia IS SP, ktorú Zhotoviteľ uviedol ako uchádzač vo svojej ponuke na predmet zákazky </w:t>
      </w:r>
      <w:r w:rsidRPr="00D9565A">
        <w:rPr>
          <w:rFonts w:ascii="Arial" w:eastAsia="Times New Roman" w:hAnsi="Arial" w:cs="Arial"/>
          <w:i/>
        </w:rPr>
        <w:t>Manažment údajov Sociálnej poisťovne</w:t>
      </w:r>
      <w:r w:rsidRPr="00D9565A">
        <w:rPr>
          <w:rFonts w:ascii="Arial" w:eastAsia="Times New Roman" w:hAnsi="Arial" w:cs="Arial"/>
        </w:rPr>
        <w:t xml:space="preserve"> a ktorá je uvedená v Prílohe č. 7 za predpokladu, že zhotoviteľ ako uchádzač vo svojej ponuke na predmet zákazky </w:t>
      </w:r>
      <w:r w:rsidRPr="00D9565A">
        <w:rPr>
          <w:rFonts w:ascii="Arial" w:eastAsia="Times New Roman" w:hAnsi="Arial" w:cs="Arial"/>
          <w:i/>
        </w:rPr>
        <w:t>Manažment údajov Sociálnej poisťovne</w:t>
      </w:r>
      <w:r w:rsidRPr="00D9565A">
        <w:rPr>
          <w:rFonts w:ascii="Arial" w:eastAsia="Times New Roman" w:hAnsi="Arial" w:cs="Arial"/>
        </w:rPr>
        <w:t xml:space="preserve"> uviedol nižšiu cenu ako pri zmenovom konaní podľa tohto článku Zmluvy, pričom pravidlo o maximálnej cene podľa prvej vety tohto odseku článku XII Zmluvy zostáva nedotknuté.</w:t>
      </w:r>
    </w:p>
    <w:p w:rsidR="006E1F6D" w:rsidRDefault="006E1F6D" w:rsidP="00D9565A">
      <w:pPr>
        <w:spacing w:after="0" w:line="240" w:lineRule="auto"/>
        <w:ind w:left="567" w:hanging="567"/>
        <w:jc w:val="center"/>
        <w:rPr>
          <w:rFonts w:ascii="Arial" w:eastAsia="Times New Roman" w:hAnsi="Arial" w:cs="Arial"/>
          <w:b/>
          <w:lang w:eastAsia="sk-SK"/>
        </w:rPr>
      </w:pP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Článok XIII</w:t>
      </w: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Banková záruka</w:t>
      </w:r>
    </w:p>
    <w:p w:rsidR="00D9565A" w:rsidRPr="00D9565A" w:rsidRDefault="00D9565A" w:rsidP="00D9565A">
      <w:pPr>
        <w:spacing w:after="0" w:line="240" w:lineRule="auto"/>
        <w:ind w:left="567" w:hanging="567"/>
        <w:jc w:val="center"/>
        <w:rPr>
          <w:rFonts w:ascii="Arial" w:eastAsia="Times New Roman" w:hAnsi="Arial" w:cs="Arial"/>
          <w:b/>
          <w:lang w:eastAsia="sk-SK"/>
        </w:rPr>
      </w:pPr>
    </w:p>
    <w:p w:rsidR="00D9565A" w:rsidRPr="00D9565A" w:rsidRDefault="00D9565A" w:rsidP="00B54567">
      <w:pPr>
        <w:numPr>
          <w:ilvl w:val="0"/>
          <w:numId w:val="227"/>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Účel</w:t>
      </w:r>
      <w:r w:rsidRPr="00D9565A">
        <w:rPr>
          <w:rFonts w:ascii="Arial" w:hAnsi="Arial" w:cs="Arial"/>
        </w:rPr>
        <w:t>] Zmluvné strany sa dohodli, že na účely zabezpečenia záväzkov Zhotoviteľa vyplývajúcich zo Zmluvy predloží Zhotoviteľ Objednávateľovi bankovú záruku vystavenú bankou so sídlom v Slovenskej republike, pobočkou zahraničnej banky v Slovenskej republike alebo zahraničnou bankou (ďalej ako „banka“), ako garanciu riadneho plnenia záväzkov vyplývajúcich zo Zmluvy, a to najmä dodržanie zmluvných podmienok, kvality vykonania Diela, termínov plnenia Zmluvy, úhrady zmluvných pokút a náhrady škody.</w:t>
      </w:r>
    </w:p>
    <w:p w:rsidR="00D9565A" w:rsidRPr="00D9565A" w:rsidRDefault="00D9565A" w:rsidP="00B54567">
      <w:pPr>
        <w:numPr>
          <w:ilvl w:val="0"/>
          <w:numId w:val="227"/>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Banková záruka</w:t>
      </w:r>
      <w:r w:rsidRPr="00D9565A">
        <w:rPr>
          <w:rFonts w:ascii="Arial" w:hAnsi="Arial" w:cs="Arial"/>
        </w:rPr>
        <w:t>] Zhotoviteľ je povinný Objednávateľovi predložiť bankovú záruku vo výške 10% z Ceny Diela s DPH (ďalej ako „banková záruka“). Banková záruka tvorí prílohu č. 11. Splnenie povinnosti zabezpečenia formou bankovej záruky je Zhotoviteľ zároveň povinný preukázať Objednávateľovi aj kedykoľvek v priebehu trvania Zmluvy na základe písomnej žiadosti Objednávateľa. Nesplnenie povinnosti predloženia bankovej záruky, ako aj zabezpečenie formou bankovej záruky v rozpore s nižšie uvedenými podmienkami Zmluvy sa na účely Zmluvy považuje za podstatné porušenie zmluvnej povinnosti zhotoviteľa s právom Objednávateľa odstúpiť od Zmluvy podľa článku 15 Prílohy č. 1.</w:t>
      </w:r>
    </w:p>
    <w:p w:rsidR="00D9565A" w:rsidRPr="00D9565A" w:rsidRDefault="00D9565A" w:rsidP="00B54567">
      <w:pPr>
        <w:numPr>
          <w:ilvl w:val="0"/>
          <w:numId w:val="227"/>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Podmienky bankovej záruky</w:t>
      </w:r>
      <w:r w:rsidRPr="00D9565A">
        <w:rPr>
          <w:rFonts w:ascii="Arial" w:hAnsi="Arial" w:cs="Arial"/>
        </w:rPr>
        <w:t xml:space="preserve">] Banková záruka bude zložená formou platobnej záručnej listiny výhradne v prospech Objednávateľa ako oprávneného (beneficienta). Banková záruka musí byť vystavená ako neodvolateľná a bezpodmienečná, pričom banka sa zaviaže na plnenie bez námietok a na základe prvej výzvy oprávneného, v ktorej vyhlási, že Zhotoviteľ nesplnil svoje záväzky zo Zmluvy, a že na bankový účet oprávneného uhradí požadovanú peňažnú čiastku až do výšky bankovej záruky, a to </w:t>
      </w:r>
      <w:r w:rsidRPr="00D9565A">
        <w:rPr>
          <w:rFonts w:ascii="Arial" w:hAnsi="Arial" w:cs="Arial"/>
        </w:rPr>
        <w:lastRenderedPageBreak/>
        <w:t>bez skúmania právnych vzťahov, na ktorých sa vec zakladá a pri vzdaní sa akýchkoľvek z nich vyplývajúcich námietok.</w:t>
      </w:r>
    </w:p>
    <w:p w:rsidR="00D9565A" w:rsidRPr="00D9565A" w:rsidRDefault="00D9565A" w:rsidP="00B54567">
      <w:pPr>
        <w:numPr>
          <w:ilvl w:val="0"/>
          <w:numId w:val="227"/>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Atribúty bankovej záruky</w:t>
      </w:r>
      <w:r w:rsidRPr="00D9565A">
        <w:rPr>
          <w:rFonts w:ascii="Arial" w:hAnsi="Arial" w:cs="Arial"/>
        </w:rPr>
        <w:t>] Banková záruka musí spĺňať nasledujúce atribúty:</w:t>
      </w:r>
    </w:p>
    <w:p w:rsidR="00D9565A" w:rsidRPr="00D9565A" w:rsidRDefault="00D9565A" w:rsidP="00B54567">
      <w:pPr>
        <w:numPr>
          <w:ilvl w:val="1"/>
          <w:numId w:val="227"/>
        </w:numPr>
        <w:autoSpaceDE w:val="0"/>
        <w:autoSpaceDN w:val="0"/>
        <w:adjustRightInd w:val="0"/>
        <w:spacing w:after="120" w:line="240" w:lineRule="auto"/>
        <w:ind w:left="1276" w:hanging="425"/>
        <w:jc w:val="both"/>
        <w:rPr>
          <w:rFonts w:ascii="Arial" w:hAnsi="Arial" w:cs="Arial"/>
        </w:rPr>
      </w:pPr>
      <w:r w:rsidRPr="00D9565A">
        <w:rPr>
          <w:rFonts w:ascii="Arial" w:hAnsi="Arial" w:cs="Arial"/>
        </w:rPr>
        <w:t>výška zaistenej čiastky je 10% z Ceny Diela s DPH;</w:t>
      </w:r>
    </w:p>
    <w:p w:rsidR="00D9565A" w:rsidRPr="00D9565A" w:rsidRDefault="00D9565A" w:rsidP="00B54567">
      <w:pPr>
        <w:numPr>
          <w:ilvl w:val="1"/>
          <w:numId w:val="227"/>
        </w:numPr>
        <w:autoSpaceDE w:val="0"/>
        <w:autoSpaceDN w:val="0"/>
        <w:adjustRightInd w:val="0"/>
        <w:spacing w:after="120" w:line="240" w:lineRule="auto"/>
        <w:ind w:left="1276" w:hanging="425"/>
        <w:jc w:val="both"/>
        <w:rPr>
          <w:rFonts w:ascii="Arial" w:hAnsi="Arial" w:cs="Arial"/>
        </w:rPr>
      </w:pPr>
      <w:r w:rsidRPr="00D9565A">
        <w:rPr>
          <w:rFonts w:ascii="Arial" w:hAnsi="Arial" w:cs="Arial"/>
        </w:rPr>
        <w:t>banková záruka musí byť platná najmenej počas celej doby plnenia podľa Zmluvy a počas celej záručnej doby, pričom za účelom splnenia tejto podmienky sa aplikuje bod 8 tohto článku;</w:t>
      </w:r>
    </w:p>
    <w:p w:rsidR="00D9565A" w:rsidRPr="00D9565A" w:rsidRDefault="00D9565A" w:rsidP="00B54567">
      <w:pPr>
        <w:numPr>
          <w:ilvl w:val="1"/>
          <w:numId w:val="227"/>
        </w:numPr>
        <w:autoSpaceDE w:val="0"/>
        <w:autoSpaceDN w:val="0"/>
        <w:adjustRightInd w:val="0"/>
        <w:spacing w:after="120" w:line="240" w:lineRule="auto"/>
        <w:ind w:left="1276" w:hanging="425"/>
        <w:jc w:val="both"/>
        <w:rPr>
          <w:rFonts w:ascii="Arial" w:hAnsi="Arial" w:cs="Arial"/>
        </w:rPr>
      </w:pPr>
      <w:r w:rsidRPr="00D9565A">
        <w:rPr>
          <w:rFonts w:ascii="Arial" w:hAnsi="Arial" w:cs="Arial"/>
        </w:rPr>
        <w:t>právo z bankovej záruky je Objednávateľ oprávnený uplatniť v prípadoch uspokojenia:</w:t>
      </w:r>
    </w:p>
    <w:p w:rsidR="00D9565A" w:rsidRPr="00D9565A" w:rsidRDefault="00D9565A" w:rsidP="00B54567">
      <w:pPr>
        <w:numPr>
          <w:ilvl w:val="0"/>
          <w:numId w:val="230"/>
        </w:numPr>
        <w:autoSpaceDE w:val="0"/>
        <w:autoSpaceDN w:val="0"/>
        <w:adjustRightInd w:val="0"/>
        <w:spacing w:after="120" w:line="240" w:lineRule="auto"/>
        <w:ind w:left="1701" w:hanging="283"/>
        <w:jc w:val="both"/>
        <w:rPr>
          <w:rFonts w:ascii="Arial" w:hAnsi="Arial" w:cs="Arial"/>
        </w:rPr>
      </w:pPr>
      <w:r w:rsidRPr="00D9565A">
        <w:rPr>
          <w:rFonts w:ascii="Arial" w:hAnsi="Arial" w:cs="Arial"/>
        </w:rPr>
        <w:t xml:space="preserve">splatných pohľadávok Objednávateľa vyplývajúcich z </w:t>
      </w:r>
      <w:proofErr w:type="spellStart"/>
      <w:r w:rsidRPr="00D9565A">
        <w:rPr>
          <w:rFonts w:ascii="Arial" w:hAnsi="Arial" w:cs="Arial"/>
        </w:rPr>
        <w:t>vadného</w:t>
      </w:r>
      <w:proofErr w:type="spellEnd"/>
      <w:r w:rsidRPr="00D9565A">
        <w:rPr>
          <w:rFonts w:ascii="Arial" w:hAnsi="Arial" w:cs="Arial"/>
        </w:rPr>
        <w:t xml:space="preserve"> alebo oneskoreného vykonania Diela alebo jeho časti riešenia, vrátane zmluvných pokút a nárokov na náhradu škody;</w:t>
      </w:r>
    </w:p>
    <w:p w:rsidR="00D9565A" w:rsidRPr="00D9565A" w:rsidRDefault="00D9565A" w:rsidP="00B54567">
      <w:pPr>
        <w:numPr>
          <w:ilvl w:val="0"/>
          <w:numId w:val="230"/>
        </w:numPr>
        <w:autoSpaceDE w:val="0"/>
        <w:autoSpaceDN w:val="0"/>
        <w:adjustRightInd w:val="0"/>
        <w:spacing w:after="120" w:line="240" w:lineRule="auto"/>
        <w:ind w:left="1701" w:hanging="283"/>
        <w:jc w:val="both"/>
        <w:rPr>
          <w:rFonts w:ascii="Arial" w:hAnsi="Arial" w:cs="Arial"/>
        </w:rPr>
      </w:pPr>
      <w:r w:rsidRPr="00D9565A">
        <w:rPr>
          <w:rFonts w:ascii="Arial" w:hAnsi="Arial" w:cs="Arial"/>
        </w:rPr>
        <w:t>splatných pohľadávok Objednávateľa vyplývajúcich z porušenia Zmluvy Zhotoviteľom, vrátane zmluvných pokút a nárokov na náhradu škody;</w:t>
      </w:r>
    </w:p>
    <w:p w:rsidR="00D9565A" w:rsidRPr="00D9565A" w:rsidRDefault="00D9565A" w:rsidP="00B54567">
      <w:pPr>
        <w:numPr>
          <w:ilvl w:val="0"/>
          <w:numId w:val="230"/>
        </w:numPr>
        <w:autoSpaceDE w:val="0"/>
        <w:autoSpaceDN w:val="0"/>
        <w:adjustRightInd w:val="0"/>
        <w:spacing w:after="120" w:line="240" w:lineRule="auto"/>
        <w:ind w:left="1701" w:hanging="283"/>
        <w:jc w:val="both"/>
        <w:rPr>
          <w:rFonts w:ascii="Arial" w:hAnsi="Arial" w:cs="Arial"/>
        </w:rPr>
      </w:pPr>
      <w:r w:rsidRPr="00D9565A">
        <w:rPr>
          <w:rFonts w:ascii="Arial" w:hAnsi="Arial" w:cs="Arial"/>
        </w:rPr>
        <w:t xml:space="preserve">splatných pohľadávok Objednávateľa v súvislosti so zodpovednosťou Zhotoviteľa za </w:t>
      </w:r>
      <w:proofErr w:type="spellStart"/>
      <w:r w:rsidRPr="00D9565A">
        <w:rPr>
          <w:rFonts w:ascii="Arial" w:hAnsi="Arial" w:cs="Arial"/>
        </w:rPr>
        <w:t>vady</w:t>
      </w:r>
      <w:proofErr w:type="spellEnd"/>
      <w:r w:rsidRPr="00D9565A">
        <w:rPr>
          <w:rFonts w:ascii="Arial" w:hAnsi="Arial" w:cs="Arial"/>
        </w:rPr>
        <w:t>, vrátane zmluvných pokút a nárokov na náhradu škody;</w:t>
      </w:r>
    </w:p>
    <w:p w:rsidR="00D9565A" w:rsidRPr="00D9565A" w:rsidRDefault="00D9565A" w:rsidP="00B54567">
      <w:pPr>
        <w:numPr>
          <w:ilvl w:val="0"/>
          <w:numId w:val="230"/>
        </w:numPr>
        <w:autoSpaceDE w:val="0"/>
        <w:autoSpaceDN w:val="0"/>
        <w:adjustRightInd w:val="0"/>
        <w:spacing w:after="120" w:line="240" w:lineRule="auto"/>
        <w:ind w:left="1701" w:hanging="283"/>
        <w:jc w:val="both"/>
        <w:rPr>
          <w:rFonts w:ascii="Arial" w:hAnsi="Arial" w:cs="Arial"/>
        </w:rPr>
      </w:pPr>
      <w:r w:rsidRPr="00D9565A">
        <w:rPr>
          <w:rFonts w:ascii="Arial" w:hAnsi="Arial" w:cs="Arial"/>
        </w:rPr>
        <w:t>príslušenstva vyššie uvedených splatných pohľadávok Objednávateľa;</w:t>
      </w:r>
    </w:p>
    <w:p w:rsidR="00D9565A" w:rsidRPr="00D9565A" w:rsidRDefault="00D9565A" w:rsidP="00B54567">
      <w:pPr>
        <w:numPr>
          <w:ilvl w:val="1"/>
          <w:numId w:val="227"/>
        </w:numPr>
        <w:autoSpaceDE w:val="0"/>
        <w:autoSpaceDN w:val="0"/>
        <w:adjustRightInd w:val="0"/>
        <w:spacing w:after="120" w:line="240" w:lineRule="auto"/>
        <w:ind w:left="1276" w:hanging="425"/>
        <w:jc w:val="both"/>
        <w:rPr>
          <w:rFonts w:ascii="Arial" w:hAnsi="Arial" w:cs="Arial"/>
        </w:rPr>
      </w:pPr>
      <w:r w:rsidRPr="00D9565A">
        <w:rPr>
          <w:rFonts w:ascii="Arial" w:hAnsi="Arial" w:cs="Arial"/>
        </w:rPr>
        <w:t>banková záruka musí obsahovať povinnosť banky uspokojiť pohľadávky Objednávateľa podľa bodu 4.3 tohto článku do výšky akejkoľvek peňažnej pohľadávky Objednávateľa voči Zhotoviteľovi, a to bez zbytočného odkladu po tom, ako ju Objednávateľ písomne vyzve;</w:t>
      </w:r>
    </w:p>
    <w:p w:rsidR="00D9565A" w:rsidRPr="00D9565A" w:rsidRDefault="00D9565A" w:rsidP="00B54567">
      <w:pPr>
        <w:numPr>
          <w:ilvl w:val="1"/>
          <w:numId w:val="227"/>
        </w:numPr>
        <w:autoSpaceDE w:val="0"/>
        <w:autoSpaceDN w:val="0"/>
        <w:adjustRightInd w:val="0"/>
        <w:spacing w:after="120" w:line="240" w:lineRule="auto"/>
        <w:ind w:left="1276" w:hanging="425"/>
        <w:jc w:val="both"/>
        <w:rPr>
          <w:rFonts w:ascii="Arial" w:hAnsi="Arial" w:cs="Arial"/>
        </w:rPr>
      </w:pPr>
      <w:r w:rsidRPr="00D9565A">
        <w:rPr>
          <w:rFonts w:ascii="Arial" w:hAnsi="Arial" w:cs="Arial"/>
        </w:rPr>
        <w:t>plnenie banky z uvedenej bankovej záruky môže byť podmienené len doručením prvej písomnej výzvy Objednávateľa na plnenie vo výške peňažnej sumy určenej Objednávateľom (požiadavky banky na formálne náležitosti výzvy ako napr. osvedčenie pravosti podpisov sa nepovažujú za podmienenie plnenia banky z bankovej záruky);</w:t>
      </w:r>
    </w:p>
    <w:p w:rsidR="00D9565A" w:rsidRPr="00D9565A" w:rsidRDefault="00D9565A" w:rsidP="00B54567">
      <w:pPr>
        <w:numPr>
          <w:ilvl w:val="1"/>
          <w:numId w:val="227"/>
        </w:numPr>
        <w:autoSpaceDE w:val="0"/>
        <w:autoSpaceDN w:val="0"/>
        <w:adjustRightInd w:val="0"/>
        <w:spacing w:after="120" w:line="240" w:lineRule="auto"/>
        <w:ind w:left="1276" w:hanging="425"/>
        <w:jc w:val="both"/>
        <w:rPr>
          <w:rFonts w:ascii="Arial" w:hAnsi="Arial" w:cs="Arial"/>
        </w:rPr>
      </w:pPr>
      <w:r w:rsidRPr="00D9565A">
        <w:rPr>
          <w:rFonts w:ascii="Arial" w:hAnsi="Arial" w:cs="Arial"/>
        </w:rPr>
        <w:t>bankovú záruku bude môcť Zhotoviteľ pred uplynutím lehoty, na ktorú bola vystavená zrušiť úplne alebo sčasti len s písomným súhlasom Objednávateľa udeleným vopred, pričom Objednávateľ je povinný udeliť písomný súhlas so zrušením časti bankovej záruky vo výške 8% z Ceny Diela s DPH do piatich (5) dní od Finálnej akceptácie Diela; vo zvyšnej časti, na ktorú sa súhlas Objednávateľa nevzťahuje, ostáva banková záruka nedotknutá;</w:t>
      </w:r>
    </w:p>
    <w:p w:rsidR="00D9565A" w:rsidRPr="00D9565A" w:rsidRDefault="00D9565A" w:rsidP="00B54567">
      <w:pPr>
        <w:numPr>
          <w:ilvl w:val="1"/>
          <w:numId w:val="227"/>
        </w:numPr>
        <w:autoSpaceDE w:val="0"/>
        <w:autoSpaceDN w:val="0"/>
        <w:adjustRightInd w:val="0"/>
        <w:spacing w:after="120" w:line="240" w:lineRule="auto"/>
        <w:ind w:left="1276" w:hanging="425"/>
        <w:jc w:val="both"/>
        <w:rPr>
          <w:rFonts w:ascii="Arial" w:hAnsi="Arial" w:cs="Arial"/>
        </w:rPr>
      </w:pPr>
      <w:r w:rsidRPr="00D9565A">
        <w:rPr>
          <w:rFonts w:ascii="Arial" w:hAnsi="Arial" w:cs="Arial"/>
        </w:rPr>
        <w:t>obsah a podmienky bankovej záruky nesmú byť v rozpore s účelom, na ktorý sa banková záruka zriaďuje.</w:t>
      </w:r>
    </w:p>
    <w:p w:rsidR="00D9565A" w:rsidRPr="00D9565A" w:rsidRDefault="00D9565A" w:rsidP="00B54567">
      <w:pPr>
        <w:numPr>
          <w:ilvl w:val="0"/>
          <w:numId w:val="227"/>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Schválenie objednávateľom</w:t>
      </w:r>
      <w:r w:rsidRPr="00D9565A">
        <w:rPr>
          <w:rFonts w:ascii="Arial" w:hAnsi="Arial" w:cs="Arial"/>
        </w:rPr>
        <w:t>] Znenie záručnej listiny podlieha predchádzajúcemu písomnému schváleniu Objednávateľom, inak Objednávateľ nie je povinný záručnú listinu, resp. bankovú záruku prijať; Objednávateľ však nie je oprávnený bezdôvodne znenie predloženej záručnej listiny neschváliť, resp. bankovú záruku odmietnuť.</w:t>
      </w:r>
    </w:p>
    <w:p w:rsidR="00D9565A" w:rsidRPr="00D9565A" w:rsidRDefault="00D9565A" w:rsidP="00B54567">
      <w:pPr>
        <w:numPr>
          <w:ilvl w:val="0"/>
          <w:numId w:val="227"/>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Informačná povinnosť a doplnenie bankovej záruky</w:t>
      </w:r>
      <w:r w:rsidRPr="00D9565A">
        <w:rPr>
          <w:rFonts w:ascii="Arial" w:hAnsi="Arial" w:cs="Arial"/>
        </w:rPr>
        <w:t>] Objednávateľ je pred uplatnením plnenia z bankovej záruky povinný oznámiť Zhotoviteľovi výšku a dôvod požadovaného plnenia zo strany banky ako povinného. Ak Objednávateľ uplatní v súlade so Zmluvou plnenie z bankovej záruky, je Zhotoviteľ povinný bez zbytočného odkladu, najneskôr však do tridsiatich (30) dní odo dňa uplatnenia plnenia z bankovej záruky zo strany objednávateľa, doplniť bankovú záruku do plnej výšky, t. j. 10% z Ceny Diela s DPH, resp. v prípade zrušenia časti bankovej záruky podľa bodu 4.6 tohto článku, do výšky zvyšnej časti, na ktorú sa súhlas Objednávateľa nevzťahoval a predložiť ju Objednávateľovi. Doplnením bankovej záruky podľa predchádzajúcej vety sa rozumie (na základe dohody s bankou):</w:t>
      </w:r>
    </w:p>
    <w:p w:rsidR="00D9565A" w:rsidRPr="00D9565A" w:rsidRDefault="00D9565A" w:rsidP="00B54567">
      <w:pPr>
        <w:numPr>
          <w:ilvl w:val="1"/>
          <w:numId w:val="227"/>
        </w:numPr>
        <w:autoSpaceDE w:val="0"/>
        <w:autoSpaceDN w:val="0"/>
        <w:adjustRightInd w:val="0"/>
        <w:spacing w:after="120" w:line="240" w:lineRule="auto"/>
        <w:ind w:left="1276" w:hanging="425"/>
        <w:rPr>
          <w:rFonts w:ascii="Arial" w:hAnsi="Arial" w:cs="Arial"/>
        </w:rPr>
      </w:pPr>
      <w:r w:rsidRPr="00D9565A">
        <w:rPr>
          <w:rFonts w:ascii="Arial" w:hAnsi="Arial" w:cs="Arial"/>
        </w:rPr>
        <w:lastRenderedPageBreak/>
        <w:t>rozšírenie bankovej záruky na jej pôvodnú výšku, alebo</w:t>
      </w:r>
    </w:p>
    <w:p w:rsidR="00D9565A" w:rsidRPr="00D9565A" w:rsidRDefault="00D9565A" w:rsidP="00B54567">
      <w:pPr>
        <w:numPr>
          <w:ilvl w:val="1"/>
          <w:numId w:val="227"/>
        </w:numPr>
        <w:autoSpaceDE w:val="0"/>
        <w:autoSpaceDN w:val="0"/>
        <w:adjustRightInd w:val="0"/>
        <w:spacing w:after="120" w:line="240" w:lineRule="auto"/>
        <w:ind w:left="1276" w:hanging="425"/>
        <w:rPr>
          <w:rFonts w:ascii="Arial" w:hAnsi="Arial" w:cs="Arial"/>
        </w:rPr>
      </w:pPr>
      <w:r w:rsidRPr="00D9565A">
        <w:rPr>
          <w:rFonts w:ascii="Arial" w:hAnsi="Arial" w:cs="Arial"/>
        </w:rPr>
        <w:t>zriadenie novej bankovej záruky,</w:t>
      </w:r>
    </w:p>
    <w:p w:rsidR="00D9565A" w:rsidRPr="00D9565A" w:rsidRDefault="00D9565A" w:rsidP="00D9565A">
      <w:pPr>
        <w:autoSpaceDE w:val="0"/>
        <w:autoSpaceDN w:val="0"/>
        <w:adjustRightInd w:val="0"/>
        <w:spacing w:after="120" w:line="240" w:lineRule="auto"/>
        <w:ind w:left="567"/>
        <w:jc w:val="both"/>
        <w:rPr>
          <w:rFonts w:ascii="Arial" w:hAnsi="Arial" w:cs="Arial"/>
        </w:rPr>
      </w:pPr>
      <w:r w:rsidRPr="00D9565A">
        <w:rPr>
          <w:rFonts w:ascii="Arial" w:hAnsi="Arial" w:cs="Arial"/>
        </w:rPr>
        <w:t xml:space="preserve">pričom Zhotoviteľ doručí Objednávateľovi záručnú listinu, ktorou bola banková záruka rozšírená alebo opätovne zriadená. </w:t>
      </w:r>
    </w:p>
    <w:p w:rsidR="00D9565A" w:rsidRPr="00D9565A" w:rsidRDefault="00D9565A" w:rsidP="00B54567">
      <w:pPr>
        <w:numPr>
          <w:ilvl w:val="0"/>
          <w:numId w:val="231"/>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Nová banková záruka</w:t>
      </w:r>
      <w:r w:rsidRPr="00D9565A">
        <w:rPr>
          <w:rFonts w:ascii="Arial" w:hAnsi="Arial" w:cs="Arial"/>
        </w:rPr>
        <w:t>] V prípade, ak má platnosť bankovej záruky skončiť pred dátumom ukončenia plnenia podľa Zmluvy alebo pred skončením záručnej doby, je Zhotoviteľ povinný najneskôr tridsiatich (30) dní pred skončením platnosti tejto bankovej záruky predložiť Objednávateľovi novú bankovú záruku spĺňajúcu podmienky bodov 2 až 5 tohto článku s dobou trvania do skončenia záručnej doby, inak je Objednávateľ oprávnený bez akýchkoľvek obmedzujúcich podmienok vyčerpať celú zostávajúcu časť bankovej záruky.</w:t>
      </w:r>
    </w:p>
    <w:p w:rsidR="00D9565A" w:rsidRPr="00D9565A" w:rsidRDefault="00D9565A" w:rsidP="00B54567">
      <w:pPr>
        <w:numPr>
          <w:ilvl w:val="0"/>
          <w:numId w:val="231"/>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Podmienky a realizácia novej bankovej záruky</w:t>
      </w:r>
      <w:r w:rsidRPr="00D9565A">
        <w:rPr>
          <w:rFonts w:ascii="Arial" w:hAnsi="Arial" w:cs="Arial"/>
        </w:rPr>
        <w:t xml:space="preserve">] Znenie novej záručnej listiny podľa bodu 6 a 7 tohto článku podlieha predchádzajúcemu písomnému schváleniu Objednávateľom, inak Objednávateľ nie je povinný novú záručnú listinu, resp. bankovú záruku prijať; Objednávateľ však nie je oprávnený bezdôvodne znenie predloženej novej záručnej listiny neschváliť, resp. bankovú záruku odmietnuť. Zmena záručnej listiny podľa bodu 6 a 7 tohto článku sa vykoná </w:t>
      </w:r>
      <w:r w:rsidRPr="00D9565A">
        <w:rPr>
          <w:rFonts w:ascii="Arial" w:eastAsia="Times New Roman" w:hAnsi="Arial" w:cs="Arial"/>
          <w:lang w:eastAsia="sk-SK"/>
        </w:rPr>
        <w:t>spôsobom uvedeným v článku X ods. 5 Zmluvy</w:t>
      </w:r>
      <w:r w:rsidRPr="00D9565A">
        <w:rPr>
          <w:rFonts w:ascii="Arial" w:hAnsi="Arial" w:cs="Arial"/>
        </w:rPr>
        <w:t>.</w:t>
      </w:r>
    </w:p>
    <w:p w:rsidR="00D9565A" w:rsidRPr="00D9565A" w:rsidRDefault="00D9565A" w:rsidP="00D9565A">
      <w:pPr>
        <w:tabs>
          <w:tab w:val="left" w:pos="-540"/>
        </w:tabs>
        <w:spacing w:after="0" w:line="240" w:lineRule="auto"/>
        <w:ind w:left="567" w:hanging="567"/>
        <w:jc w:val="center"/>
        <w:rPr>
          <w:rFonts w:ascii="Arial" w:eastAsia="Times New Roman" w:hAnsi="Arial" w:cs="Arial"/>
          <w:b/>
          <w:lang w:eastAsia="sk-SK"/>
        </w:rPr>
      </w:pPr>
    </w:p>
    <w:p w:rsidR="00D9565A" w:rsidRPr="00D9565A" w:rsidRDefault="00D9565A" w:rsidP="00D9565A">
      <w:pPr>
        <w:tabs>
          <w:tab w:val="left" w:pos="-540"/>
        </w:tabs>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Článok XIV</w:t>
      </w:r>
    </w:p>
    <w:p w:rsidR="00D9565A" w:rsidRPr="00D9565A" w:rsidRDefault="00D9565A" w:rsidP="00D9565A">
      <w:pPr>
        <w:tabs>
          <w:tab w:val="left" w:pos="-540"/>
        </w:tabs>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Záverečné ustanovenia</w:t>
      </w:r>
    </w:p>
    <w:p w:rsidR="00D9565A" w:rsidRPr="00D9565A" w:rsidRDefault="00D9565A" w:rsidP="00D9565A">
      <w:pPr>
        <w:spacing w:after="0" w:line="240" w:lineRule="auto"/>
        <w:ind w:left="567" w:hanging="567"/>
        <w:jc w:val="both"/>
        <w:rPr>
          <w:rFonts w:ascii="Arial" w:eastAsia="Times New Roman" w:hAnsi="Arial" w:cs="Arial"/>
          <w:b/>
          <w:lang w:eastAsia="sk-SK"/>
        </w:rPr>
      </w:pP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Táto Zmluva nadobúda platnosť dňom jej podpísania oboma Zmluvnými stranami. Ak to z povahy záväzkov vyplýva, tieto medzi Zmluvnými stranami pretrvajú aj po uplynutí uvedenej doby, na ktorú je Zmluva uzatvorená. </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Táto zmluva je povinne zverejňovanou zmluvou v zmysle § 5a zákona </w:t>
      </w:r>
      <w:r w:rsidRPr="00D9565A">
        <w:rPr>
          <w:rFonts w:ascii="Arial" w:eastAsia="Times New Roman" w:hAnsi="Arial" w:cs="Arial"/>
          <w:lang w:eastAsia="sk-SK"/>
        </w:rPr>
        <w:br/>
        <w:t xml:space="preserve">č. 211/2000 Z. z. o slobodnom prístupe k informáciám a o zmene a doplnení niektorých zákonov (zákon o slobode informácií) v platnom znení. Zmluvné strany berú na vedomie a súhlasia, že táto Zmluva, vrátane všetkých jej súčastí a príloh bude zverejnená v Centrálnom registri zmlúv Úradu vlády Slovenskej republiky. Zverejnenie Zmluvy sa nepovažuje za porušenie ani ohrozenie obchodného tajomstva a informácie označené v tejto Zmluve ako dôverné v zmysle § 271 ods. 1 Obchodného zákonníka sa nepovažujú za dôverné. Zmluva je účinná dňom nasledujúcim po dni zverejnenia v  Centrálnom registri zmlúv Úradu vlády Slovenskej republiky. </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Táto Zmluva zaniká v prípade, ak Zhotoviteľ nepožiada o akúkoľvek platbu v zmysle Zmluvy v priebehu troch (3) rokov od jej nadobudnutia jej účinnosti.</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Túto Zmluvu je možné meniť len očíslovanými písomnými dodatkami podpísanými obidvoma Zmluvnými stranami; Zápis o zmene Príloh č. 4, 8, 10 a 11 podľa Prílohy č. 12 sa považuje za dodatok. </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Táto Zmluva je vyhotovená v štyroch (4) vyhotoveniach, z ktorých </w:t>
      </w:r>
      <w:proofErr w:type="spellStart"/>
      <w:r w:rsidRPr="00D9565A">
        <w:rPr>
          <w:rFonts w:ascii="Arial" w:eastAsia="Times New Roman" w:hAnsi="Arial" w:cs="Arial"/>
          <w:lang w:eastAsia="sk-SK"/>
        </w:rPr>
        <w:t>obdrží</w:t>
      </w:r>
      <w:proofErr w:type="spellEnd"/>
      <w:r w:rsidRPr="00D9565A">
        <w:rPr>
          <w:rFonts w:ascii="Arial" w:eastAsia="Times New Roman" w:hAnsi="Arial" w:cs="Arial"/>
          <w:lang w:eastAsia="sk-SK"/>
        </w:rPr>
        <w:t xml:space="preserve"> každá Zmluvná strana po dve (2) vyhotovenia.</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Každé ustanovenie tejto Zmluvy sa, pokiaľ je to možné, interpretuje tak, aby bolo účinné a platné podľa platných právnych predpisov. Pokiaľ by však niektoré ustanovenie tejto Zmluvy bolo podľa platných právnych predpisov nevymožiteľné alebo neplatné, nebude tým dotknutá platnosť alebo vymožiteľnosť ostatných ustanovení tejto Zmluvy, ktoré budú i naďalej záväzné a v plnom rozsahu platné a účinné. V prípade takejto nevymožiteľnosti alebo neplatnosti budú Zmluvné strany v dobrej viere rokovať, aby sa dohodli na zmenách resp. dodatkoch k tejto Zmluve, ktoré sú potrebné na naplnenie účelu Zmluvy, potrebných v súvislosti s predmetnou nevymožiteľnosťou alebo neplatnosťou. </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lastRenderedPageBreak/>
        <w:t>Táto Zmluva vrátane všetkých jej príloh predstavuje úplnú dohodu Zmluvných strán o predmete tejto Zmluvy ku dňu jej uzavretia.</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Práva a povinnosti, ktoré vznikli na základe tejto Zmluvy, alebo v súvislosti s touto Zmluvou sa riadia zákonom č. 513/1991 Zb. Obchodný zákonník a ďalšími všeobecne záväznými právnymi predpismi Slovenskej republiky.</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Zmluvné strany tejto Zmluvy po jej prečítaní vyhlasujú, že súhlasia s jej obsahom a prílohami, ktoré tvoria súčasť tejto Zmluvy. Táto Zmluva bola uzavretá podľa skutočnej a slobodnej vôle Zmluvných strán.</w:t>
      </w:r>
    </w:p>
    <w:p w:rsidR="00D9565A" w:rsidRPr="00D9565A" w:rsidRDefault="00D9565A" w:rsidP="00D9565A">
      <w:pPr>
        <w:autoSpaceDE w:val="0"/>
        <w:autoSpaceDN w:val="0"/>
        <w:adjustRightInd w:val="0"/>
        <w:spacing w:after="0" w:line="240" w:lineRule="auto"/>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rPr>
          <w:rFonts w:ascii="Arial" w:eastAsia="Times New Roman" w:hAnsi="Arial" w:cs="Arial"/>
          <w:color w:val="000000"/>
          <w:lang w:eastAsia="sk-SK"/>
        </w:rPr>
      </w:pPr>
    </w:p>
    <w:tbl>
      <w:tblPr>
        <w:tblW w:w="4704" w:type="pct"/>
        <w:jc w:val="center"/>
        <w:tblCellMar>
          <w:left w:w="96" w:type="dxa"/>
          <w:right w:w="96" w:type="dxa"/>
        </w:tblCellMar>
        <w:tblLook w:val="0000" w:firstRow="0" w:lastRow="0" w:firstColumn="0" w:lastColumn="0" w:noHBand="0" w:noVBand="0"/>
      </w:tblPr>
      <w:tblGrid>
        <w:gridCol w:w="3808"/>
        <w:gridCol w:w="1101"/>
        <w:gridCol w:w="3807"/>
      </w:tblGrid>
      <w:tr w:rsidR="00D9565A" w:rsidRPr="00D9565A" w:rsidTr="00D9565A">
        <w:trPr>
          <w:cantSplit/>
          <w:jc w:val="center"/>
        </w:trPr>
        <w:tc>
          <w:tcPr>
            <w:tcW w:w="2184" w:type="pct"/>
          </w:tcPr>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r w:rsidRPr="00D9565A">
              <w:rPr>
                <w:rFonts w:ascii="Arial" w:eastAsia="Times New Roman" w:hAnsi="Arial"/>
                <w:szCs w:val="24"/>
                <w:lang w:eastAsia="cs-CZ"/>
              </w:rPr>
              <w:t>Za Zhotoviteľa</w:t>
            </w:r>
            <w:r w:rsidRPr="00D9565A">
              <w:rPr>
                <w:rFonts w:ascii="Arial" w:eastAsia="Times New Roman" w:hAnsi="Arial"/>
                <w:szCs w:val="24"/>
                <w:lang w:eastAsia="sk-SK"/>
              </w:rPr>
              <w:tab/>
              <w:t>:</w:t>
            </w: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r w:rsidRPr="00D9565A">
              <w:rPr>
                <w:rFonts w:ascii="Arial" w:eastAsia="Times New Roman" w:hAnsi="Arial"/>
                <w:szCs w:val="24"/>
                <w:lang w:eastAsia="sk-SK"/>
              </w:rPr>
              <w:t xml:space="preserve">V </w:t>
            </w:r>
            <w:r w:rsidRPr="002A436F">
              <w:rPr>
                <w:rFonts w:ascii="Arial" w:eastAsia="Times New Roman" w:hAnsi="Arial"/>
                <w:szCs w:val="24"/>
                <w:highlight w:val="lightGray"/>
                <w:lang w:eastAsia="sk-SK"/>
              </w:rPr>
              <w:t>...</w:t>
            </w:r>
            <w:r w:rsidRPr="00D9565A">
              <w:rPr>
                <w:rFonts w:ascii="Arial" w:eastAsia="Times New Roman" w:hAnsi="Arial"/>
                <w:szCs w:val="24"/>
                <w:lang w:eastAsia="sk-SK"/>
              </w:rPr>
              <w:t xml:space="preserve"> dňa </w:t>
            </w: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tc>
        <w:tc>
          <w:tcPr>
            <w:tcW w:w="631" w:type="pct"/>
          </w:tcPr>
          <w:p w:rsidR="00D9565A" w:rsidRPr="00D9565A" w:rsidRDefault="00D9565A" w:rsidP="00D9565A">
            <w:pPr>
              <w:widowControl w:val="0"/>
              <w:numPr>
                <w:ilvl w:val="12"/>
                <w:numId w:val="0"/>
              </w:numPr>
              <w:spacing w:before="60" w:after="60" w:line="240" w:lineRule="auto"/>
              <w:ind w:firstLine="460"/>
              <w:rPr>
                <w:rFonts w:ascii="Arial" w:eastAsia="Times New Roman" w:hAnsi="Arial"/>
                <w:szCs w:val="24"/>
                <w:lang w:eastAsia="sk-SK"/>
              </w:rPr>
            </w:pPr>
          </w:p>
        </w:tc>
        <w:tc>
          <w:tcPr>
            <w:tcW w:w="2184" w:type="pct"/>
          </w:tcPr>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r w:rsidRPr="00D9565A">
              <w:rPr>
                <w:rFonts w:ascii="Arial" w:eastAsia="Times New Roman" w:hAnsi="Arial"/>
                <w:szCs w:val="24"/>
                <w:lang w:eastAsia="sk-SK"/>
              </w:rPr>
              <w:t>Za Objednávateľa:</w:t>
            </w: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r w:rsidRPr="00D9565A">
              <w:rPr>
                <w:rFonts w:ascii="Arial" w:eastAsia="Times New Roman" w:hAnsi="Arial"/>
                <w:szCs w:val="24"/>
                <w:lang w:eastAsia="sk-SK"/>
              </w:rPr>
              <w:t xml:space="preserve">V </w:t>
            </w:r>
            <w:r w:rsidRPr="002A436F">
              <w:rPr>
                <w:rFonts w:ascii="Arial" w:eastAsia="Times New Roman" w:hAnsi="Arial"/>
                <w:szCs w:val="24"/>
                <w:highlight w:val="lightGray"/>
                <w:lang w:eastAsia="sk-SK"/>
              </w:rPr>
              <w:t>...</w:t>
            </w:r>
            <w:r w:rsidRPr="00D9565A">
              <w:rPr>
                <w:rFonts w:ascii="Arial" w:eastAsia="Times New Roman" w:hAnsi="Arial"/>
                <w:szCs w:val="24"/>
                <w:lang w:eastAsia="sk-SK"/>
              </w:rPr>
              <w:t xml:space="preserve"> dňa </w:t>
            </w: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tc>
      </w:tr>
      <w:tr w:rsidR="00D9565A" w:rsidRPr="00D9565A" w:rsidTr="00D9565A">
        <w:tblPrEx>
          <w:tblBorders>
            <w:bottom w:val="single" w:sz="4" w:space="0" w:color="auto"/>
          </w:tblBorders>
        </w:tblPrEx>
        <w:trPr>
          <w:cantSplit/>
          <w:trHeight w:val="57"/>
          <w:jc w:val="center"/>
        </w:trPr>
        <w:tc>
          <w:tcPr>
            <w:tcW w:w="2184" w:type="pct"/>
            <w:tcBorders>
              <w:top w:val="nil"/>
              <w:left w:val="nil"/>
              <w:bottom w:val="single" w:sz="4" w:space="0" w:color="000000"/>
              <w:right w:val="nil"/>
            </w:tcBorders>
            <w:vAlign w:val="center"/>
          </w:tcPr>
          <w:p w:rsidR="00D9565A" w:rsidRPr="00D9565A" w:rsidRDefault="00D9565A" w:rsidP="00D9565A">
            <w:pPr>
              <w:widowControl w:val="0"/>
              <w:spacing w:before="60" w:after="0" w:line="240" w:lineRule="auto"/>
              <w:jc w:val="center"/>
              <w:rPr>
                <w:rFonts w:ascii="Arial" w:eastAsia="Times New Roman" w:hAnsi="Arial"/>
                <w:b/>
                <w:szCs w:val="24"/>
                <w:lang w:eastAsia="sk-SK"/>
              </w:rPr>
            </w:pPr>
          </w:p>
        </w:tc>
        <w:tc>
          <w:tcPr>
            <w:tcW w:w="631" w:type="pct"/>
            <w:tcBorders>
              <w:top w:val="nil"/>
              <w:left w:val="nil"/>
              <w:bottom w:val="nil"/>
              <w:right w:val="nil"/>
            </w:tcBorders>
          </w:tcPr>
          <w:p w:rsidR="00D9565A" w:rsidRPr="00D9565A" w:rsidRDefault="00D9565A" w:rsidP="00D9565A">
            <w:pPr>
              <w:widowControl w:val="0"/>
              <w:spacing w:before="60" w:after="0" w:line="240" w:lineRule="auto"/>
              <w:jc w:val="center"/>
              <w:rPr>
                <w:rFonts w:ascii="Arial" w:eastAsia="Times New Roman" w:hAnsi="Arial"/>
                <w:b/>
                <w:szCs w:val="24"/>
                <w:lang w:eastAsia="sk-SK"/>
              </w:rPr>
            </w:pPr>
          </w:p>
        </w:tc>
        <w:tc>
          <w:tcPr>
            <w:tcW w:w="2184" w:type="pct"/>
            <w:tcBorders>
              <w:top w:val="nil"/>
              <w:left w:val="nil"/>
              <w:bottom w:val="single" w:sz="4" w:space="0" w:color="000000"/>
              <w:right w:val="nil"/>
            </w:tcBorders>
            <w:vAlign w:val="center"/>
          </w:tcPr>
          <w:p w:rsidR="00D9565A" w:rsidRPr="00D9565A" w:rsidRDefault="00D9565A" w:rsidP="00D9565A">
            <w:pPr>
              <w:widowControl w:val="0"/>
              <w:spacing w:before="60" w:after="0" w:line="240" w:lineRule="auto"/>
              <w:jc w:val="center"/>
              <w:rPr>
                <w:rFonts w:ascii="Arial" w:eastAsia="Times New Roman" w:hAnsi="Arial"/>
                <w:b/>
                <w:szCs w:val="24"/>
                <w:lang w:eastAsia="sk-SK"/>
              </w:rPr>
            </w:pPr>
          </w:p>
        </w:tc>
      </w:tr>
      <w:tr w:rsidR="00D9565A" w:rsidRPr="00D9565A" w:rsidTr="00D9565A">
        <w:tblPrEx>
          <w:tblBorders>
            <w:bottom w:val="single" w:sz="4" w:space="0" w:color="auto"/>
          </w:tblBorders>
        </w:tblPrEx>
        <w:trPr>
          <w:cantSplit/>
          <w:jc w:val="center"/>
        </w:trPr>
        <w:tc>
          <w:tcPr>
            <w:tcW w:w="2184" w:type="pct"/>
            <w:tcBorders>
              <w:top w:val="single" w:sz="4" w:space="0" w:color="000000"/>
              <w:left w:val="nil"/>
              <w:bottom w:val="nil"/>
              <w:right w:val="nil"/>
            </w:tcBorders>
            <w:vAlign w:val="center"/>
          </w:tcPr>
          <w:p w:rsidR="00D9565A" w:rsidRPr="00D9565A" w:rsidRDefault="00D9565A" w:rsidP="00D9565A">
            <w:pPr>
              <w:widowControl w:val="0"/>
              <w:spacing w:before="60" w:after="0" w:line="240" w:lineRule="auto"/>
              <w:jc w:val="center"/>
              <w:rPr>
                <w:rFonts w:ascii="Arial" w:eastAsia="Times New Roman" w:hAnsi="Arial"/>
                <w:szCs w:val="24"/>
              </w:rPr>
            </w:pPr>
            <w:r w:rsidRPr="00D9565A">
              <w:rPr>
                <w:rFonts w:ascii="Arial" w:eastAsia="Times New Roman" w:hAnsi="Arial"/>
                <w:szCs w:val="24"/>
              </w:rPr>
              <w:t>meno a priezvisko</w:t>
            </w:r>
          </w:p>
          <w:p w:rsidR="00D9565A" w:rsidRPr="00D9565A" w:rsidRDefault="00D9565A" w:rsidP="00D9565A">
            <w:pPr>
              <w:widowControl w:val="0"/>
              <w:spacing w:after="0" w:line="240" w:lineRule="auto"/>
              <w:jc w:val="center"/>
              <w:rPr>
                <w:rFonts w:ascii="Arial" w:eastAsia="Times New Roman" w:hAnsi="Arial"/>
                <w:szCs w:val="24"/>
              </w:rPr>
            </w:pPr>
            <w:r w:rsidRPr="00D9565A">
              <w:rPr>
                <w:rFonts w:ascii="Arial" w:eastAsia="Times New Roman" w:hAnsi="Arial"/>
                <w:szCs w:val="24"/>
              </w:rPr>
              <w:t>funkcia</w:t>
            </w:r>
          </w:p>
        </w:tc>
        <w:tc>
          <w:tcPr>
            <w:tcW w:w="631" w:type="pct"/>
            <w:tcBorders>
              <w:top w:val="nil"/>
              <w:left w:val="nil"/>
              <w:bottom w:val="nil"/>
              <w:right w:val="nil"/>
            </w:tcBorders>
          </w:tcPr>
          <w:p w:rsidR="00D9565A" w:rsidRPr="00D9565A" w:rsidRDefault="00D9565A" w:rsidP="00D9565A">
            <w:pPr>
              <w:widowControl w:val="0"/>
              <w:spacing w:after="0" w:line="240" w:lineRule="auto"/>
              <w:jc w:val="center"/>
              <w:rPr>
                <w:rFonts w:ascii="Arial" w:eastAsia="Times New Roman" w:hAnsi="Arial"/>
                <w:szCs w:val="24"/>
              </w:rPr>
            </w:pPr>
          </w:p>
        </w:tc>
        <w:tc>
          <w:tcPr>
            <w:tcW w:w="2184" w:type="pct"/>
            <w:tcBorders>
              <w:top w:val="single" w:sz="4" w:space="0" w:color="000000"/>
              <w:left w:val="nil"/>
              <w:bottom w:val="nil"/>
              <w:right w:val="nil"/>
            </w:tcBorders>
            <w:vAlign w:val="center"/>
          </w:tcPr>
          <w:p w:rsidR="00D9565A" w:rsidRPr="00D9565A" w:rsidRDefault="00D9565A" w:rsidP="00D9565A">
            <w:pPr>
              <w:widowControl w:val="0"/>
              <w:spacing w:after="0" w:line="240" w:lineRule="auto"/>
              <w:jc w:val="center"/>
              <w:rPr>
                <w:rFonts w:ascii="Arial" w:eastAsia="Times New Roman" w:hAnsi="Arial"/>
                <w:szCs w:val="24"/>
              </w:rPr>
            </w:pPr>
            <w:r w:rsidRPr="00D9565A">
              <w:rPr>
                <w:rFonts w:ascii="Arial" w:eastAsia="Times New Roman" w:hAnsi="Arial"/>
                <w:szCs w:val="24"/>
              </w:rPr>
              <w:t>Ing. Ľubomír Vážny</w:t>
            </w:r>
          </w:p>
          <w:p w:rsidR="00D9565A" w:rsidRPr="00D9565A" w:rsidRDefault="00D9565A" w:rsidP="00D9565A">
            <w:pPr>
              <w:widowControl w:val="0"/>
              <w:spacing w:after="0" w:line="240" w:lineRule="auto"/>
              <w:jc w:val="center"/>
              <w:rPr>
                <w:rFonts w:ascii="Arial" w:eastAsia="Times New Roman" w:hAnsi="Arial"/>
                <w:szCs w:val="24"/>
              </w:rPr>
            </w:pPr>
            <w:r w:rsidRPr="00D9565A">
              <w:rPr>
                <w:rFonts w:ascii="Arial" w:eastAsia="Times New Roman" w:hAnsi="Arial"/>
                <w:szCs w:val="24"/>
              </w:rPr>
              <w:t>generálny riaditeľ</w:t>
            </w:r>
          </w:p>
          <w:p w:rsidR="00D9565A" w:rsidRPr="00D9565A" w:rsidRDefault="00D9565A" w:rsidP="00D9565A">
            <w:pPr>
              <w:widowControl w:val="0"/>
              <w:spacing w:after="0" w:line="240" w:lineRule="auto"/>
              <w:jc w:val="center"/>
              <w:rPr>
                <w:rFonts w:ascii="Arial" w:eastAsia="Times New Roman" w:hAnsi="Arial"/>
                <w:szCs w:val="24"/>
              </w:rPr>
            </w:pPr>
            <w:r w:rsidRPr="00D9565A">
              <w:rPr>
                <w:rFonts w:ascii="Arial" w:eastAsia="Times New Roman" w:hAnsi="Arial"/>
                <w:szCs w:val="24"/>
              </w:rPr>
              <w:t>Sociálnej poisťovne</w:t>
            </w:r>
          </w:p>
        </w:tc>
      </w:tr>
    </w:tbl>
    <w:p w:rsidR="00D9565A" w:rsidRPr="00D9565A" w:rsidRDefault="00D9565A" w:rsidP="00D9565A">
      <w:pPr>
        <w:spacing w:after="120" w:line="276" w:lineRule="auto"/>
        <w:jc w:val="right"/>
        <w:rPr>
          <w:rFonts w:ascii="Arial" w:eastAsia="Times New Roman" w:hAnsi="Arial" w:cs="Arial"/>
          <w:lang w:eastAsia="sk-SK"/>
        </w:rPr>
      </w:pPr>
      <w:r>
        <w:rPr>
          <w:rFonts w:ascii="Arial" w:eastAsia="Times New Roman" w:hAnsi="Arial" w:cs="Arial"/>
          <w:b/>
          <w:lang w:eastAsia="sk-SK"/>
        </w:rPr>
        <w:br w:type="page"/>
      </w:r>
      <w:r w:rsidRPr="00D9565A">
        <w:rPr>
          <w:rFonts w:ascii="Arial" w:eastAsia="Times New Roman" w:hAnsi="Arial" w:cs="Arial"/>
          <w:lang w:eastAsia="sk-SK"/>
        </w:rPr>
        <w:lastRenderedPageBreak/>
        <w:t>Príloha č. 1: Všeobecné podmienky zmluvy</w:t>
      </w: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b/>
          <w:lang w:eastAsia="sk-SK"/>
        </w:rPr>
      </w:pPr>
    </w:p>
    <w:p w:rsidR="00D9565A" w:rsidRPr="00D9565A" w:rsidRDefault="00D9565A" w:rsidP="00D9565A">
      <w:pPr>
        <w:tabs>
          <w:tab w:val="left" w:pos="426"/>
        </w:tabs>
        <w:autoSpaceDE w:val="0"/>
        <w:autoSpaceDN w:val="0"/>
        <w:adjustRightInd w:val="0"/>
        <w:spacing w:after="0" w:line="240" w:lineRule="auto"/>
        <w:jc w:val="center"/>
        <w:rPr>
          <w:rFonts w:ascii="Arial" w:eastAsia="Times New Roman" w:hAnsi="Arial" w:cs="Arial"/>
          <w:bCs/>
          <w:color w:val="000000"/>
          <w:sz w:val="28"/>
          <w:lang w:eastAsia="sk-SK"/>
        </w:rPr>
      </w:pPr>
      <w:r w:rsidRPr="00D9565A">
        <w:rPr>
          <w:rFonts w:ascii="Arial" w:eastAsia="Times New Roman" w:hAnsi="Arial" w:cs="Arial"/>
          <w:bCs/>
          <w:color w:val="000000"/>
          <w:sz w:val="28"/>
          <w:lang w:eastAsia="sk-SK"/>
        </w:rPr>
        <w:t xml:space="preserve">VŠEOBECNÉ PODMIENKY ZMLUVY </w:t>
      </w:r>
    </w:p>
    <w:p w:rsidR="00D9565A" w:rsidRPr="00D9565A" w:rsidRDefault="00D9565A" w:rsidP="00D9565A">
      <w:pPr>
        <w:tabs>
          <w:tab w:val="left" w:pos="426"/>
        </w:tabs>
        <w:autoSpaceDE w:val="0"/>
        <w:autoSpaceDN w:val="0"/>
        <w:adjustRightInd w:val="0"/>
        <w:spacing w:after="0" w:line="240" w:lineRule="auto"/>
        <w:jc w:val="center"/>
        <w:rPr>
          <w:rFonts w:ascii="Arial" w:eastAsia="Times New Roman" w:hAnsi="Arial" w:cs="Arial"/>
          <w:color w:val="000000"/>
          <w:lang w:eastAsia="sk-SK"/>
        </w:rPr>
      </w:pPr>
      <w:r w:rsidRPr="00D9565A">
        <w:rPr>
          <w:rFonts w:ascii="Arial" w:eastAsia="Times New Roman" w:hAnsi="Arial" w:cs="Arial"/>
          <w:bCs/>
          <w:color w:val="000000"/>
          <w:lang w:eastAsia="sk-SK"/>
        </w:rPr>
        <w:t>(ďalej ako „VPZ“)</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0</w:t>
      </w:r>
      <w:r w:rsidRPr="00D9565A">
        <w:rPr>
          <w:rFonts w:ascii="Arial" w:eastAsia="Times New Roman" w:hAnsi="Arial" w:cs="Arial"/>
          <w:b/>
          <w:bCs/>
          <w:iCs/>
          <w:color w:val="000000"/>
          <w:lang w:eastAsia="sk-SK"/>
        </w:rPr>
        <w:tab/>
        <w:t>Vymedzenie pojmov a skratky</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1</w:t>
      </w:r>
      <w:r w:rsidRPr="00D9565A">
        <w:rPr>
          <w:rFonts w:ascii="Arial" w:eastAsia="Times New Roman" w:hAnsi="Arial" w:cs="Arial"/>
          <w:b/>
          <w:bCs/>
          <w:iCs/>
          <w:color w:val="000000"/>
          <w:lang w:eastAsia="sk-SK"/>
        </w:rPr>
        <w:tab/>
        <w:t xml:space="preserve">Oznámenia, správy a písomná komunikácia </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2</w:t>
      </w:r>
      <w:r w:rsidRPr="00D9565A">
        <w:rPr>
          <w:rFonts w:ascii="Arial" w:eastAsia="Times New Roman" w:hAnsi="Arial" w:cs="Arial"/>
          <w:b/>
          <w:bCs/>
          <w:iCs/>
          <w:color w:val="000000"/>
          <w:lang w:eastAsia="sk-SK"/>
        </w:rPr>
        <w:tab/>
        <w:t>Postúpenie práv a započítanie pohľadávok</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3</w:t>
      </w:r>
      <w:r w:rsidRPr="00D9565A">
        <w:rPr>
          <w:rFonts w:ascii="Arial" w:eastAsia="Times New Roman" w:hAnsi="Arial" w:cs="Arial"/>
          <w:b/>
          <w:bCs/>
          <w:iCs/>
          <w:color w:val="000000"/>
          <w:lang w:eastAsia="sk-SK"/>
        </w:rPr>
        <w:tab/>
        <w:t xml:space="preserve">Subdodávka </w:t>
      </w:r>
    </w:p>
    <w:p w:rsidR="00D9565A" w:rsidRPr="00D9565A" w:rsidRDefault="00D9565A" w:rsidP="00D9565A">
      <w:pPr>
        <w:tabs>
          <w:tab w:val="left" w:pos="0"/>
        </w:tabs>
        <w:autoSpaceDE w:val="0"/>
        <w:autoSpaceDN w:val="0"/>
        <w:adjustRightInd w:val="0"/>
        <w:spacing w:after="0" w:line="240" w:lineRule="auto"/>
        <w:jc w:val="both"/>
        <w:rPr>
          <w:rFonts w:ascii="Arial" w:eastAsia="Times New Roman" w:hAnsi="Arial" w:cs="Arial"/>
          <w:b/>
          <w:lang w:eastAsia="sk-SK"/>
        </w:rPr>
      </w:pPr>
      <w:r w:rsidRPr="00D9565A">
        <w:rPr>
          <w:rFonts w:ascii="Arial" w:eastAsia="Times New Roman" w:hAnsi="Arial" w:cs="Arial"/>
          <w:b/>
          <w:bCs/>
          <w:iCs/>
          <w:color w:val="000000"/>
          <w:lang w:eastAsia="sk-SK"/>
        </w:rPr>
        <w:t>Článok 4</w:t>
      </w:r>
      <w:r w:rsidRPr="00D9565A">
        <w:rPr>
          <w:rFonts w:ascii="Arial" w:eastAsia="Times New Roman" w:hAnsi="Arial" w:cs="Arial"/>
          <w:b/>
          <w:bCs/>
          <w:iCs/>
          <w:color w:val="000000"/>
          <w:lang w:eastAsia="sk-SK"/>
        </w:rPr>
        <w:tab/>
      </w:r>
      <w:r w:rsidRPr="00D9565A">
        <w:rPr>
          <w:rFonts w:ascii="Arial" w:eastAsia="Times New Roman" w:hAnsi="Arial" w:cs="Arial"/>
          <w:b/>
          <w:lang w:eastAsia="sk-SK"/>
        </w:rPr>
        <w:t>Organizácia práce</w:t>
      </w:r>
    </w:p>
    <w:p w:rsidR="00D9565A" w:rsidRPr="00D9565A" w:rsidRDefault="00D9565A" w:rsidP="00D9565A">
      <w:pPr>
        <w:tabs>
          <w:tab w:val="left" w:pos="426"/>
        </w:tabs>
        <w:autoSpaceDE w:val="0"/>
        <w:autoSpaceDN w:val="0"/>
        <w:adjustRightInd w:val="0"/>
        <w:spacing w:after="0" w:line="240" w:lineRule="auto"/>
        <w:rPr>
          <w:rFonts w:ascii="Arial" w:eastAsia="Times New Roman" w:hAnsi="Arial" w:cs="Arial"/>
          <w:b/>
          <w:lang w:eastAsia="sk-SK"/>
        </w:rPr>
      </w:pPr>
      <w:r w:rsidRPr="00D9565A">
        <w:rPr>
          <w:rFonts w:ascii="Arial" w:eastAsia="Times New Roman" w:hAnsi="Arial" w:cs="Arial"/>
          <w:b/>
          <w:bCs/>
          <w:iCs/>
          <w:color w:val="000000"/>
          <w:lang w:eastAsia="sk-SK"/>
        </w:rPr>
        <w:t>Článok 5</w:t>
      </w:r>
      <w:r w:rsidRPr="00D9565A">
        <w:rPr>
          <w:rFonts w:ascii="Arial" w:eastAsia="Times New Roman" w:hAnsi="Arial" w:cs="Arial"/>
          <w:b/>
          <w:bCs/>
          <w:iCs/>
          <w:color w:val="000000"/>
          <w:lang w:eastAsia="sk-SK"/>
        </w:rPr>
        <w:tab/>
      </w:r>
      <w:r w:rsidRPr="00D9565A">
        <w:rPr>
          <w:rFonts w:ascii="Arial" w:eastAsia="Times New Roman" w:hAnsi="Arial" w:cs="Arial"/>
          <w:b/>
          <w:lang w:eastAsia="sk-SK"/>
        </w:rPr>
        <w:t>Dodávka Dokumentov</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6</w:t>
      </w:r>
      <w:r w:rsidRPr="00D9565A">
        <w:rPr>
          <w:rFonts w:ascii="Arial" w:eastAsia="Times New Roman" w:hAnsi="Arial" w:cs="Arial"/>
          <w:b/>
          <w:bCs/>
          <w:iCs/>
          <w:color w:val="000000"/>
          <w:lang w:eastAsia="sk-SK"/>
        </w:rPr>
        <w:tab/>
        <w:t xml:space="preserve">Povinnosti Objednávateľa </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7</w:t>
      </w:r>
      <w:r w:rsidRPr="00D9565A">
        <w:rPr>
          <w:rFonts w:ascii="Arial" w:eastAsia="Times New Roman" w:hAnsi="Arial" w:cs="Arial"/>
          <w:b/>
          <w:bCs/>
          <w:iCs/>
          <w:color w:val="000000"/>
          <w:lang w:eastAsia="sk-SK"/>
        </w:rPr>
        <w:tab/>
        <w:t xml:space="preserve">Povinnosti </w:t>
      </w:r>
      <w:r w:rsidRPr="00D9565A">
        <w:rPr>
          <w:rFonts w:ascii="Arial" w:eastAsia="Times New Roman" w:hAnsi="Arial" w:cs="Arial"/>
          <w:b/>
          <w:color w:val="000000"/>
          <w:lang w:eastAsia="sk-SK"/>
        </w:rPr>
        <w:t>Zhotoviteľa</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8</w:t>
      </w:r>
      <w:r w:rsidRPr="00D9565A">
        <w:rPr>
          <w:rFonts w:ascii="Arial" w:eastAsia="Times New Roman" w:hAnsi="Arial" w:cs="Arial"/>
          <w:b/>
          <w:bCs/>
          <w:iCs/>
          <w:color w:val="000000"/>
          <w:lang w:eastAsia="sk-SK"/>
        </w:rPr>
        <w:tab/>
        <w:t>Akceptácia dokumentov</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9</w:t>
      </w:r>
      <w:r w:rsidRPr="00D9565A">
        <w:rPr>
          <w:rFonts w:ascii="Arial" w:eastAsia="Times New Roman" w:hAnsi="Arial" w:cs="Arial"/>
          <w:b/>
          <w:bCs/>
          <w:iCs/>
          <w:color w:val="000000"/>
          <w:lang w:eastAsia="sk-SK"/>
        </w:rPr>
        <w:tab/>
        <w:t>Akceptácia iných diel a APV</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10</w:t>
      </w:r>
      <w:r w:rsidRPr="00D9565A">
        <w:rPr>
          <w:rFonts w:ascii="Arial" w:eastAsia="Times New Roman" w:hAnsi="Arial" w:cs="Arial"/>
          <w:b/>
          <w:bCs/>
          <w:iCs/>
          <w:color w:val="000000"/>
          <w:lang w:eastAsia="sk-SK"/>
        </w:rPr>
        <w:tab/>
        <w:t xml:space="preserve">Triedenie </w:t>
      </w:r>
      <w:proofErr w:type="spellStart"/>
      <w:r w:rsidRPr="00D9565A">
        <w:rPr>
          <w:rFonts w:ascii="Arial" w:eastAsia="Times New Roman" w:hAnsi="Arial" w:cs="Arial"/>
          <w:b/>
          <w:bCs/>
          <w:iCs/>
          <w:color w:val="000000"/>
          <w:lang w:eastAsia="sk-SK"/>
        </w:rPr>
        <w:t>vád</w:t>
      </w:r>
      <w:proofErr w:type="spellEnd"/>
      <w:r w:rsidRPr="00D9565A">
        <w:rPr>
          <w:rFonts w:ascii="Arial" w:eastAsia="Times New Roman" w:hAnsi="Arial" w:cs="Arial"/>
          <w:b/>
          <w:bCs/>
          <w:iCs/>
          <w:color w:val="000000"/>
          <w:lang w:eastAsia="sk-SK"/>
        </w:rPr>
        <w:t xml:space="preserve"> diela</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11</w:t>
      </w:r>
      <w:r w:rsidRPr="00D9565A">
        <w:rPr>
          <w:rFonts w:ascii="Arial" w:eastAsia="Times New Roman" w:hAnsi="Arial" w:cs="Arial"/>
          <w:b/>
          <w:bCs/>
          <w:iCs/>
          <w:color w:val="000000"/>
          <w:lang w:eastAsia="sk-SK"/>
        </w:rPr>
        <w:tab/>
        <w:t>Práva duševného vlastníctva a povinnosť mlčanlivosti</w:t>
      </w:r>
    </w:p>
    <w:p w:rsidR="00D9565A" w:rsidRPr="00D9565A" w:rsidRDefault="00D9565A" w:rsidP="00D9565A">
      <w:pPr>
        <w:tabs>
          <w:tab w:val="left" w:pos="-600"/>
        </w:tabs>
        <w:spacing w:after="0" w:line="240" w:lineRule="auto"/>
        <w:jc w:val="both"/>
        <w:rPr>
          <w:rFonts w:ascii="Arial" w:eastAsia="Times New Roman" w:hAnsi="Arial" w:cs="Arial"/>
          <w:b/>
          <w:lang w:eastAsia="sk-SK"/>
        </w:rPr>
      </w:pPr>
      <w:r w:rsidRPr="00D9565A">
        <w:rPr>
          <w:rFonts w:ascii="Arial" w:eastAsia="Times New Roman" w:hAnsi="Arial" w:cs="Arial"/>
          <w:b/>
          <w:bCs/>
          <w:iCs/>
          <w:color w:val="000000"/>
          <w:lang w:eastAsia="sk-SK"/>
        </w:rPr>
        <w:t>Článok 12</w:t>
      </w:r>
      <w:r w:rsidRPr="00D9565A">
        <w:rPr>
          <w:rFonts w:ascii="Arial" w:eastAsia="Times New Roman" w:hAnsi="Arial" w:cs="Arial"/>
          <w:b/>
          <w:bCs/>
          <w:iCs/>
          <w:color w:val="000000"/>
          <w:lang w:eastAsia="sk-SK"/>
        </w:rPr>
        <w:tab/>
      </w:r>
      <w:r w:rsidRPr="00D9565A">
        <w:rPr>
          <w:rFonts w:ascii="Arial" w:eastAsia="Times New Roman" w:hAnsi="Arial" w:cs="Arial"/>
          <w:b/>
          <w:lang w:eastAsia="sk-SK"/>
        </w:rPr>
        <w:t>Zodpovednosť za škodu a okolnosti vylučujúce zodpovednosť</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13</w:t>
      </w:r>
      <w:r w:rsidRPr="00D9565A">
        <w:rPr>
          <w:rFonts w:ascii="Arial" w:eastAsia="Times New Roman" w:hAnsi="Arial" w:cs="Arial"/>
          <w:b/>
          <w:bCs/>
          <w:iCs/>
          <w:color w:val="000000"/>
          <w:lang w:eastAsia="sk-SK"/>
        </w:rPr>
        <w:tab/>
        <w:t xml:space="preserve">Sankcie </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14</w:t>
      </w:r>
      <w:r w:rsidRPr="00D9565A">
        <w:rPr>
          <w:rFonts w:ascii="Arial" w:eastAsia="Times New Roman" w:hAnsi="Arial" w:cs="Arial"/>
          <w:b/>
          <w:bCs/>
          <w:iCs/>
          <w:color w:val="000000"/>
          <w:lang w:eastAsia="sk-SK"/>
        </w:rPr>
        <w:tab/>
        <w:t xml:space="preserve">Platobné podmienky </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15</w:t>
      </w:r>
      <w:r w:rsidRPr="00D9565A">
        <w:rPr>
          <w:rFonts w:ascii="Arial" w:eastAsia="Times New Roman" w:hAnsi="Arial" w:cs="Arial"/>
          <w:b/>
          <w:bCs/>
          <w:iCs/>
          <w:color w:val="000000"/>
          <w:lang w:eastAsia="sk-SK"/>
        </w:rPr>
        <w:tab/>
        <w:t xml:space="preserve">Prerušenie plnenia Zmluvy a ukončenie zmluvného vzťahu </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16</w:t>
      </w:r>
      <w:r w:rsidRPr="00D9565A">
        <w:rPr>
          <w:rFonts w:ascii="Arial" w:eastAsia="Times New Roman" w:hAnsi="Arial" w:cs="Arial"/>
          <w:b/>
          <w:bCs/>
          <w:iCs/>
          <w:color w:val="000000"/>
          <w:lang w:eastAsia="sk-SK"/>
        </w:rPr>
        <w:tab/>
        <w:t>Urovnanie sporov</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center"/>
        <w:rPr>
          <w:rFonts w:ascii="Arial" w:eastAsia="Times New Roman" w:hAnsi="Arial" w:cs="Arial"/>
          <w:b/>
          <w:color w:val="000000"/>
          <w:lang w:eastAsia="sk-SK"/>
        </w:rPr>
      </w:pPr>
      <w:r w:rsidRPr="00D9565A">
        <w:rPr>
          <w:rFonts w:ascii="Arial" w:eastAsia="Times New Roman" w:hAnsi="Arial" w:cs="Arial"/>
          <w:b/>
          <w:color w:val="000000"/>
          <w:lang w:eastAsia="sk-SK"/>
        </w:rPr>
        <w:t>Preambula</w:t>
      </w:r>
    </w:p>
    <w:p w:rsidR="00D9565A" w:rsidRPr="00D9565A" w:rsidRDefault="00D9565A" w:rsidP="00D9565A">
      <w:pPr>
        <w:autoSpaceDE w:val="0"/>
        <w:autoSpaceDN w:val="0"/>
        <w:adjustRightInd w:val="0"/>
        <w:spacing w:after="0" w:line="240" w:lineRule="auto"/>
        <w:jc w:val="center"/>
        <w:rPr>
          <w:rFonts w:ascii="Arial" w:eastAsia="Times New Roman" w:hAnsi="Arial" w:cs="Arial"/>
          <w:color w:val="000000"/>
          <w:lang w:eastAsia="sk-SK"/>
        </w:rPr>
      </w:pPr>
    </w:p>
    <w:p w:rsidR="00D9565A" w:rsidRPr="00D9565A" w:rsidRDefault="00D9565A" w:rsidP="00B54567">
      <w:pPr>
        <w:numPr>
          <w:ilvl w:val="1"/>
          <w:numId w:val="192"/>
        </w:numPr>
        <w:tabs>
          <w:tab w:val="left" w:pos="567"/>
        </w:tabs>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Tieto VPZ sa v celom rozsahu vzťahujú na Zmluvu o dielo na vytvorenie IS MÚSP.</w:t>
      </w:r>
    </w:p>
    <w:p w:rsidR="00D9565A" w:rsidRPr="00D9565A" w:rsidRDefault="00D9565A" w:rsidP="00B54567">
      <w:pPr>
        <w:numPr>
          <w:ilvl w:val="1"/>
          <w:numId w:val="192"/>
        </w:numPr>
        <w:tabs>
          <w:tab w:val="left" w:pos="567"/>
        </w:tabs>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Na Zmluvu o poskytovaní služieb podpory a rozvoja IS MÚSP sa tieto VPZ vzťahujú v rozsahu vymedzenom v bode 3.1, článku I Zmluvy o poskytovaní služieb podpory a rozvoja IS MÚSP, pričom pojem „Zhotoviteľ“ zodpovedá pojmu „Poskytovateľ“.</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p>
    <w:p w:rsidR="00D9565A" w:rsidRPr="00D9565A" w:rsidRDefault="00D9565A" w:rsidP="00D9565A">
      <w:pPr>
        <w:pageBreakBefore/>
        <w:autoSpaceDE w:val="0"/>
        <w:autoSpaceDN w:val="0"/>
        <w:adjustRightInd w:val="0"/>
        <w:spacing w:after="0" w:line="240" w:lineRule="auto"/>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lastRenderedPageBreak/>
        <w:t>Článok 0</w:t>
      </w:r>
      <w:r w:rsidRPr="00D9565A">
        <w:rPr>
          <w:rFonts w:ascii="Arial" w:eastAsia="Times New Roman" w:hAnsi="Arial" w:cs="Arial"/>
          <w:b/>
          <w:bCs/>
          <w:iCs/>
          <w:color w:val="000000"/>
          <w:lang w:eastAsia="sk-SK"/>
        </w:rPr>
        <w:tab/>
        <w:t>Vymedzenie pojmov a skratky</w:t>
      </w:r>
      <w:r w:rsidRPr="00D9565A">
        <w:rPr>
          <w:rFonts w:ascii="Arial" w:eastAsia="Times New Roman" w:hAnsi="Arial" w:cs="Arial"/>
          <w:b/>
          <w:bCs/>
          <w:iCs/>
          <w:color w:val="000000"/>
          <w:lang w:eastAsia="sk-SK"/>
        </w:rPr>
        <w:br/>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168"/>
        <w:gridCol w:w="7120"/>
      </w:tblGrid>
      <w:tr w:rsidR="00D9565A" w:rsidRPr="00D9565A" w:rsidTr="00D9565A">
        <w:trPr>
          <w:trHeight w:val="330"/>
          <w:tblHeader/>
        </w:trPr>
        <w:tc>
          <w:tcPr>
            <w:tcW w:w="2168" w:type="dxa"/>
            <w:shd w:val="clear" w:color="auto" w:fill="0070C0"/>
            <w:vAlign w:val="center"/>
          </w:tcPr>
          <w:p w:rsidR="00D9565A" w:rsidRPr="00D9565A" w:rsidRDefault="00D9565A" w:rsidP="00D9565A">
            <w:pPr>
              <w:autoSpaceDE w:val="0"/>
              <w:autoSpaceDN w:val="0"/>
              <w:adjustRightInd w:val="0"/>
              <w:spacing w:after="0" w:line="240" w:lineRule="auto"/>
              <w:jc w:val="center"/>
              <w:rPr>
                <w:rFonts w:ascii="Arial" w:hAnsi="Arial" w:cs="Arial"/>
                <w:bCs/>
                <w:color w:val="FFFFFF"/>
                <w:kern w:val="1"/>
              </w:rPr>
            </w:pPr>
            <w:r w:rsidRPr="00D9565A">
              <w:rPr>
                <w:rFonts w:ascii="Arial" w:hAnsi="Arial" w:cs="Arial"/>
                <w:bCs/>
                <w:color w:val="FFFFFF"/>
                <w:kern w:val="1"/>
              </w:rPr>
              <w:t>Skratka / Pojem</w:t>
            </w:r>
          </w:p>
        </w:tc>
        <w:tc>
          <w:tcPr>
            <w:tcW w:w="7120" w:type="dxa"/>
            <w:shd w:val="clear" w:color="auto" w:fill="0070C0"/>
            <w:vAlign w:val="center"/>
          </w:tcPr>
          <w:p w:rsidR="00D9565A" w:rsidRPr="00D9565A" w:rsidRDefault="00D9565A" w:rsidP="00D9565A">
            <w:pPr>
              <w:autoSpaceDE w:val="0"/>
              <w:autoSpaceDN w:val="0"/>
              <w:adjustRightInd w:val="0"/>
              <w:spacing w:after="0" w:line="240" w:lineRule="auto"/>
              <w:jc w:val="center"/>
              <w:rPr>
                <w:rFonts w:ascii="Arial" w:hAnsi="Arial" w:cs="Arial"/>
                <w:bCs/>
                <w:color w:val="FFFFFF"/>
                <w:kern w:val="1"/>
              </w:rPr>
            </w:pPr>
            <w:r w:rsidRPr="00D9565A">
              <w:rPr>
                <w:rFonts w:ascii="Arial" w:hAnsi="Arial" w:cs="Arial"/>
                <w:bCs/>
                <w:color w:val="FFFFFF"/>
                <w:kern w:val="1"/>
              </w:rPr>
              <w:t>Vysvetlenie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API</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Application</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programming</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interface</w:t>
            </w:r>
            <w:proofErr w:type="spellEnd"/>
            <w:r w:rsidRPr="00D9565A">
              <w:rPr>
                <w:rFonts w:ascii="Arial" w:hAnsi="Arial" w:cs="Arial"/>
                <w:color w:val="000000"/>
                <w:lang w:eastAsia="sk-SK"/>
              </w:rPr>
              <w:t xml:space="preserve"> alebo skratka API (rozhranie pre programovanie aplikácií). Ide o zbierku funkcií a tried (ale aj iných programov), ktoré určujú akým spôsobom sa majú funkcie knižníc volať zo zdrojového kódu programu.</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APV</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Aplikačno-programové vybavenie, najširší pojem pod ktorý patrí počítačový program, softvér či aplikácia.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proofErr w:type="spellStart"/>
            <w:r w:rsidRPr="00D9565A">
              <w:rPr>
                <w:rFonts w:ascii="Arial" w:hAnsi="Arial" w:cs="Arial"/>
                <w:b/>
                <w:bCs/>
                <w:color w:val="000000"/>
                <w:lang w:eastAsia="sk-SK"/>
              </w:rPr>
              <w:t>ArchiMate</w:t>
            </w:r>
            <w:proofErr w:type="spellEnd"/>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Jazyk na modelovanie </w:t>
            </w:r>
            <w:proofErr w:type="spellStart"/>
            <w:r w:rsidRPr="00D9565A">
              <w:rPr>
                <w:rFonts w:ascii="Arial" w:hAnsi="Arial" w:cs="Arial"/>
                <w:color w:val="000000"/>
                <w:lang w:eastAsia="sk-SK"/>
              </w:rPr>
              <w:t>enterprise</w:t>
            </w:r>
            <w:proofErr w:type="spellEnd"/>
            <w:r w:rsidRPr="00D9565A">
              <w:rPr>
                <w:rFonts w:ascii="Arial" w:hAnsi="Arial" w:cs="Arial"/>
                <w:color w:val="000000"/>
                <w:lang w:eastAsia="sk-SK"/>
              </w:rPr>
              <w:t xml:space="preserve"> architektúry spravovaný zoskupením </w:t>
            </w:r>
            <w:proofErr w:type="spellStart"/>
            <w:r w:rsidRPr="00D9565A">
              <w:rPr>
                <w:rFonts w:ascii="Arial" w:hAnsi="Arial" w:cs="Arial"/>
                <w:color w:val="000000"/>
                <w:lang w:eastAsia="sk-SK"/>
              </w:rPr>
              <w:t>The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Open</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Group</w:t>
            </w:r>
            <w:proofErr w:type="spellEnd"/>
            <w:r w:rsidRPr="00D9565A">
              <w:rPr>
                <w:rFonts w:ascii="Arial" w:hAnsi="Arial" w:cs="Arial"/>
                <w:color w:val="000000"/>
                <w:lang w:eastAsia="sk-SK"/>
              </w:rPr>
              <w:t>: http://www.opengroup.org/subjectareas/enterprise/archimate-overview.</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AS</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Aplikačný server.</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Akceptácia</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Pozitívny výsledok akceptačného konania potvrdený Objednávateľom v súlade so Zmluvou.</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Akceptačné testovanie</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Súčasť a základná podmienka akceptačného konania vo vzťahu k APV. Vykonáva sa zo strany Objednávateľa podľa dohodnutých testovacích scenárov a testovacích plánov.</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BPMN2</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Business</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Process</w:t>
            </w:r>
            <w:proofErr w:type="spellEnd"/>
            <w:r w:rsidRPr="00D9565A">
              <w:rPr>
                <w:rFonts w:ascii="Arial" w:hAnsi="Arial" w:cs="Arial"/>
                <w:color w:val="000000"/>
                <w:lang w:eastAsia="sk-SK"/>
              </w:rPr>
              <w:t xml:space="preserve"> Model and </w:t>
            </w:r>
            <w:proofErr w:type="spellStart"/>
            <w:r w:rsidRPr="00D9565A">
              <w:rPr>
                <w:rFonts w:ascii="Arial" w:hAnsi="Arial" w:cs="Arial"/>
                <w:color w:val="000000"/>
                <w:lang w:eastAsia="sk-SK"/>
              </w:rPr>
              <w:t>Notation</w:t>
            </w:r>
            <w:proofErr w:type="spellEnd"/>
            <w:r w:rsidRPr="00D9565A">
              <w:rPr>
                <w:rFonts w:ascii="Arial" w:hAnsi="Arial" w:cs="Arial"/>
                <w:color w:val="000000"/>
                <w:lang w:eastAsia="sk-SK"/>
              </w:rPr>
              <w:t xml:space="preserve"> je jazyk určený na modelovanie procesov spracovaný </w:t>
            </w:r>
            <w:proofErr w:type="spellStart"/>
            <w:r w:rsidRPr="00D9565A">
              <w:rPr>
                <w:rFonts w:ascii="Arial" w:hAnsi="Arial" w:cs="Arial"/>
                <w:color w:val="000000"/>
                <w:lang w:eastAsia="sk-SK"/>
              </w:rPr>
              <w:t>the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Object</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Management</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Group</w:t>
            </w:r>
            <w:proofErr w:type="spellEnd"/>
            <w:r w:rsidRPr="00D9565A">
              <w:rPr>
                <w:rFonts w:ascii="Arial" w:hAnsi="Arial" w:cs="Arial"/>
                <w:color w:val="000000"/>
                <w:lang w:eastAsia="sk-SK"/>
              </w:rPr>
              <w:t>, aktuálne vo verzii 2.0.</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CBA</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Cost-benefit</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Analysis</w:t>
            </w:r>
            <w:proofErr w:type="spellEnd"/>
            <w:r w:rsidRPr="00D9565A">
              <w:rPr>
                <w:rFonts w:ascii="Arial" w:hAnsi="Arial" w:cs="Arial"/>
                <w:color w:val="000000"/>
                <w:lang w:eastAsia="sk-SK"/>
              </w:rPr>
              <w:t xml:space="preserve"> – analýza nákladov a výnosov, metóda na podporu rozhodovania na základe finančného posúdenia alternatív</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CDÚ</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Centrálne dátové úložisko (systém správy údajov HW/SW/WS). CDÚ bude predstavovať dátové úložisko referenčných údajov pre IS SP.</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CPU</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Central</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processing</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unit</w:t>
            </w:r>
            <w:proofErr w:type="spellEnd"/>
            <w:r w:rsidRPr="00D9565A">
              <w:rPr>
                <w:rFonts w:ascii="Arial" w:hAnsi="Arial" w:cs="Arial"/>
                <w:color w:val="000000"/>
                <w:lang w:eastAsia="sk-SK"/>
              </w:rPr>
              <w:t>, centrálna procesorová jednotka.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CSRÚ</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Centrálny systém referenčných údajov (dáta verejnej správy).</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CSV</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Comma-separated</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values</w:t>
            </w:r>
            <w:proofErr w:type="spellEnd"/>
            <w:r w:rsidRPr="00D9565A">
              <w:rPr>
                <w:rFonts w:ascii="Arial" w:hAnsi="Arial" w:cs="Arial"/>
                <w:color w:val="000000"/>
                <w:lang w:eastAsia="sk-SK"/>
              </w:rPr>
              <w:t xml:space="preserve"> skrátene CSV (doslova: hodnoty oddelené čiarkami) je jednoduchý súborový formát vo forme čistého textu (angl. </w:t>
            </w:r>
            <w:proofErr w:type="spellStart"/>
            <w:r w:rsidRPr="00D9565A">
              <w:rPr>
                <w:rFonts w:ascii="Arial" w:hAnsi="Arial" w:cs="Arial"/>
                <w:color w:val="000000"/>
                <w:lang w:eastAsia="sk-SK"/>
              </w:rPr>
              <w:t>plain</w:t>
            </w:r>
            <w:proofErr w:type="spellEnd"/>
            <w:r w:rsidRPr="00D9565A">
              <w:rPr>
                <w:rFonts w:ascii="Arial" w:hAnsi="Arial" w:cs="Arial"/>
                <w:color w:val="000000"/>
                <w:lang w:eastAsia="sk-SK"/>
              </w:rPr>
              <w:t xml:space="preserve"> text) určený na ukladanie tabuľkových dát. Súbor vo formáte CSV pozostáva z ľubovoľného počtu záznamov (riadkov), oddelených znakom nového riadka. Každý záznam obsahuje stĺpce, ktoré sú oddelené iným znakom, prevažne čiarkou (,) alebo tabulátorom. Zvyčajne majú všetky záznamy rovnaký počet stĺpcov.</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Čas fixácie</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Časom fixácie sa rozumie časové obdobie medzi nahlásením </w:t>
            </w:r>
            <w:proofErr w:type="spellStart"/>
            <w:r w:rsidRPr="00D9565A">
              <w:rPr>
                <w:rFonts w:ascii="Arial" w:hAnsi="Arial" w:cs="Arial"/>
                <w:color w:val="000000"/>
                <w:lang w:eastAsia="sk-SK"/>
              </w:rPr>
              <w:t>vady</w:t>
            </w:r>
            <w:proofErr w:type="spellEnd"/>
            <w:r w:rsidRPr="00D9565A">
              <w:rPr>
                <w:rFonts w:ascii="Arial" w:hAnsi="Arial" w:cs="Arial"/>
                <w:color w:val="000000"/>
                <w:lang w:eastAsia="sk-SK"/>
              </w:rPr>
              <w:t xml:space="preserve"> na </w:t>
            </w:r>
            <w:proofErr w:type="spellStart"/>
            <w:r w:rsidRPr="00D9565A">
              <w:rPr>
                <w:rFonts w:ascii="Arial" w:hAnsi="Arial" w:cs="Arial"/>
                <w:color w:val="000000"/>
                <w:lang w:eastAsia="sk-SK"/>
              </w:rPr>
              <w:t>Hot-line</w:t>
            </w:r>
            <w:proofErr w:type="spellEnd"/>
            <w:r w:rsidRPr="00D9565A">
              <w:rPr>
                <w:rFonts w:ascii="Arial" w:hAnsi="Arial" w:cs="Arial"/>
                <w:color w:val="000000"/>
                <w:lang w:eastAsia="sk-SK"/>
              </w:rPr>
              <w:t xml:space="preserve"> poskytovateľa do okamihu, keď je finálne riešenie nasadené do produkčného prostredia objednávateľa. Do doby trvalého vyriešenia sa nezapočítava (i) čas spojený s činnosťami na strane Objednávateľa súvisiacimi s testovaním a (</w:t>
            </w:r>
            <w:proofErr w:type="spellStart"/>
            <w:r w:rsidRPr="00D9565A">
              <w:rPr>
                <w:rFonts w:ascii="Arial" w:hAnsi="Arial" w:cs="Arial"/>
                <w:color w:val="000000"/>
                <w:lang w:eastAsia="sk-SK"/>
              </w:rPr>
              <w:t>ii</w:t>
            </w:r>
            <w:proofErr w:type="spellEnd"/>
            <w:r w:rsidRPr="00D9565A">
              <w:rPr>
                <w:rFonts w:ascii="Arial" w:hAnsi="Arial" w:cs="Arial"/>
                <w:color w:val="000000"/>
                <w:lang w:eastAsia="sk-SK"/>
              </w:rPr>
              <w:t xml:space="preserve">) čas od akceptácie riešenia </w:t>
            </w:r>
            <w:proofErr w:type="spellStart"/>
            <w:r w:rsidRPr="00D9565A">
              <w:rPr>
                <w:rFonts w:ascii="Arial" w:hAnsi="Arial" w:cs="Arial"/>
                <w:color w:val="000000"/>
                <w:lang w:eastAsia="sk-SK"/>
              </w:rPr>
              <w:t>vady</w:t>
            </w:r>
            <w:proofErr w:type="spellEnd"/>
            <w:r w:rsidRPr="00D9565A">
              <w:rPr>
                <w:rFonts w:ascii="Arial" w:hAnsi="Arial" w:cs="Arial"/>
                <w:color w:val="000000"/>
                <w:lang w:eastAsia="sk-SK"/>
              </w:rPr>
              <w:t xml:space="preserve"> do jeho fyzického nasadenia do živej prevádzky zo strany objednávateľa.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Čas podpory</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Čas podpory je doba garantovaného zabezpečenia služby, počas tejto doby je poskytovaná podpora používateľom.</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Čas reakcie</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Čas reakcie sa rozumie časové obdobie medzi časom od okamihu nahlásenia </w:t>
            </w:r>
            <w:proofErr w:type="spellStart"/>
            <w:r w:rsidRPr="00D9565A">
              <w:rPr>
                <w:rFonts w:ascii="Arial" w:hAnsi="Arial" w:cs="Arial"/>
                <w:color w:val="000000"/>
                <w:lang w:eastAsia="sk-SK"/>
              </w:rPr>
              <w:t>vady</w:t>
            </w:r>
            <w:proofErr w:type="spellEnd"/>
            <w:r w:rsidRPr="00D9565A">
              <w:rPr>
                <w:rFonts w:ascii="Arial" w:hAnsi="Arial" w:cs="Arial"/>
                <w:color w:val="000000"/>
                <w:lang w:eastAsia="sk-SK"/>
              </w:rPr>
              <w:t xml:space="preserve"> na </w:t>
            </w:r>
            <w:proofErr w:type="spellStart"/>
            <w:r w:rsidRPr="00D9565A">
              <w:rPr>
                <w:rFonts w:ascii="Arial" w:hAnsi="Arial" w:cs="Arial"/>
                <w:color w:val="000000"/>
                <w:lang w:eastAsia="sk-SK"/>
              </w:rPr>
              <w:t>Hot-line</w:t>
            </w:r>
            <w:proofErr w:type="spellEnd"/>
            <w:r w:rsidRPr="00D9565A">
              <w:rPr>
                <w:rFonts w:ascii="Arial" w:hAnsi="Arial" w:cs="Arial"/>
                <w:color w:val="000000"/>
                <w:lang w:eastAsia="sk-SK"/>
              </w:rPr>
              <w:t xml:space="preserve"> poskytovateľa do okamihu začatia jeho riešenia zo strany poskytovateľa.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lang w:eastAsia="sk-SK"/>
              </w:rPr>
            </w:pPr>
            <w:proofErr w:type="spellStart"/>
            <w:r w:rsidRPr="00D9565A">
              <w:rPr>
                <w:rFonts w:ascii="Arial" w:hAnsi="Arial" w:cs="Arial"/>
                <w:b/>
                <w:bCs/>
                <w:color w:val="000000"/>
                <w:lang w:eastAsia="sk-SK"/>
              </w:rPr>
              <w:t>Data</w:t>
            </w:r>
            <w:proofErr w:type="spellEnd"/>
            <w:r w:rsidRPr="00D9565A">
              <w:rPr>
                <w:rFonts w:ascii="Arial" w:hAnsi="Arial" w:cs="Arial"/>
                <w:b/>
                <w:bCs/>
                <w:color w:val="000000"/>
                <w:lang w:eastAsia="sk-SK"/>
              </w:rPr>
              <w:t xml:space="preserve"> </w:t>
            </w:r>
            <w:proofErr w:type="spellStart"/>
            <w:r w:rsidRPr="00D9565A">
              <w:rPr>
                <w:rFonts w:ascii="Arial" w:hAnsi="Arial" w:cs="Arial"/>
                <w:b/>
                <w:bCs/>
                <w:color w:val="000000"/>
                <w:lang w:eastAsia="sk-SK"/>
              </w:rPr>
              <w:t>Governance</w:t>
            </w:r>
            <w:proofErr w:type="spellEnd"/>
          </w:p>
        </w:tc>
        <w:tc>
          <w:tcPr>
            <w:tcW w:w="7120" w:type="dxa"/>
            <w:shd w:val="clear" w:color="auto" w:fill="auto"/>
          </w:tcPr>
          <w:p w:rsidR="00D9565A" w:rsidRPr="00D9565A" w:rsidRDefault="00D9565A" w:rsidP="00D9565A">
            <w:pPr>
              <w:spacing w:after="0" w:line="240" w:lineRule="auto"/>
              <w:rPr>
                <w:rFonts w:ascii="Arial" w:hAnsi="Arial" w:cs="Arial"/>
                <w:lang w:eastAsia="sk-SK"/>
              </w:rPr>
            </w:pPr>
            <w:r w:rsidRPr="00D9565A">
              <w:rPr>
                <w:rFonts w:ascii="Arial" w:hAnsi="Arial" w:cs="Arial"/>
                <w:color w:val="000000"/>
                <w:lang w:eastAsia="sk-SK"/>
              </w:rPr>
              <w:t>Súhrnné pomenovanie aktivít, procesov a zodpovedností vedúcich k zachovaniu, prípadne zlepšeniu celkovej kvality dát v správe Sociálnej poisťovne.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proofErr w:type="spellStart"/>
            <w:r w:rsidRPr="00D9565A">
              <w:rPr>
                <w:rFonts w:ascii="Arial" w:hAnsi="Arial" w:cs="Arial"/>
                <w:b/>
                <w:bCs/>
                <w:color w:val="000000"/>
                <w:lang w:eastAsia="sk-SK"/>
              </w:rPr>
              <w:t>Dataset</w:t>
            </w:r>
            <w:proofErr w:type="spellEnd"/>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Skupina údajov, ktoré vo vzájomnej súvislosti poskytujú konzistentnú informáciu.</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Dostupnosť</w:t>
            </w:r>
          </w:p>
        </w:tc>
        <w:tc>
          <w:tcPr>
            <w:tcW w:w="7120" w:type="dxa"/>
            <w:shd w:val="clear" w:color="auto" w:fill="auto"/>
          </w:tcPr>
          <w:p w:rsidR="00D9565A" w:rsidRPr="00D9565A" w:rsidRDefault="00D9565A" w:rsidP="00D9565A">
            <w:pPr>
              <w:spacing w:after="0" w:line="240" w:lineRule="auto"/>
              <w:rPr>
                <w:rFonts w:ascii="Arial" w:hAnsi="Arial" w:cs="Arial"/>
                <w:lang w:eastAsia="sk-SK"/>
              </w:rPr>
            </w:pPr>
            <w:r w:rsidRPr="00D9565A">
              <w:rPr>
                <w:rFonts w:ascii="Arial" w:hAnsi="Arial" w:cs="Arial"/>
                <w:color w:val="000000"/>
                <w:lang w:eastAsia="sk-SK"/>
              </w:rPr>
              <w:t>Dostupnosť (</w:t>
            </w:r>
            <w:proofErr w:type="spellStart"/>
            <w:r w:rsidRPr="00D9565A">
              <w:rPr>
                <w:rFonts w:ascii="Arial" w:hAnsi="Arial" w:cs="Arial"/>
                <w:color w:val="000000"/>
                <w:lang w:eastAsia="sk-SK"/>
              </w:rPr>
              <w:t>Availability</w:t>
            </w:r>
            <w:proofErr w:type="spellEnd"/>
            <w:r w:rsidRPr="00D9565A">
              <w:rPr>
                <w:rFonts w:ascii="Arial" w:hAnsi="Arial" w:cs="Arial"/>
                <w:color w:val="000000"/>
                <w:lang w:eastAsia="sk-SK"/>
              </w:rPr>
              <w:t>) znamená, že dáta alebo iné zariadenie sú prístupné v okamihu ich potreby. Vyjadruje sa v percentách dostupného času.</w:t>
            </w:r>
            <w:r w:rsidRPr="00D9565A" w:rsidDel="00462495">
              <w:rPr>
                <w:rFonts w:ascii="Arial" w:hAnsi="Arial" w:cs="Arial"/>
                <w:color w:val="000000"/>
                <w:lang w:eastAsia="sk-SK"/>
              </w:rPr>
              <w:t xml:space="preserve"> </w:t>
            </w:r>
            <w:r w:rsidRPr="00D9565A">
              <w:rPr>
                <w:rFonts w:ascii="Arial" w:hAnsi="Arial" w:cs="Arial"/>
                <w:color w:val="000000"/>
                <w:lang w:eastAsia="sk-SK"/>
              </w:rPr>
              <w:t xml:space="preserve">Napríklad 99% dostupnosť znamená výpadok 3,65 </w:t>
            </w:r>
            <w:r w:rsidRPr="00D9565A">
              <w:rPr>
                <w:rFonts w:ascii="Arial" w:hAnsi="Arial" w:cs="Arial"/>
                <w:color w:val="000000"/>
                <w:lang w:eastAsia="sk-SK"/>
              </w:rPr>
              <w:lastRenderedPageBreak/>
              <w:t>dňa</w:t>
            </w:r>
            <w:r w:rsidRPr="00D9565A" w:rsidDel="00462495">
              <w:rPr>
                <w:rFonts w:ascii="Arial" w:hAnsi="Arial" w:cs="Arial"/>
                <w:color w:val="000000"/>
                <w:lang w:eastAsia="sk-SK"/>
              </w:rPr>
              <w:t xml:space="preserve"> </w:t>
            </w:r>
            <w:r w:rsidRPr="00D9565A">
              <w:rPr>
                <w:rFonts w:ascii="Arial" w:hAnsi="Arial" w:cs="Arial"/>
                <w:color w:val="000000"/>
                <w:lang w:eastAsia="sk-SK"/>
              </w:rPr>
              <w:t>v roku.</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lastRenderedPageBreak/>
              <w:t>DFŠ</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Detailná funkčná špecifikácia.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DSS</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Dôchodková správcovská spoločnosť.</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EDR</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Enterprise</w:t>
            </w:r>
            <w:proofErr w:type="spellEnd"/>
            <w:r w:rsidRPr="00D9565A">
              <w:rPr>
                <w:rFonts w:ascii="Arial" w:hAnsi="Arial" w:cs="Arial"/>
                <w:color w:val="000000"/>
                <w:lang w:eastAsia="sk-SK"/>
              </w:rPr>
              <w:t xml:space="preserve"> dátové replikácie.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EESSI</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Elektronická výmena informácií o sociálnom zabezpečení.</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ERD</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Entity </w:t>
            </w:r>
            <w:proofErr w:type="spellStart"/>
            <w:r w:rsidRPr="00D9565A">
              <w:rPr>
                <w:rFonts w:ascii="Arial" w:hAnsi="Arial" w:cs="Arial"/>
                <w:color w:val="000000"/>
                <w:lang w:eastAsia="sk-SK"/>
              </w:rPr>
              <w:t>relationship</w:t>
            </w:r>
            <w:proofErr w:type="spellEnd"/>
            <w:r w:rsidRPr="00D9565A">
              <w:rPr>
                <w:rFonts w:ascii="Arial" w:hAnsi="Arial" w:cs="Arial"/>
                <w:color w:val="000000"/>
                <w:lang w:eastAsia="sk-SK"/>
              </w:rPr>
              <w:t xml:space="preserve"> diagram, </w:t>
            </w:r>
            <w:proofErr w:type="spellStart"/>
            <w:r w:rsidRPr="00D9565A">
              <w:rPr>
                <w:rFonts w:ascii="Arial" w:hAnsi="Arial" w:cs="Arial"/>
                <w:color w:val="000000"/>
                <w:lang w:eastAsia="sk-SK"/>
              </w:rPr>
              <w:t>entitno-relačný</w:t>
            </w:r>
            <w:proofErr w:type="spellEnd"/>
            <w:r w:rsidRPr="00D9565A">
              <w:rPr>
                <w:rFonts w:ascii="Arial" w:hAnsi="Arial" w:cs="Arial"/>
                <w:color w:val="000000"/>
                <w:lang w:eastAsia="sk-SK"/>
              </w:rPr>
              <w:t xml:space="preserve"> diagram zachytávajúci entity, atribúty a väzby medzi entitami v rámci zvoleného dátového modelu.</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ERD model</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Model vo forme </w:t>
            </w:r>
            <w:proofErr w:type="spellStart"/>
            <w:r w:rsidRPr="00D9565A">
              <w:rPr>
                <w:rFonts w:ascii="Arial" w:hAnsi="Arial" w:cs="Arial"/>
                <w:color w:val="000000"/>
                <w:lang w:eastAsia="sk-SK"/>
              </w:rPr>
              <w:t>entitno-relačného</w:t>
            </w:r>
            <w:proofErr w:type="spellEnd"/>
            <w:r w:rsidRPr="00D9565A">
              <w:rPr>
                <w:rFonts w:ascii="Arial" w:hAnsi="Arial" w:cs="Arial"/>
                <w:color w:val="000000"/>
                <w:lang w:eastAsia="sk-SK"/>
              </w:rPr>
              <w:t xml:space="preserve"> diagramu.</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ESB</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Enterprise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service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bus</w:t>
            </w:r>
            <w:proofErr w:type="spellEnd"/>
            <w:r w:rsidRPr="00D9565A">
              <w:rPr>
                <w:rFonts w:ascii="Arial" w:hAnsi="Arial" w:cs="Arial"/>
                <w:color w:val="000000"/>
                <w:lang w:eastAsia="sk-SK"/>
              </w:rPr>
              <w:t>.</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ETL</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Extract</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transform</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load</w:t>
            </w:r>
            <w:proofErr w:type="spellEnd"/>
            <w:r w:rsidRPr="00D9565A">
              <w:rPr>
                <w:rFonts w:ascii="Arial" w:hAnsi="Arial" w:cs="Arial"/>
                <w:color w:val="000000"/>
                <w:lang w:eastAsia="sk-SK"/>
              </w:rPr>
              <w:t>.</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Finálna akceptácia diela</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eastAsia="Times New Roman" w:hAnsi="Arial" w:cs="Arial"/>
                <w:lang w:eastAsia="sk-SK"/>
              </w:rPr>
              <w:t xml:space="preserve">Akceptačný protokol míľnika hlavnej aktivity Nasadenie riešenia okrem integrácie špecializovaného produktu F3.10 Interné SP číselníky a kmeňové údaje – Preskúšanie a akceptácia (SP.R5.02) </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FO/PO</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Fyzická osoba/právnická osoba.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FTP</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Protokol prenosu súborov (angl. </w:t>
            </w:r>
            <w:proofErr w:type="spellStart"/>
            <w:r w:rsidRPr="00D9565A">
              <w:rPr>
                <w:rFonts w:ascii="Arial" w:hAnsi="Arial" w:cs="Arial"/>
                <w:color w:val="000000"/>
                <w:lang w:eastAsia="sk-SK"/>
              </w:rPr>
              <w:t>file</w:t>
            </w:r>
            <w:proofErr w:type="spellEnd"/>
            <w:r w:rsidRPr="00D9565A">
              <w:rPr>
                <w:rFonts w:ascii="Arial" w:hAnsi="Arial" w:cs="Arial"/>
                <w:color w:val="000000"/>
                <w:lang w:eastAsia="sk-SK"/>
              </w:rPr>
              <w:t xml:space="preserve"> transfer </w:t>
            </w:r>
            <w:proofErr w:type="spellStart"/>
            <w:r w:rsidRPr="00D9565A">
              <w:rPr>
                <w:rFonts w:ascii="Arial" w:hAnsi="Arial" w:cs="Arial"/>
                <w:color w:val="000000"/>
                <w:lang w:eastAsia="sk-SK"/>
              </w:rPr>
              <w:t>protocol</w:t>
            </w:r>
            <w:proofErr w:type="spellEnd"/>
            <w:r w:rsidRPr="00D9565A">
              <w:rPr>
                <w:rFonts w:ascii="Arial" w:hAnsi="Arial" w:cs="Arial"/>
                <w:color w:val="000000"/>
                <w:lang w:eastAsia="sk-SK"/>
              </w:rPr>
              <w:t>), skr. FTP, je TCP/IP protokol určený na prenos súborov medzi počítačmi, či už na internete alebo lokálnej sieti.</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GB</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Gigabyte</w:t>
            </w:r>
            <w:proofErr w:type="spellEnd"/>
            <w:r w:rsidRPr="00D9565A">
              <w:rPr>
                <w:rFonts w:ascii="Arial" w:hAnsi="Arial" w:cs="Arial"/>
                <w:color w:val="000000"/>
                <w:lang w:eastAsia="sk-SK"/>
              </w:rPr>
              <w:t>.</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GDPR</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Nariadenie Európskeho parlamentu a Rady (EÚ) 2016/679</w:t>
            </w:r>
          </w:p>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z 27. apríla 2016 o ochrane fyzických osôb pri spracúvaní osobných údajov a o voľnom pohybe takýchto údajov, ktorým sa zrušuje smernica 95/46/ES (všeobecné nariadenie o ochrane údajov).</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GHz</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Gigahertz</w:t>
            </w:r>
            <w:proofErr w:type="spellEnd"/>
            <w:r w:rsidRPr="00D9565A">
              <w:rPr>
                <w:rFonts w:ascii="Arial" w:hAnsi="Arial" w:cs="Arial"/>
                <w:color w:val="000000"/>
                <w:lang w:eastAsia="sk-SK"/>
              </w:rPr>
              <w:t>.</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GUI</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Grafické používateľské rozhranie.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HA</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High</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availability</w:t>
            </w:r>
            <w:proofErr w:type="spellEnd"/>
            <w:r w:rsidRPr="00D9565A">
              <w:rPr>
                <w:rFonts w:ascii="Arial" w:hAnsi="Arial" w:cs="Arial"/>
                <w:color w:val="000000"/>
                <w:lang w:eastAsia="sk-SK"/>
              </w:rPr>
              <w:t>, systém vysokej dostupnosti.</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 xml:space="preserve">Hot </w:t>
            </w:r>
            <w:proofErr w:type="spellStart"/>
            <w:r w:rsidRPr="00D9565A">
              <w:rPr>
                <w:rFonts w:ascii="Arial" w:hAnsi="Arial" w:cs="Arial"/>
                <w:b/>
                <w:bCs/>
                <w:color w:val="000000"/>
                <w:lang w:eastAsia="sk-SK"/>
              </w:rPr>
              <w:t>line</w:t>
            </w:r>
            <w:proofErr w:type="spellEnd"/>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Hot </w:t>
            </w:r>
            <w:proofErr w:type="spellStart"/>
            <w:r w:rsidRPr="00D9565A">
              <w:rPr>
                <w:rFonts w:ascii="Arial" w:hAnsi="Arial" w:cs="Arial"/>
                <w:color w:val="000000"/>
                <w:lang w:eastAsia="sk-SK"/>
              </w:rPr>
              <w:t>line</w:t>
            </w:r>
            <w:proofErr w:type="spellEnd"/>
            <w:r w:rsidRPr="00D9565A">
              <w:rPr>
                <w:rFonts w:ascii="Arial" w:hAnsi="Arial" w:cs="Arial"/>
                <w:color w:val="000000"/>
                <w:lang w:eastAsia="sk-SK"/>
              </w:rPr>
              <w:t xml:space="preserve"> je kontaktné centrum poskytovateľa, prostredníctvom ktorého objednávateľ nahlasuje vzniknuté </w:t>
            </w:r>
            <w:proofErr w:type="spellStart"/>
            <w:r w:rsidRPr="00D9565A">
              <w:rPr>
                <w:rFonts w:ascii="Arial" w:hAnsi="Arial" w:cs="Arial"/>
                <w:color w:val="000000"/>
                <w:lang w:eastAsia="sk-SK"/>
              </w:rPr>
              <w:t>vady</w:t>
            </w:r>
            <w:proofErr w:type="spellEnd"/>
            <w:r w:rsidRPr="00D9565A">
              <w:rPr>
                <w:rFonts w:ascii="Arial" w:hAnsi="Arial" w:cs="Arial"/>
                <w:color w:val="000000"/>
                <w:lang w:eastAsia="sk-SK"/>
              </w:rPr>
              <w:t xml:space="preserve"> a/alebo poskytovateľ poskytuje rady ku správnemu efektívnemu prevádzkovaniu MÚSP.</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HW</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Hardware.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IKT</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Informačno-komunikačné technológie.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proofErr w:type="spellStart"/>
            <w:r w:rsidRPr="00D9565A">
              <w:rPr>
                <w:rFonts w:ascii="Arial" w:hAnsi="Arial" w:cs="Arial"/>
                <w:b/>
                <w:bCs/>
                <w:color w:val="000000"/>
                <w:lang w:eastAsia="sk-SK"/>
              </w:rPr>
              <w:t>IaaS</w:t>
            </w:r>
            <w:proofErr w:type="spellEnd"/>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Infraštruktúra ako služba.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Interná metodika</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Pravidlá projektového riadenia v podmienkach Sociálnej poisťovne – Príkaz generálneho riaditeľa Sociálnej poisťovne č. 2/2018 vrátane prílohy tohto príkazu (Príloha č. 6 zmluvy).</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IP</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Integračná platforma.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IS</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Informačný systém.</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ISVS</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Informačné systémy verejnej správy.</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ITIL</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Information</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Technology</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Infrastructure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Library</w:t>
            </w:r>
            <w:proofErr w:type="spellEnd"/>
          </w:p>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ITIL je medzinárodne uznávaný a rozšírený </w:t>
            </w:r>
            <w:proofErr w:type="spellStart"/>
            <w:r w:rsidRPr="00D9565A">
              <w:rPr>
                <w:rFonts w:ascii="Arial" w:hAnsi="Arial" w:cs="Arial"/>
                <w:color w:val="000000"/>
                <w:lang w:eastAsia="sk-SK"/>
              </w:rPr>
              <w:t>de-facto</w:t>
            </w:r>
            <w:proofErr w:type="spellEnd"/>
            <w:r w:rsidRPr="00D9565A">
              <w:rPr>
                <w:rFonts w:ascii="Arial" w:hAnsi="Arial" w:cs="Arial"/>
                <w:color w:val="000000"/>
                <w:lang w:eastAsia="sk-SK"/>
              </w:rPr>
              <w:t xml:space="preserve"> štandard pre riadenie a správu IT služieb.</w:t>
            </w:r>
            <w:r w:rsidRPr="00D9565A" w:rsidDel="003205A1">
              <w:rPr>
                <w:rFonts w:ascii="Arial" w:hAnsi="Arial" w:cs="Arial"/>
                <w:color w:val="000000"/>
                <w:lang w:eastAsia="sk-SK"/>
              </w:rPr>
              <w:t xml:space="preserve"> </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Interné číselníky SP</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Číselníky, ktoré sú použité pre viac ako jeden IS SP a ktoré sú predmetom MDM.</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Kmeňové údaje SP</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Kmeňové údaje (</w:t>
            </w:r>
            <w:proofErr w:type="spellStart"/>
            <w:r w:rsidRPr="00D9565A">
              <w:rPr>
                <w:rFonts w:ascii="Arial" w:hAnsi="Arial" w:cs="Arial"/>
                <w:color w:val="000000"/>
                <w:lang w:eastAsia="sk-SK"/>
              </w:rPr>
              <w:t>master</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data</w:t>
            </w:r>
            <w:proofErr w:type="spellEnd"/>
            <w:r w:rsidRPr="00D9565A">
              <w:rPr>
                <w:rFonts w:ascii="Arial" w:hAnsi="Arial" w:cs="Arial"/>
                <w:color w:val="000000"/>
                <w:lang w:eastAsia="sk-SK"/>
              </w:rPr>
              <w:t xml:space="preserve">) sú údaje rovnakého významu, ktoré sú používané viac ako jedným IS SP. Kmeňové údaje sú napríklad dáta o zákazníkoch/klientoch, ktoré opisujú ich vlastnosti a parametre. </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KPI</w:t>
            </w:r>
          </w:p>
        </w:tc>
        <w:tc>
          <w:tcPr>
            <w:tcW w:w="7120" w:type="dxa"/>
            <w:shd w:val="clear" w:color="auto" w:fill="auto"/>
          </w:tcPr>
          <w:p w:rsidR="00D9565A" w:rsidRPr="00D9565A" w:rsidRDefault="00D9565A" w:rsidP="00D9565A">
            <w:pPr>
              <w:spacing w:after="0" w:line="240" w:lineRule="auto"/>
              <w:rPr>
                <w:rFonts w:ascii="Arial" w:hAnsi="Arial" w:cs="Arial"/>
                <w:lang w:eastAsia="sk-SK"/>
              </w:rPr>
            </w:pPr>
            <w:r w:rsidRPr="00D9565A">
              <w:rPr>
                <w:rFonts w:ascii="Arial" w:hAnsi="Arial" w:cs="Arial"/>
                <w:color w:val="000000"/>
                <w:lang w:eastAsia="sk-SK"/>
              </w:rPr>
              <w:t xml:space="preserve">Kľúčové ukazovatele výkonnosti (angl. </w:t>
            </w:r>
            <w:proofErr w:type="spellStart"/>
            <w:r w:rsidRPr="00D9565A">
              <w:rPr>
                <w:rFonts w:ascii="Arial" w:hAnsi="Arial" w:cs="Arial"/>
                <w:color w:val="000000"/>
                <w:lang w:eastAsia="sk-SK"/>
              </w:rPr>
              <w:t>key</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performance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indicators</w:t>
            </w:r>
            <w:proofErr w:type="spellEnd"/>
            <w:r w:rsidRPr="00D9565A">
              <w:rPr>
                <w:rFonts w:ascii="Arial" w:hAnsi="Arial" w:cs="Arial"/>
                <w:color w:val="000000"/>
                <w:lang w:eastAsia="sk-SK"/>
              </w:rPr>
              <w:t xml:space="preserve">, </w:t>
            </w:r>
            <w:r w:rsidRPr="00D9565A">
              <w:rPr>
                <w:rFonts w:ascii="Arial" w:hAnsi="Arial" w:cs="Arial"/>
                <w:color w:val="000000"/>
                <w:lang w:eastAsia="sk-SK"/>
              </w:rPr>
              <w:lastRenderedPageBreak/>
              <w:t>skr. KPI) sú praktické ukazovatele, ktoré kvantifikujú celkovú výkonnosť podniku vo väzbe na príslušný globálny cieľ či kritický faktor úspechu.</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lastRenderedPageBreak/>
              <w:t>LAN</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Local</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area</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network</w:t>
            </w:r>
            <w:proofErr w:type="spellEnd"/>
            <w:r w:rsidRPr="00D9565A">
              <w:rPr>
                <w:rFonts w:ascii="Arial" w:hAnsi="Arial" w:cs="Arial"/>
                <w:color w:val="000000"/>
                <w:lang w:eastAsia="sk-SK"/>
              </w:rPr>
              <w:t xml:space="preserve"> - lokálna sieť.</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MDM</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Master</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Data</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Management</w:t>
            </w:r>
            <w:proofErr w:type="spellEnd"/>
            <w:r w:rsidRPr="00D9565A">
              <w:rPr>
                <w:rFonts w:ascii="Arial" w:hAnsi="Arial" w:cs="Arial"/>
                <w:color w:val="000000"/>
                <w:lang w:eastAsia="sk-SK"/>
              </w:rPr>
              <w:t xml:space="preserve"> - </w:t>
            </w:r>
            <w:proofErr w:type="spellStart"/>
            <w:r w:rsidRPr="00D9565A">
              <w:rPr>
                <w:rFonts w:ascii="Arial" w:hAnsi="Arial" w:cs="Arial"/>
                <w:color w:val="000000"/>
                <w:lang w:eastAsia="sk-SK"/>
              </w:rPr>
              <w:t>Sada</w:t>
            </w:r>
            <w:proofErr w:type="spellEnd"/>
            <w:r w:rsidRPr="00D9565A">
              <w:rPr>
                <w:rFonts w:ascii="Arial" w:hAnsi="Arial" w:cs="Arial"/>
                <w:color w:val="000000"/>
                <w:lang w:eastAsia="sk-SK"/>
              </w:rPr>
              <w:t xml:space="preserve"> SW nástrojov, ktoré zabezpečia funkcie Manažmentu kmeňových údajov.</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proofErr w:type="spellStart"/>
            <w:r w:rsidRPr="00D9565A">
              <w:rPr>
                <w:rFonts w:ascii="Arial" w:hAnsi="Arial" w:cs="Arial"/>
                <w:b/>
                <w:bCs/>
                <w:color w:val="000000"/>
                <w:lang w:eastAsia="sk-SK"/>
              </w:rPr>
              <w:t>Metadáta</w:t>
            </w:r>
            <w:proofErr w:type="spellEnd"/>
            <w:r w:rsidRPr="00D9565A">
              <w:rPr>
                <w:rFonts w:ascii="Arial" w:hAnsi="Arial" w:cs="Arial"/>
                <w:b/>
                <w:bCs/>
                <w:color w:val="000000"/>
                <w:lang w:eastAsia="sk-SK"/>
              </w:rPr>
              <w:t xml:space="preserve"> / </w:t>
            </w:r>
            <w:proofErr w:type="spellStart"/>
            <w:r w:rsidRPr="00D9565A">
              <w:rPr>
                <w:rFonts w:ascii="Arial" w:hAnsi="Arial" w:cs="Arial"/>
                <w:b/>
                <w:bCs/>
                <w:color w:val="000000"/>
                <w:lang w:eastAsia="sk-SK"/>
              </w:rPr>
              <w:t>Metaúdaje</w:t>
            </w:r>
            <w:proofErr w:type="spellEnd"/>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Na základe Výnosu Ministerstva financií Slovenskej republiky o štandardoch pre informačné systémy verejnej správy </w:t>
            </w:r>
            <w:proofErr w:type="spellStart"/>
            <w:r w:rsidRPr="00D9565A">
              <w:rPr>
                <w:rFonts w:ascii="Arial" w:hAnsi="Arial" w:cs="Arial"/>
                <w:color w:val="000000"/>
                <w:lang w:eastAsia="sk-SK"/>
              </w:rPr>
              <w:t>metaúdajmi</w:t>
            </w:r>
            <w:proofErr w:type="spellEnd"/>
            <w:r w:rsidRPr="00D9565A">
              <w:rPr>
                <w:rFonts w:ascii="Arial" w:hAnsi="Arial" w:cs="Arial"/>
                <w:color w:val="000000"/>
                <w:lang w:eastAsia="sk-SK"/>
              </w:rPr>
              <w:t xml:space="preserve"> sú štruktúrované údaje obsahujúce informácie o primárnych údajoch, pričom primárne údaje spravidla reprezentujú určitý hmotný objekt alebo nehmotný objekt. </w:t>
            </w:r>
            <w:proofErr w:type="spellStart"/>
            <w:r w:rsidRPr="00D9565A">
              <w:rPr>
                <w:rFonts w:ascii="Arial" w:hAnsi="Arial" w:cs="Arial"/>
                <w:color w:val="000000"/>
                <w:lang w:eastAsia="sk-SK"/>
              </w:rPr>
              <w:t>Metaúdaje</w:t>
            </w:r>
            <w:proofErr w:type="spellEnd"/>
            <w:r w:rsidRPr="00D9565A">
              <w:rPr>
                <w:rFonts w:ascii="Arial" w:hAnsi="Arial" w:cs="Arial"/>
                <w:color w:val="000000"/>
                <w:lang w:eastAsia="sk-SK"/>
              </w:rPr>
              <w:t xml:space="preserve"> sú určené najmä na vyhľadávanie, katalogizáciu a využívanie primárnych údajov.</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Míľnik</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Označenie časti fázy projektu, ktorá je predmetom samostatného akceptačného konania zo strany Objednávateľa.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MÚSP</w:t>
            </w:r>
          </w:p>
        </w:tc>
        <w:tc>
          <w:tcPr>
            <w:tcW w:w="7120" w:type="dxa"/>
            <w:shd w:val="clear" w:color="auto" w:fill="auto"/>
          </w:tcPr>
          <w:p w:rsidR="00D9565A" w:rsidRPr="00D9565A" w:rsidRDefault="00D9565A" w:rsidP="00D9565A">
            <w:pPr>
              <w:spacing w:after="0" w:line="240" w:lineRule="auto"/>
              <w:rPr>
                <w:rFonts w:ascii="Arial" w:hAnsi="Arial" w:cs="Arial"/>
                <w:lang w:eastAsia="sk-SK"/>
              </w:rPr>
            </w:pPr>
            <w:r w:rsidRPr="00D9565A">
              <w:rPr>
                <w:rFonts w:ascii="Arial" w:hAnsi="Arial" w:cs="Arial"/>
                <w:color w:val="000000"/>
                <w:lang w:eastAsia="sk-SK"/>
              </w:rPr>
              <w:t>Manažment údajov Sociálnej poisťovne.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NFP</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Nenávratný finančný príspevok.</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NKIVS</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Národná koncepcia informatizácie verejnej správy.</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Objekt evidencie</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Objektom evidencie je množina údajov o subjekte evidencie, ktorá je predmetom evidovania orgánom verejnej moci v rámci jeho pôsobnosti podľa osobitných predpisov a ktorá je jednoznačne identifikovaná identifikátorom objektu evidencie § 49 písm. b) zákona </w:t>
            </w:r>
            <w:r w:rsidRPr="00D9565A">
              <w:rPr>
                <w:rFonts w:ascii="Arial" w:eastAsia="Times New Roman" w:hAnsi="Arial" w:cs="Arial"/>
                <w:lang w:eastAsia="sk-SK"/>
              </w:rPr>
              <w:t xml:space="preserve">č. 305/2013 Z. z. Zákon o elektronickej podobe výkonu pôsobnosti orgánov verejnej moci a o zmene a doplnení niektorých zákonov (zákon o </w:t>
            </w:r>
            <w:proofErr w:type="spellStart"/>
            <w:r w:rsidRPr="00D9565A">
              <w:rPr>
                <w:rFonts w:ascii="Arial" w:eastAsia="Times New Roman" w:hAnsi="Arial" w:cs="Arial"/>
                <w:lang w:eastAsia="sk-SK"/>
              </w:rPr>
              <w:t>e-Governmente</w:t>
            </w:r>
            <w:proofErr w:type="spellEnd"/>
            <w:r w:rsidRPr="00D9565A">
              <w:rPr>
                <w:rFonts w:ascii="Arial" w:eastAsia="Times New Roman" w:hAnsi="Arial" w:cs="Arial"/>
                <w:lang w:eastAsia="sk-SK"/>
              </w:rPr>
              <w:t>)</w:t>
            </w:r>
            <w:r w:rsidRPr="00D9565A">
              <w:rPr>
                <w:rFonts w:ascii="Arial" w:hAnsi="Arial" w:cs="Arial"/>
                <w:color w:val="000000"/>
                <w:lang w:eastAsia="sk-SK"/>
              </w:rPr>
              <w:t xml:space="preserve"> (ISO 15489-1).</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Ontológia</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Ontológie sú formálnym spôsobom, ako popísať taxonomické a klasifikačné siete, ktoré v podstate definujú štruktúru vedomostí pre rôzne oblasti: podstatné mená predstavujúce triedy objektov a slovesá reprezentujúce vzťah medzi objektmi.</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OPII</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Operačný program Integrovaná Infraštruktúra.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proofErr w:type="spellStart"/>
            <w:r w:rsidRPr="00D9565A">
              <w:rPr>
                <w:rFonts w:ascii="Arial" w:hAnsi="Arial" w:cs="Arial"/>
                <w:b/>
                <w:bCs/>
                <w:color w:val="000000"/>
                <w:lang w:eastAsia="sk-SK"/>
              </w:rPr>
              <w:t>OpenData</w:t>
            </w:r>
            <w:proofErr w:type="spellEnd"/>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Otvorené údaje.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Oprávnené osoby</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Kontaktné osoby</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Ostatné údaje SP</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Všetky údaje SP, ktoré nie sú zaradené do kategórie Interné číselníky alebo kmeňové údaje.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OVM</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Orgán verejnej moci.</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OWL</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 xml:space="preserve">Webový jazyk ontológie (Web </w:t>
            </w:r>
            <w:proofErr w:type="spellStart"/>
            <w:r w:rsidRPr="00D9565A">
              <w:rPr>
                <w:rFonts w:ascii="Arial" w:hAnsi="Arial" w:cs="Arial"/>
                <w:color w:val="000000"/>
                <w:lang w:eastAsia="sk-SK"/>
              </w:rPr>
              <w:t>Ontology</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Language</w:t>
            </w:r>
            <w:proofErr w:type="spellEnd"/>
            <w:r w:rsidRPr="00D9565A">
              <w:rPr>
                <w:rFonts w:ascii="Arial" w:hAnsi="Arial" w:cs="Arial"/>
                <w:color w:val="000000"/>
                <w:lang w:eastAsia="sk-SK"/>
              </w:rPr>
              <w:t xml:space="preserve"> - OWL) je rodina znalostných jazykov na tvorbu ontológií. Ontológie sú formálnym spôsobom, ako popísať taxonomické a klasifikačné siete, ktoré v podstate definujú štruktúru vedomostí pre rôzne oblasti: podstatné mená predstavujúce triedy objektov a slovesá reprezentujúce vzťah medzi objektmi.</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proofErr w:type="spellStart"/>
            <w:r w:rsidRPr="00D9565A">
              <w:rPr>
                <w:rFonts w:ascii="Arial" w:hAnsi="Arial" w:cs="Arial"/>
                <w:b/>
                <w:bCs/>
                <w:color w:val="000000"/>
                <w:lang w:eastAsia="sk-SK"/>
              </w:rPr>
              <w:t>PaaS</w:t>
            </w:r>
            <w:proofErr w:type="spellEnd"/>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Platforma ako služba.</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Parametre SLA</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Parametre úrovne poskytovania služieb zahŕňajúce čas reakcie, čas fixácie, dostupnosť a čas podpory.</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proofErr w:type="spellStart"/>
            <w:r w:rsidRPr="00D9565A">
              <w:rPr>
                <w:rFonts w:ascii="Arial" w:hAnsi="Arial" w:cs="Arial"/>
                <w:b/>
                <w:bCs/>
                <w:color w:val="000000"/>
                <w:lang w:eastAsia="sk-SK"/>
              </w:rPr>
              <w:t>PoC</w:t>
            </w:r>
            <w:proofErr w:type="spellEnd"/>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proofErr w:type="spellStart"/>
            <w:r w:rsidRPr="00D9565A">
              <w:rPr>
                <w:rFonts w:ascii="Arial" w:hAnsi="Arial" w:cs="Arial"/>
                <w:color w:val="000000"/>
                <w:lang w:eastAsia="sk-SK"/>
              </w:rPr>
              <w:t>Proof</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of</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Concept</w:t>
            </w:r>
            <w:proofErr w:type="spellEnd"/>
            <w:r w:rsidRPr="00D9565A">
              <w:rPr>
                <w:rFonts w:ascii="Arial" w:hAnsi="Arial" w:cs="Arial"/>
                <w:color w:val="000000"/>
                <w:lang w:eastAsia="sk-SK"/>
              </w:rPr>
              <w:t xml:space="preserve"> (preukázanie životaschopnosti riešenia na skutočných podmienkach).</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Nasadenie do produkčnej prevádzky</w:t>
            </w:r>
          </w:p>
        </w:tc>
        <w:tc>
          <w:tcPr>
            <w:tcW w:w="7120" w:type="dxa"/>
            <w:shd w:val="clear" w:color="auto" w:fill="auto"/>
          </w:tcPr>
          <w:p w:rsidR="00D9565A" w:rsidRPr="00D9565A" w:rsidRDefault="00D9565A" w:rsidP="00D9565A">
            <w:pPr>
              <w:spacing w:after="0" w:line="240" w:lineRule="auto"/>
              <w:rPr>
                <w:rFonts w:ascii="Arial" w:eastAsia="Times New Roman" w:hAnsi="Arial" w:cs="Arial"/>
                <w:color w:val="000000"/>
                <w:szCs w:val="24"/>
                <w:lang w:eastAsia="sk-SK"/>
              </w:rPr>
            </w:pPr>
            <w:r w:rsidRPr="00D9565A">
              <w:rPr>
                <w:rFonts w:ascii="Arial" w:eastAsia="Times New Roman" w:hAnsi="Arial"/>
                <w:szCs w:val="24"/>
                <w:lang w:eastAsia="sk-SK"/>
              </w:rPr>
              <w:t>Nasadenie do produkčnej prevádzky pozostáva z dvoch aktivít:</w:t>
            </w:r>
            <w:r w:rsidRPr="00D9565A">
              <w:rPr>
                <w:rFonts w:ascii="Arial" w:eastAsia="Times New Roman" w:hAnsi="Arial"/>
                <w:szCs w:val="24"/>
                <w:lang w:eastAsia="sk-SK"/>
              </w:rPr>
              <w:br/>
              <w:t xml:space="preserve">1. </w:t>
            </w:r>
            <w:r w:rsidRPr="00D9565A">
              <w:rPr>
                <w:rFonts w:ascii="Arial" w:eastAsia="Times New Roman" w:hAnsi="Arial" w:cs="Arial"/>
                <w:color w:val="000000"/>
                <w:szCs w:val="24"/>
                <w:lang w:eastAsia="sk-SK"/>
              </w:rPr>
              <w:t>Nasadenie do produkčného prostredia (SP.R5.01)</w:t>
            </w:r>
          </w:p>
          <w:p w:rsidR="00D9565A" w:rsidRPr="00D9565A" w:rsidRDefault="00D9565A" w:rsidP="00D9565A">
            <w:pPr>
              <w:spacing w:after="0" w:line="240" w:lineRule="auto"/>
              <w:rPr>
                <w:rFonts w:ascii="Arial" w:eastAsia="Times New Roman" w:hAnsi="Arial" w:cs="Arial"/>
                <w:color w:val="000000"/>
                <w:sz w:val="20"/>
                <w:szCs w:val="20"/>
                <w:lang w:eastAsia="sk-SK"/>
              </w:rPr>
            </w:pPr>
            <w:r w:rsidRPr="00D9565A">
              <w:rPr>
                <w:rFonts w:ascii="Arial" w:eastAsia="Times New Roman" w:hAnsi="Arial" w:cs="Arial"/>
                <w:color w:val="000000"/>
                <w:szCs w:val="20"/>
                <w:lang w:eastAsia="sk-SK"/>
              </w:rPr>
              <w:t>2. Preskúšanie a akceptácia (SP.R5.02)</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Produkt</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v Prílohe č. 2 definované výstupy služieb (QA MPR).</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Pracovné hodiny</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 xml:space="preserve">5 x 8 hodín , t. j. pondelok až piatok, 8:00 – 16:00 (s vylúčením </w:t>
            </w:r>
            <w:r w:rsidRPr="00D9565A">
              <w:rPr>
                <w:rFonts w:ascii="Arial" w:hAnsi="Arial" w:cs="Arial"/>
                <w:color w:val="000000"/>
                <w:lang w:eastAsia="sk-SK"/>
              </w:rPr>
              <w:lastRenderedPageBreak/>
              <w:t>sviatkov a dní pracovného pokoja).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lastRenderedPageBreak/>
              <w:t>Projekt</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Realizácia a riadenie aktivít vytvorenia IS MÚSP podľa zmluvy.</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RA</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Register adries.</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RAM</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proofErr w:type="spellStart"/>
            <w:r w:rsidRPr="00D9565A">
              <w:rPr>
                <w:rFonts w:ascii="Arial" w:hAnsi="Arial" w:cs="Arial"/>
                <w:color w:val="000000"/>
                <w:lang w:eastAsia="sk-SK"/>
              </w:rPr>
              <w:t>Random</w:t>
            </w:r>
            <w:proofErr w:type="spellEnd"/>
            <w:r w:rsidRPr="00D9565A">
              <w:rPr>
                <w:rFonts w:ascii="Arial" w:hAnsi="Arial" w:cs="Arial"/>
                <w:color w:val="000000"/>
                <w:lang w:eastAsia="sk-SK"/>
              </w:rPr>
              <w:t xml:space="preserve"> Access </w:t>
            </w:r>
            <w:proofErr w:type="spellStart"/>
            <w:r w:rsidRPr="00D9565A">
              <w:rPr>
                <w:rFonts w:ascii="Arial" w:hAnsi="Arial" w:cs="Arial"/>
                <w:color w:val="000000"/>
                <w:lang w:eastAsia="sk-SK"/>
              </w:rPr>
              <w:t>Memory</w:t>
            </w:r>
            <w:proofErr w:type="spellEnd"/>
            <w:r w:rsidRPr="00D9565A">
              <w:rPr>
                <w:rFonts w:ascii="Arial" w:hAnsi="Arial" w:cs="Arial"/>
                <w:color w:val="000000"/>
                <w:lang w:eastAsia="sk-SK"/>
              </w:rPr>
              <w:t>, pamäť s priamym prístupom.</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RDBMS/DBMS</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(Relačný) databázový manažment systém.</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RDF</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RDF (</w:t>
            </w:r>
            <w:proofErr w:type="spellStart"/>
            <w:r w:rsidRPr="00D9565A">
              <w:rPr>
                <w:rFonts w:ascii="Arial" w:hAnsi="Arial" w:cs="Arial"/>
                <w:color w:val="000000"/>
                <w:lang w:eastAsia="sk-SK"/>
              </w:rPr>
              <w:t>Resource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Description</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Framework</w:t>
            </w:r>
            <w:proofErr w:type="spellEnd"/>
            <w:r w:rsidRPr="00D9565A">
              <w:rPr>
                <w:rFonts w:ascii="Arial" w:hAnsi="Arial" w:cs="Arial"/>
                <w:color w:val="000000"/>
                <w:lang w:eastAsia="sk-SK"/>
              </w:rPr>
              <w:t>) predstavuje štandard výmeny dát na webe.</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Reakcia</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 xml:space="preserve">Reakcia znamená kvalifikovanú reakciu zamestnanca Poskytovateľa na definovanú </w:t>
            </w:r>
            <w:proofErr w:type="spellStart"/>
            <w:r w:rsidRPr="00D9565A">
              <w:rPr>
                <w:rFonts w:ascii="Arial" w:hAnsi="Arial" w:cs="Arial"/>
                <w:color w:val="000000"/>
                <w:lang w:eastAsia="sk-SK"/>
              </w:rPr>
              <w:t>vadu</w:t>
            </w:r>
            <w:proofErr w:type="spellEnd"/>
            <w:r w:rsidRPr="00D9565A">
              <w:rPr>
                <w:rFonts w:ascii="Arial" w:hAnsi="Arial" w:cs="Arial"/>
                <w:color w:val="000000"/>
                <w:lang w:eastAsia="sk-SK"/>
              </w:rPr>
              <w:t xml:space="preserve">. Výsledkom reakcie poskytovateľa bude návod pre pracovníkov objednávateľa na odstránenie </w:t>
            </w:r>
            <w:proofErr w:type="spellStart"/>
            <w:r w:rsidRPr="00D9565A">
              <w:rPr>
                <w:rFonts w:ascii="Arial" w:hAnsi="Arial" w:cs="Arial"/>
                <w:color w:val="000000"/>
                <w:lang w:eastAsia="sk-SK"/>
              </w:rPr>
              <w:t>vady</w:t>
            </w:r>
            <w:proofErr w:type="spellEnd"/>
            <w:r w:rsidRPr="00D9565A">
              <w:rPr>
                <w:rFonts w:ascii="Arial" w:hAnsi="Arial" w:cs="Arial"/>
                <w:color w:val="000000"/>
                <w:lang w:eastAsia="sk-SK"/>
              </w:rPr>
              <w:t xml:space="preserve"> alebo osobný zásah poskytovateľa priamo u objednávateľa za účelom odstránenia </w:t>
            </w:r>
            <w:proofErr w:type="spellStart"/>
            <w:r w:rsidRPr="00D9565A">
              <w:rPr>
                <w:rFonts w:ascii="Arial" w:hAnsi="Arial" w:cs="Arial"/>
                <w:color w:val="000000"/>
                <w:lang w:eastAsia="sk-SK"/>
              </w:rPr>
              <w:t>vady</w:t>
            </w:r>
            <w:proofErr w:type="spellEnd"/>
            <w:r w:rsidRPr="00D9565A">
              <w:rPr>
                <w:rFonts w:ascii="Arial" w:hAnsi="Arial" w:cs="Arial"/>
                <w:color w:val="000000"/>
                <w:lang w:eastAsia="sk-SK"/>
              </w:rPr>
              <w:t>.</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Referenčné údaje</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Referenčným údajom je údaj objektu evidencie, ktorý je uvedený v zozname referenčných registrov schvaľovaných ÚPVII.</w:t>
            </w:r>
          </w:p>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 xml:space="preserve">V zmysle zákona </w:t>
            </w:r>
            <w:r w:rsidRPr="00D9565A">
              <w:rPr>
                <w:rFonts w:ascii="Arial" w:eastAsia="Times New Roman" w:hAnsi="Arial" w:cs="Arial"/>
                <w:lang w:eastAsia="sk-SK"/>
              </w:rPr>
              <w:t xml:space="preserve">č. 305/2013 Z. z. Zákon o elektronickej podobe výkonu pôsobnosti orgánov verejnej moci a o zmene a doplnení niektorých zákonov (zákon o </w:t>
            </w:r>
            <w:proofErr w:type="spellStart"/>
            <w:r w:rsidRPr="00D9565A">
              <w:rPr>
                <w:rFonts w:ascii="Arial" w:eastAsia="Times New Roman" w:hAnsi="Arial" w:cs="Arial"/>
                <w:lang w:eastAsia="sk-SK"/>
              </w:rPr>
              <w:t>e-Governmente</w:t>
            </w:r>
            <w:proofErr w:type="spellEnd"/>
            <w:r w:rsidRPr="00D9565A">
              <w:rPr>
                <w:rFonts w:ascii="Arial" w:eastAsia="Times New Roman" w:hAnsi="Arial" w:cs="Arial"/>
                <w:lang w:eastAsia="sk-SK"/>
              </w:rPr>
              <w:t>)</w:t>
            </w:r>
            <w:r w:rsidRPr="00D9565A">
              <w:rPr>
                <w:rFonts w:ascii="Arial" w:hAnsi="Arial" w:cs="Arial"/>
                <w:color w:val="000000"/>
                <w:lang w:eastAsia="sk-SK"/>
              </w:rPr>
              <w:t>: „Zoznam referenčných registrov obsahuje ako referenčné údaje také údaje objektu evidencie, ktoré sú vo vzťahu k subjektu evidencie jedinečné, a taký register ako referenčný, v ktorom je podľa osobitných predpisov k týmto údajom ustanovená domnienka správnosti. V zozname referenčných registrov musí byť každý referenčný údaj priradený k referenčnému registru a každý referenčný register musí byť priradený aspoň k jednému referenčnému údaju.“ Referenčné údaje bude Sociálna poisťovňa jednak konzumovať z externého prostredia (v opise predmetu zákazky ako Referenčné údaje VS) a taktiež vlastné referenčné údaje poskytovať pre iné OVM (v opise predmetu zákazky ako Referenčné údaje SP).</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RFO</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Register Fyzických Osôb – referenčný register.</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Riešiteľský tím</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Časť projektového tímu poverená riešením konkrétnej aktivity alebo úlohy v rámci projektu.</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Riešenie MÚSP</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 xml:space="preserve">Riešenie pozostávajúce z CDÚ, MDM a integračných väzieb realizovaných s použitím </w:t>
            </w:r>
            <w:proofErr w:type="spellStart"/>
            <w:r w:rsidRPr="00D9565A">
              <w:rPr>
                <w:rFonts w:ascii="Arial" w:hAnsi="Arial" w:cs="Arial"/>
                <w:color w:val="000000"/>
                <w:lang w:eastAsia="sk-SK"/>
              </w:rPr>
              <w:t>Talend</w:t>
            </w:r>
            <w:proofErr w:type="spellEnd"/>
            <w:r w:rsidRPr="00D9565A">
              <w:rPr>
                <w:rFonts w:ascii="Arial" w:hAnsi="Arial" w:cs="Arial"/>
                <w:color w:val="000000"/>
                <w:lang w:eastAsia="sk-SK"/>
              </w:rPr>
              <w:t xml:space="preserve"> MDM platformy.</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RPO</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Register Právnických Osôb – referenčný register.</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RR</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Referenčný register verejnej správy (napr. RPO, RFO a pod.) </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proofErr w:type="spellStart"/>
            <w:r w:rsidRPr="00D9565A">
              <w:rPr>
                <w:rFonts w:ascii="Arial" w:hAnsi="Arial" w:cs="Arial"/>
                <w:b/>
                <w:bCs/>
                <w:color w:val="000000"/>
                <w:lang w:eastAsia="sk-SK"/>
              </w:rPr>
              <w:t>SaaS</w:t>
            </w:r>
            <w:proofErr w:type="spellEnd"/>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Softvér ako služba.</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SAN</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proofErr w:type="spellStart"/>
            <w:r w:rsidRPr="00D9565A">
              <w:rPr>
                <w:rFonts w:ascii="Arial" w:hAnsi="Arial" w:cs="Arial"/>
                <w:color w:val="000000"/>
                <w:lang w:eastAsia="sk-SK"/>
              </w:rPr>
              <w:t>Storage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area</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network</w:t>
            </w:r>
            <w:proofErr w:type="spellEnd"/>
            <w:r w:rsidRPr="00D9565A">
              <w:rPr>
                <w:rFonts w:ascii="Arial" w:hAnsi="Arial" w:cs="Arial"/>
                <w:color w:val="000000"/>
                <w:lang w:eastAsia="sk-SK"/>
              </w:rPr>
              <w:t>, sieť pre úložiská.</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proofErr w:type="spellStart"/>
            <w:r w:rsidRPr="00D9565A">
              <w:rPr>
                <w:rFonts w:ascii="Arial" w:hAnsi="Arial" w:cs="Arial"/>
                <w:b/>
                <w:bCs/>
                <w:color w:val="000000"/>
                <w:lang w:eastAsia="sk-SK"/>
              </w:rPr>
              <w:t>Service</w:t>
            </w:r>
            <w:proofErr w:type="spellEnd"/>
            <w:r w:rsidRPr="00D9565A">
              <w:rPr>
                <w:rFonts w:ascii="Arial" w:hAnsi="Arial" w:cs="Arial"/>
                <w:b/>
                <w:bCs/>
                <w:color w:val="000000"/>
                <w:lang w:eastAsia="sk-SK"/>
              </w:rPr>
              <w:t xml:space="preserve"> </w:t>
            </w:r>
            <w:proofErr w:type="spellStart"/>
            <w:r w:rsidRPr="00D9565A">
              <w:rPr>
                <w:rFonts w:ascii="Arial" w:hAnsi="Arial" w:cs="Arial"/>
                <w:b/>
                <w:bCs/>
                <w:color w:val="000000"/>
                <w:lang w:eastAsia="sk-SK"/>
              </w:rPr>
              <w:t>desk</w:t>
            </w:r>
            <w:proofErr w:type="spellEnd"/>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proofErr w:type="spellStart"/>
            <w:r w:rsidRPr="00D9565A">
              <w:rPr>
                <w:rFonts w:ascii="Arial" w:hAnsi="Arial" w:cs="Arial"/>
                <w:color w:val="000000"/>
                <w:lang w:eastAsia="sk-SK"/>
              </w:rPr>
              <w:t>Service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desk</w:t>
            </w:r>
            <w:proofErr w:type="spellEnd"/>
            <w:r w:rsidRPr="00D9565A">
              <w:rPr>
                <w:rFonts w:ascii="Arial" w:hAnsi="Arial" w:cs="Arial"/>
                <w:color w:val="000000"/>
                <w:lang w:eastAsia="sk-SK"/>
              </w:rPr>
              <w:t xml:space="preserve"> je kontaktné telefonické centrum SP, prostredníctvom ktorého objednávateľ nahlasuje vzniknuté </w:t>
            </w:r>
            <w:proofErr w:type="spellStart"/>
            <w:r w:rsidRPr="00D9565A">
              <w:rPr>
                <w:rFonts w:ascii="Arial" w:hAnsi="Arial" w:cs="Arial"/>
                <w:color w:val="000000"/>
                <w:lang w:eastAsia="sk-SK"/>
              </w:rPr>
              <w:t>vady</w:t>
            </w:r>
            <w:proofErr w:type="spellEnd"/>
            <w:r w:rsidRPr="00D9565A">
              <w:rPr>
                <w:rFonts w:ascii="Arial" w:hAnsi="Arial" w:cs="Arial"/>
                <w:color w:val="000000"/>
                <w:lang w:eastAsia="sk-SK"/>
              </w:rPr>
              <w:t xml:space="preserve"> a/alebo poskytovateľ poskytuje rady ku správnemu a efektívnemu prevádzkovaniu MÚSP.</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Servisný zásah</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 xml:space="preserve">Vykonanie aktivít odborného pracovníka poskytovateľa poskytujúceho služby prevádzky, podpory a údržby s cieľom vyriešiť objednávateľom nahlásenú </w:t>
            </w:r>
            <w:proofErr w:type="spellStart"/>
            <w:r w:rsidRPr="00D9565A">
              <w:rPr>
                <w:rFonts w:ascii="Arial" w:hAnsi="Arial" w:cs="Arial"/>
                <w:color w:val="000000"/>
                <w:lang w:eastAsia="sk-SK"/>
              </w:rPr>
              <w:t>vadu</w:t>
            </w:r>
            <w:proofErr w:type="spellEnd"/>
            <w:r w:rsidRPr="00D9565A">
              <w:rPr>
                <w:rFonts w:ascii="Arial" w:hAnsi="Arial" w:cs="Arial"/>
                <w:color w:val="000000"/>
                <w:lang w:eastAsia="sk-SK"/>
              </w:rPr>
              <w:t>.</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SEČ</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Stredoeurópsky čas.</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SOAP</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 xml:space="preserve">SOAP (celým názvom </w:t>
            </w:r>
            <w:proofErr w:type="spellStart"/>
            <w:r w:rsidRPr="00D9565A">
              <w:rPr>
                <w:rFonts w:ascii="Arial" w:hAnsi="Arial" w:cs="Arial"/>
                <w:color w:val="000000"/>
                <w:lang w:eastAsia="sk-SK"/>
              </w:rPr>
              <w:t>Simple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Object</w:t>
            </w:r>
            <w:proofErr w:type="spellEnd"/>
            <w:r w:rsidRPr="00D9565A">
              <w:rPr>
                <w:rFonts w:ascii="Arial" w:hAnsi="Arial" w:cs="Arial"/>
                <w:color w:val="000000"/>
                <w:lang w:eastAsia="sk-SK"/>
              </w:rPr>
              <w:t xml:space="preserve"> Access </w:t>
            </w:r>
            <w:proofErr w:type="spellStart"/>
            <w:r w:rsidRPr="00D9565A">
              <w:rPr>
                <w:rFonts w:ascii="Arial" w:hAnsi="Arial" w:cs="Arial"/>
                <w:color w:val="000000"/>
                <w:lang w:eastAsia="sk-SK"/>
              </w:rPr>
              <w:t>Protocol</w:t>
            </w:r>
            <w:proofErr w:type="spellEnd"/>
            <w:r w:rsidRPr="00D9565A">
              <w:rPr>
                <w:rFonts w:ascii="Arial" w:hAnsi="Arial" w:cs="Arial"/>
                <w:color w:val="000000"/>
                <w:lang w:eastAsia="sk-SK"/>
              </w:rPr>
              <w:t>) je protokolom na výmenu správ založených na XML prostredníctvom siete, hlavne pomocou HTTP.</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SP</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Sociálna poisťovňa.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 xml:space="preserve">Správca vládneho </w:t>
            </w:r>
            <w:proofErr w:type="spellStart"/>
            <w:r w:rsidRPr="00D9565A">
              <w:rPr>
                <w:rFonts w:ascii="Arial" w:hAnsi="Arial" w:cs="Arial"/>
                <w:b/>
                <w:bCs/>
                <w:color w:val="000000"/>
                <w:lang w:eastAsia="sk-SK"/>
              </w:rPr>
              <w:t>cloudu</w:t>
            </w:r>
            <w:proofErr w:type="spellEnd"/>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Ministerstvo vnútra SR.</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lastRenderedPageBreak/>
              <w:t>SQL</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Štruktúrovaný jazyk dopytu do relačnej databázy.</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Subdodávateľ</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Zmluvný partner Zhotoviteľa, prostredníctvom ktorého Zhotoviteľ zabezpečuje plnenie časti predmetu zmluvy.</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SSH</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 xml:space="preserve">Zabezpečený prístup k príkazovému </w:t>
            </w:r>
            <w:proofErr w:type="spellStart"/>
            <w:r w:rsidRPr="00D9565A">
              <w:rPr>
                <w:rFonts w:ascii="Arial" w:hAnsi="Arial" w:cs="Arial"/>
                <w:color w:val="000000"/>
                <w:lang w:eastAsia="sk-SK"/>
              </w:rPr>
              <w:t>interpretovaču</w:t>
            </w:r>
            <w:proofErr w:type="spellEnd"/>
            <w:r w:rsidRPr="00D9565A">
              <w:rPr>
                <w:rFonts w:ascii="Arial" w:hAnsi="Arial" w:cs="Arial"/>
                <w:color w:val="000000"/>
                <w:lang w:eastAsia="sk-SK"/>
              </w:rPr>
              <w:t xml:space="preserve"> (angl. </w:t>
            </w:r>
            <w:proofErr w:type="spellStart"/>
            <w:r w:rsidRPr="00D9565A">
              <w:rPr>
                <w:rFonts w:ascii="Arial" w:hAnsi="Arial" w:cs="Arial"/>
                <w:color w:val="000000"/>
                <w:lang w:eastAsia="sk-SK"/>
              </w:rPr>
              <w:t>secure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shell</w:t>
            </w:r>
            <w:proofErr w:type="spellEnd"/>
            <w:r w:rsidRPr="00D9565A">
              <w:rPr>
                <w:rFonts w:ascii="Arial" w:hAnsi="Arial" w:cs="Arial"/>
                <w:color w:val="000000"/>
                <w:lang w:eastAsia="sk-SK"/>
              </w:rPr>
              <w:t>), skr. SSH, je v informatike počítačový program ako aj súvisiaci sieťový protokol určený na prihlasovanie a vykonávanie príkazov na vzdialenom počítači v počítačovej sieti.</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Subjekt evidencie</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Subjektom evidencie je osoba, vec, právo, povinnosť alebo skutočnosť, údaje o ktorých sú predmetom evidovania orgánom verejnej moci v rámci jeho pôsobnosti podľa osobitných predpisov.</w:t>
            </w:r>
            <w:r w:rsidRPr="00D9565A">
              <w:rPr>
                <w:rFonts w:ascii="Arial" w:hAnsi="Arial" w:cs="Arial"/>
                <w:color w:val="000000"/>
                <w:lang w:eastAsia="sk-SK"/>
              </w:rPr>
              <w:br/>
              <w:t xml:space="preserve">§ 49 písm. b) zákona </w:t>
            </w:r>
            <w:r w:rsidRPr="00D9565A">
              <w:rPr>
                <w:rFonts w:ascii="Arial" w:eastAsia="Times New Roman" w:hAnsi="Arial" w:cs="Arial"/>
                <w:lang w:eastAsia="sk-SK"/>
              </w:rPr>
              <w:t xml:space="preserve">č. 305/2013 Z. z. Zákon o elektronickej podobe výkonu pôsobnosti orgánov verejnej moci a o zmene a doplnení niektorých zákonov (zákon o </w:t>
            </w:r>
            <w:proofErr w:type="spellStart"/>
            <w:r w:rsidRPr="00D9565A">
              <w:rPr>
                <w:rFonts w:ascii="Arial" w:eastAsia="Times New Roman" w:hAnsi="Arial" w:cs="Arial"/>
                <w:lang w:eastAsia="sk-SK"/>
              </w:rPr>
              <w:t>e-Governmente</w:t>
            </w:r>
            <w:proofErr w:type="spellEnd"/>
            <w:r w:rsidRPr="00D9565A">
              <w:rPr>
                <w:rFonts w:ascii="Arial" w:eastAsia="Times New Roman" w:hAnsi="Arial" w:cs="Arial"/>
                <w:lang w:eastAsia="sk-SK"/>
              </w:rPr>
              <w:t>)</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SW</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Softvér.</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SZČO</w:t>
            </w:r>
          </w:p>
        </w:tc>
        <w:tc>
          <w:tcPr>
            <w:tcW w:w="7120" w:type="dxa"/>
            <w:shd w:val="clear" w:color="auto" w:fill="auto"/>
          </w:tcPr>
          <w:p w:rsidR="00D9565A" w:rsidRPr="00D9565A" w:rsidRDefault="00D9565A"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Samostatne zárobkovo činná osoba.</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Pr>
                <w:rFonts w:ascii="Arial" w:hAnsi="Arial" w:cs="Arial"/>
                <w:b/>
                <w:bCs/>
                <w:color w:val="000000"/>
                <w:lang w:eastAsia="sk-SK"/>
              </w:rPr>
              <w:t>ŠU MUSP</w:t>
            </w:r>
          </w:p>
        </w:tc>
        <w:tc>
          <w:tcPr>
            <w:tcW w:w="7120" w:type="dxa"/>
            <w:shd w:val="clear" w:color="auto" w:fill="auto"/>
          </w:tcPr>
          <w:p w:rsidR="00D037A2" w:rsidRPr="00D9565A" w:rsidRDefault="00D037A2" w:rsidP="00D9565A">
            <w:pPr>
              <w:spacing w:after="0" w:line="240" w:lineRule="auto"/>
              <w:rPr>
                <w:rFonts w:ascii="Arial" w:eastAsia="Times New Roman" w:hAnsi="Arial" w:cs="Arial"/>
                <w:lang w:eastAsia="sk-SK"/>
              </w:rPr>
            </w:pPr>
            <w:r>
              <w:rPr>
                <w:rFonts w:ascii="Arial" w:hAnsi="Arial" w:cs="Arial"/>
              </w:rPr>
              <w:t xml:space="preserve">Štúdia uskutočniteľnosti Manažment údajov Sociálnej poisťovne (MUSP), ktorá je dostupná na </w:t>
            </w:r>
            <w:hyperlink r:id="rId9" w:history="1">
              <w:r w:rsidRPr="005D424A">
                <w:rPr>
                  <w:rStyle w:val="Hypertextovprepojenie"/>
                  <w:rFonts w:ascii="Arial" w:hAnsi="Arial" w:cs="Arial"/>
                </w:rPr>
                <w:t>https://data.gov.sk/id/egov/feasibility-study/87</w:t>
              </w:r>
            </w:hyperlink>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proofErr w:type="spellStart"/>
            <w:r w:rsidRPr="00D9565A">
              <w:rPr>
                <w:rFonts w:ascii="Arial" w:hAnsi="Arial" w:cs="Arial"/>
                <w:b/>
                <w:bCs/>
                <w:color w:val="000000"/>
                <w:lang w:eastAsia="sk-SK"/>
              </w:rPr>
              <w:t>Talend</w:t>
            </w:r>
            <w:proofErr w:type="spellEnd"/>
            <w:r w:rsidRPr="00D9565A">
              <w:rPr>
                <w:rFonts w:ascii="Arial" w:hAnsi="Arial" w:cs="Arial"/>
                <w:b/>
                <w:bCs/>
                <w:color w:val="000000"/>
                <w:lang w:eastAsia="sk-SK"/>
              </w:rPr>
              <w:t xml:space="preserve"> MDM</w:t>
            </w:r>
          </w:p>
        </w:tc>
        <w:tc>
          <w:tcPr>
            <w:tcW w:w="7120" w:type="dxa"/>
            <w:shd w:val="clear" w:color="auto" w:fill="auto"/>
          </w:tcPr>
          <w:p w:rsidR="00D037A2" w:rsidRPr="00D9565A" w:rsidRDefault="00D037A2"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Aplikačný systém </w:t>
            </w:r>
            <w:proofErr w:type="spellStart"/>
            <w:r w:rsidRPr="00D9565A">
              <w:rPr>
                <w:rFonts w:ascii="Arial" w:eastAsia="Times New Roman" w:hAnsi="Arial" w:cs="Arial"/>
                <w:lang w:eastAsia="sk-SK"/>
              </w:rPr>
              <w:t>Talend</w:t>
            </w:r>
            <w:proofErr w:type="spellEnd"/>
            <w:r w:rsidRPr="00D9565A">
              <w:rPr>
                <w:rFonts w:ascii="Arial" w:eastAsia="Times New Roman" w:hAnsi="Arial" w:cs="Arial"/>
                <w:lang w:eastAsia="sk-SK"/>
              </w:rPr>
              <w:t xml:space="preserve"> MDM </w:t>
            </w:r>
            <w:proofErr w:type="spellStart"/>
            <w:r w:rsidRPr="00D9565A">
              <w:rPr>
                <w:rFonts w:ascii="Arial" w:eastAsia="Times New Roman" w:hAnsi="Arial" w:cs="Arial"/>
                <w:lang w:eastAsia="sk-SK"/>
              </w:rPr>
              <w:t>Platform</w:t>
            </w:r>
            <w:proofErr w:type="spellEnd"/>
            <w:r w:rsidRPr="00D9565A">
              <w:rPr>
                <w:rFonts w:ascii="Arial" w:eastAsia="Times New Roman" w:hAnsi="Arial" w:cs="Arial"/>
                <w:lang w:eastAsia="sk-SK"/>
              </w:rPr>
              <w:t xml:space="preserve">, nasadený s využitím </w:t>
            </w:r>
            <w:proofErr w:type="spellStart"/>
            <w:r w:rsidRPr="00D9565A">
              <w:rPr>
                <w:rFonts w:ascii="Arial" w:eastAsia="Times New Roman" w:hAnsi="Arial" w:cs="Arial"/>
                <w:lang w:eastAsia="sk-SK"/>
              </w:rPr>
              <w:t>IaaS</w:t>
            </w:r>
            <w:proofErr w:type="spellEnd"/>
            <w:r w:rsidRPr="00D9565A">
              <w:rPr>
                <w:rFonts w:ascii="Arial" w:eastAsia="Times New Roman" w:hAnsi="Arial" w:cs="Arial"/>
                <w:lang w:eastAsia="sk-SK"/>
              </w:rPr>
              <w:t xml:space="preserve"> služieb vládneho </w:t>
            </w:r>
            <w:proofErr w:type="spellStart"/>
            <w:r w:rsidRPr="00D9565A">
              <w:rPr>
                <w:rFonts w:ascii="Arial" w:eastAsia="Times New Roman" w:hAnsi="Arial" w:cs="Arial"/>
                <w:lang w:eastAsia="sk-SK"/>
              </w:rPr>
              <w:t>cloudu</w:t>
            </w:r>
            <w:proofErr w:type="spellEnd"/>
            <w:r w:rsidRPr="00D9565A">
              <w:rPr>
                <w:rFonts w:ascii="Arial" w:eastAsia="Times New Roman" w:hAnsi="Arial" w:cs="Arial"/>
                <w:lang w:eastAsia="sk-SK"/>
              </w:rPr>
              <w:t>, ktorý poskytuje nasledujúcu funkcionalitu:</w:t>
            </w:r>
            <w:r w:rsidRPr="00D9565A">
              <w:rPr>
                <w:rFonts w:ascii="Arial" w:eastAsia="Times New Roman" w:hAnsi="Arial" w:cs="Arial"/>
                <w:lang w:eastAsia="sk-SK"/>
              </w:rPr>
              <w:br/>
              <w:t xml:space="preserve"> • ETL - </w:t>
            </w:r>
            <w:proofErr w:type="spellStart"/>
            <w:r w:rsidRPr="00D9565A">
              <w:rPr>
                <w:rFonts w:ascii="Arial" w:eastAsia="Times New Roman" w:hAnsi="Arial" w:cs="Arial"/>
                <w:lang w:eastAsia="sk-SK"/>
              </w:rPr>
              <w:t>Extract</w:t>
            </w:r>
            <w:proofErr w:type="spellEnd"/>
            <w:r w:rsidRPr="00D9565A">
              <w:rPr>
                <w:rFonts w:ascii="Arial" w:eastAsia="Times New Roman" w:hAnsi="Arial" w:cs="Arial"/>
                <w:lang w:eastAsia="sk-SK"/>
              </w:rPr>
              <w:t xml:space="preserve">, </w:t>
            </w:r>
            <w:proofErr w:type="spellStart"/>
            <w:r w:rsidRPr="00D9565A">
              <w:rPr>
                <w:rFonts w:ascii="Arial" w:eastAsia="Times New Roman" w:hAnsi="Arial" w:cs="Arial"/>
                <w:lang w:eastAsia="sk-SK"/>
              </w:rPr>
              <w:t>Transform</w:t>
            </w:r>
            <w:proofErr w:type="spellEnd"/>
            <w:r w:rsidRPr="00D9565A">
              <w:rPr>
                <w:rFonts w:ascii="Arial" w:eastAsia="Times New Roman" w:hAnsi="Arial" w:cs="Arial"/>
                <w:lang w:eastAsia="sk-SK"/>
              </w:rPr>
              <w:t xml:space="preserve">, </w:t>
            </w:r>
            <w:proofErr w:type="spellStart"/>
            <w:r w:rsidRPr="00D9565A">
              <w:rPr>
                <w:rFonts w:ascii="Arial" w:eastAsia="Times New Roman" w:hAnsi="Arial" w:cs="Arial"/>
                <w:lang w:eastAsia="sk-SK"/>
              </w:rPr>
              <w:t>Load</w:t>
            </w:r>
            <w:proofErr w:type="spellEnd"/>
            <w:r w:rsidRPr="00D9565A">
              <w:rPr>
                <w:rFonts w:ascii="Arial" w:eastAsia="Times New Roman" w:hAnsi="Arial" w:cs="Arial"/>
                <w:lang w:eastAsia="sk-SK"/>
              </w:rPr>
              <w:t xml:space="preserve"> </w:t>
            </w:r>
          </w:p>
          <w:p w:rsidR="00D037A2" w:rsidRPr="00D9565A" w:rsidRDefault="00D037A2"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 </w:t>
            </w:r>
            <w:proofErr w:type="spellStart"/>
            <w:r w:rsidRPr="00D9565A">
              <w:rPr>
                <w:rFonts w:ascii="Arial" w:eastAsia="Times New Roman" w:hAnsi="Arial" w:cs="Arial"/>
                <w:lang w:eastAsia="sk-SK"/>
              </w:rPr>
              <w:t>Perzistencia</w:t>
            </w:r>
            <w:proofErr w:type="spellEnd"/>
            <w:r w:rsidRPr="00D9565A">
              <w:rPr>
                <w:rFonts w:ascii="Arial" w:eastAsia="Times New Roman" w:hAnsi="Arial" w:cs="Arial"/>
                <w:lang w:eastAsia="sk-SK"/>
              </w:rPr>
              <w:t xml:space="preserve"> údajov </w:t>
            </w:r>
          </w:p>
          <w:p w:rsidR="00D037A2" w:rsidRPr="00D9565A" w:rsidRDefault="00D037A2"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 MDM </w:t>
            </w:r>
          </w:p>
          <w:p w:rsidR="00D037A2" w:rsidRPr="00D9565A" w:rsidRDefault="00D037A2"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 Konsolidácia údajov </w:t>
            </w:r>
          </w:p>
          <w:p w:rsidR="00D037A2" w:rsidRPr="00D9565A" w:rsidRDefault="00D037A2"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 Čistenie údajov </w:t>
            </w:r>
          </w:p>
          <w:p w:rsidR="00D037A2" w:rsidRPr="00D9565A" w:rsidRDefault="00D037A2"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Meranie.</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TAC</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proofErr w:type="spellStart"/>
            <w:r w:rsidRPr="00D9565A">
              <w:rPr>
                <w:rFonts w:ascii="Arial" w:eastAsia="Times New Roman" w:hAnsi="Arial" w:cs="Arial"/>
                <w:lang w:eastAsia="sk-SK"/>
              </w:rPr>
              <w:t>Talend</w:t>
            </w:r>
            <w:proofErr w:type="spellEnd"/>
            <w:r w:rsidRPr="00D9565A">
              <w:rPr>
                <w:rFonts w:ascii="Arial" w:eastAsia="Times New Roman" w:hAnsi="Arial" w:cs="Arial"/>
                <w:lang w:eastAsia="sk-SK"/>
              </w:rPr>
              <w:t xml:space="preserve"> </w:t>
            </w:r>
            <w:proofErr w:type="spellStart"/>
            <w:r w:rsidRPr="00D9565A">
              <w:rPr>
                <w:rFonts w:ascii="Arial" w:eastAsia="Times New Roman" w:hAnsi="Arial" w:cs="Arial"/>
                <w:lang w:eastAsia="sk-SK"/>
              </w:rPr>
              <w:t>Administration</w:t>
            </w:r>
            <w:proofErr w:type="spellEnd"/>
            <w:r w:rsidRPr="00D9565A">
              <w:rPr>
                <w:rFonts w:ascii="Arial" w:eastAsia="Times New Roman" w:hAnsi="Arial" w:cs="Arial"/>
                <w:lang w:eastAsia="sk-SK"/>
              </w:rPr>
              <w:t xml:space="preserve"> </w:t>
            </w:r>
            <w:proofErr w:type="spellStart"/>
            <w:r w:rsidRPr="00D9565A">
              <w:rPr>
                <w:rFonts w:ascii="Arial" w:eastAsia="Times New Roman" w:hAnsi="Arial" w:cs="Arial"/>
                <w:lang w:eastAsia="sk-SK"/>
              </w:rPr>
              <w:t>Console</w:t>
            </w:r>
            <w:proofErr w:type="spellEnd"/>
            <w:r w:rsidRPr="00D9565A">
              <w:rPr>
                <w:rFonts w:ascii="Arial" w:eastAsia="Times New Roman" w:hAnsi="Arial" w:cs="Arial"/>
                <w:lang w:eastAsia="sk-SK"/>
              </w:rPr>
              <w:t>.</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TB</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Terabajt</w:t>
            </w:r>
            <w:proofErr w:type="spellEnd"/>
            <w:r w:rsidRPr="00D9565A">
              <w:rPr>
                <w:rFonts w:ascii="Arial" w:hAnsi="Arial" w:cs="Arial"/>
                <w:color w:val="000000"/>
                <w:lang w:eastAsia="sk-SK"/>
              </w:rPr>
              <w:t>.</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kern w:val="2"/>
                <w:lang w:eastAsia="sk-SK"/>
              </w:rPr>
              <w:t>Technická správnosť</w:t>
            </w:r>
          </w:p>
        </w:tc>
        <w:tc>
          <w:tcPr>
            <w:tcW w:w="7120" w:type="dxa"/>
            <w:shd w:val="clear" w:color="auto" w:fill="auto"/>
          </w:tcPr>
          <w:p w:rsidR="00D037A2" w:rsidRPr="00D9565A" w:rsidRDefault="00D037A2" w:rsidP="00D9565A">
            <w:pPr>
              <w:suppressAutoHyphens/>
              <w:spacing w:before="120" w:after="0" w:line="240" w:lineRule="auto"/>
              <w:jc w:val="both"/>
              <w:textAlignment w:val="baseline"/>
              <w:rPr>
                <w:rFonts w:ascii="Arial" w:hAnsi="Arial" w:cs="Arial"/>
                <w:kern w:val="2"/>
              </w:rPr>
            </w:pPr>
            <w:r w:rsidRPr="00D9565A">
              <w:rPr>
                <w:rFonts w:ascii="Arial" w:hAnsi="Arial" w:cs="Arial"/>
                <w:kern w:val="2"/>
              </w:rPr>
              <w:t>Technická správnosť predpokladá, že všetky objekty v dátovom modeli neporušujú pravidlá syntaxe SQL. Syntaktická správnosť znamená, že v dátovom modeli sa riadne používajú hlavné konvencie grafickej prezentácie a model sa riadi všeobecne prijatými pravidlami SQL.</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kern w:val="2"/>
                <w:lang w:eastAsia="sk-SK"/>
              </w:rPr>
            </w:pPr>
            <w:r w:rsidRPr="00D9565A">
              <w:rPr>
                <w:rFonts w:ascii="Arial" w:hAnsi="Arial" w:cs="Arial"/>
                <w:b/>
                <w:kern w:val="2"/>
                <w:lang w:eastAsia="sk-SK"/>
              </w:rPr>
              <w:t>UI</w:t>
            </w:r>
          </w:p>
        </w:tc>
        <w:tc>
          <w:tcPr>
            <w:tcW w:w="7120" w:type="dxa"/>
            <w:shd w:val="clear" w:color="auto" w:fill="auto"/>
          </w:tcPr>
          <w:p w:rsidR="00D037A2" w:rsidRPr="00D9565A" w:rsidRDefault="00D037A2" w:rsidP="00D9565A">
            <w:pPr>
              <w:suppressAutoHyphens/>
              <w:spacing w:before="120" w:after="0" w:line="240" w:lineRule="auto"/>
              <w:jc w:val="both"/>
              <w:textAlignment w:val="baseline"/>
              <w:rPr>
                <w:rFonts w:ascii="Arial" w:hAnsi="Arial" w:cs="Arial"/>
                <w:kern w:val="2"/>
              </w:rPr>
            </w:pPr>
            <w:r w:rsidRPr="00D9565A">
              <w:rPr>
                <w:rFonts w:ascii="Arial" w:hAnsi="Arial" w:cs="Arial"/>
                <w:kern w:val="2"/>
              </w:rPr>
              <w:t xml:space="preserve">Užívateľské rozhranie (angl. </w:t>
            </w:r>
            <w:proofErr w:type="spellStart"/>
            <w:r w:rsidRPr="00D9565A">
              <w:rPr>
                <w:rFonts w:ascii="Arial" w:hAnsi="Arial" w:cs="Arial"/>
                <w:kern w:val="2"/>
              </w:rPr>
              <w:t>User</w:t>
            </w:r>
            <w:proofErr w:type="spellEnd"/>
            <w:r w:rsidRPr="00D9565A">
              <w:rPr>
                <w:rFonts w:ascii="Arial" w:hAnsi="Arial" w:cs="Arial"/>
                <w:kern w:val="2"/>
              </w:rPr>
              <w:t xml:space="preserve"> </w:t>
            </w:r>
            <w:proofErr w:type="spellStart"/>
            <w:r w:rsidRPr="00D9565A">
              <w:rPr>
                <w:rFonts w:ascii="Arial" w:hAnsi="Arial" w:cs="Arial"/>
                <w:kern w:val="2"/>
              </w:rPr>
              <w:t>Interface</w:t>
            </w:r>
            <w:proofErr w:type="spellEnd"/>
            <w:r w:rsidRPr="00D9565A">
              <w:rPr>
                <w:rFonts w:ascii="Arial" w:hAnsi="Arial" w:cs="Arial"/>
                <w:kern w:val="2"/>
              </w:rPr>
              <w:t>)</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UML model</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Model vo forme štandardu </w:t>
            </w:r>
            <w:proofErr w:type="spellStart"/>
            <w:r w:rsidRPr="00D9565A">
              <w:rPr>
                <w:rFonts w:ascii="Arial" w:hAnsi="Arial" w:cs="Arial"/>
                <w:color w:val="000000"/>
                <w:lang w:eastAsia="sk-SK"/>
              </w:rPr>
              <w:t>Unified</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Modelling</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Language</w:t>
            </w:r>
            <w:proofErr w:type="spellEnd"/>
            <w:r w:rsidRPr="00D9565A">
              <w:rPr>
                <w:rFonts w:ascii="Arial" w:hAnsi="Arial" w:cs="Arial"/>
                <w:color w:val="000000"/>
                <w:lang w:eastAsia="sk-SK"/>
              </w:rPr>
              <w:t>.</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proofErr w:type="spellStart"/>
            <w:r w:rsidRPr="00D9565A">
              <w:rPr>
                <w:rFonts w:ascii="Arial" w:hAnsi="Arial" w:cs="Arial"/>
                <w:b/>
                <w:bCs/>
                <w:color w:val="000000"/>
                <w:lang w:eastAsia="sk-SK"/>
              </w:rPr>
              <w:t>UPSVaR</w:t>
            </w:r>
            <w:proofErr w:type="spellEnd"/>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Ústredie práce, sociálnych vecí a rodiny</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ÚPVII</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Úrad podpredsedu vlády SR pre investície a informatizáciu.</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URI</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Jednotný identifikátor prostriedku je kompaktný reťazec znakov používaný na identifikáciu alebo pomenovanie zdroja.</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Úseky a agendy verejnej správy</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Zoznam agend verejnej správy je ustanovený výnosom Ministerstva financií SR č. 478/2010 Z. z. o základnom číselníku úsekov verejnej správy a agend verejnej správy.</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 xml:space="preserve">Vládny </w:t>
            </w:r>
            <w:proofErr w:type="spellStart"/>
            <w:r w:rsidRPr="00D9565A">
              <w:rPr>
                <w:rFonts w:ascii="Arial" w:hAnsi="Arial" w:cs="Arial"/>
                <w:b/>
                <w:bCs/>
                <w:color w:val="000000"/>
                <w:lang w:eastAsia="sk-SK"/>
              </w:rPr>
              <w:t>cloud</w:t>
            </w:r>
            <w:proofErr w:type="spellEnd"/>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Dátové centrá štátu ktoré zabezpečuje pre verejnú správu poskytovanie </w:t>
            </w:r>
            <w:proofErr w:type="spellStart"/>
            <w:r w:rsidRPr="00D9565A">
              <w:rPr>
                <w:rFonts w:ascii="Arial" w:hAnsi="Arial" w:cs="Arial"/>
                <w:color w:val="000000"/>
                <w:lang w:eastAsia="sk-SK"/>
              </w:rPr>
              <w:t>cloudových</w:t>
            </w:r>
            <w:proofErr w:type="spellEnd"/>
            <w:r w:rsidRPr="00D9565A">
              <w:rPr>
                <w:rFonts w:ascii="Arial" w:hAnsi="Arial" w:cs="Arial"/>
                <w:color w:val="000000"/>
                <w:lang w:eastAsia="sk-SK"/>
              </w:rPr>
              <w:t xml:space="preserve"> služieb, a to formou infraštruktúra ako služba, platforma ako služba a softvér ako služba.</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VS</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Verejná správa.</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WAN</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Wide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area</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network</w:t>
            </w:r>
            <w:proofErr w:type="spellEnd"/>
            <w:r w:rsidRPr="00D9565A">
              <w:rPr>
                <w:rFonts w:ascii="Arial" w:hAnsi="Arial" w:cs="Arial"/>
                <w:color w:val="000000"/>
                <w:lang w:eastAsia="sk-SK"/>
              </w:rPr>
              <w:t xml:space="preserve"> – globálna sieť, napr. internet.</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WS</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Web služby.</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WSDL</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WSDL (Web </w:t>
            </w:r>
            <w:proofErr w:type="spellStart"/>
            <w:r w:rsidRPr="00D9565A">
              <w:rPr>
                <w:rFonts w:ascii="Arial" w:hAnsi="Arial" w:cs="Arial"/>
                <w:color w:val="000000"/>
                <w:lang w:eastAsia="sk-SK"/>
              </w:rPr>
              <w:t>Services</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Description</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Language</w:t>
            </w:r>
            <w:proofErr w:type="spellEnd"/>
            <w:r w:rsidRPr="00D9565A">
              <w:rPr>
                <w:rFonts w:ascii="Arial" w:hAnsi="Arial" w:cs="Arial"/>
                <w:color w:val="000000"/>
                <w:lang w:eastAsia="sk-SK"/>
              </w:rPr>
              <w:t xml:space="preserve">) je jazyk, ktorý opisuje, aké funkcie ponúka webová služba a spôsob, ako sa jej to opýtať. </w:t>
            </w:r>
            <w:r w:rsidRPr="00D9565A">
              <w:rPr>
                <w:rFonts w:ascii="Arial" w:hAnsi="Arial" w:cs="Arial"/>
                <w:color w:val="000000"/>
                <w:lang w:eastAsia="sk-SK"/>
              </w:rPr>
              <w:lastRenderedPageBreak/>
              <w:t>Zapisuje sa vo formáte XML. Spravidla teda opisuje SOAP komunikáciu.</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lastRenderedPageBreak/>
              <w:t>WS-SOAP</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Webová služba používajúca SOAP protokol.</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XML</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XML znamená </w:t>
            </w:r>
            <w:proofErr w:type="spellStart"/>
            <w:r w:rsidRPr="00D9565A">
              <w:rPr>
                <w:rFonts w:ascii="Arial" w:hAnsi="Arial" w:cs="Arial"/>
                <w:color w:val="000000"/>
                <w:lang w:eastAsia="sk-SK"/>
              </w:rPr>
              <w:t>eXtensible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Markup</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Language</w:t>
            </w:r>
            <w:proofErr w:type="spellEnd"/>
            <w:r w:rsidRPr="00D9565A">
              <w:rPr>
                <w:rFonts w:ascii="Arial" w:hAnsi="Arial" w:cs="Arial"/>
                <w:color w:val="000000"/>
                <w:lang w:eastAsia="sk-SK"/>
              </w:rPr>
              <w:t>, v preklade rozšíriteľný značkovací jazyk, ktorý bol vyvinutý a štandardizovaný konzorciom W3C (</w:t>
            </w:r>
            <w:proofErr w:type="spellStart"/>
            <w:r w:rsidRPr="00D9565A">
              <w:rPr>
                <w:rFonts w:ascii="Arial" w:hAnsi="Arial" w:cs="Arial"/>
                <w:color w:val="000000"/>
                <w:lang w:eastAsia="sk-SK"/>
              </w:rPr>
              <w:t>World</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Wide</w:t>
            </w:r>
            <w:proofErr w:type="spellEnd"/>
            <w:r w:rsidRPr="00D9565A">
              <w:rPr>
                <w:rFonts w:ascii="Arial" w:hAnsi="Arial" w:cs="Arial"/>
                <w:color w:val="000000"/>
                <w:lang w:eastAsia="sk-SK"/>
              </w:rPr>
              <w:t xml:space="preserve"> Web </w:t>
            </w:r>
            <w:proofErr w:type="spellStart"/>
            <w:r w:rsidRPr="00D9565A">
              <w:rPr>
                <w:rFonts w:ascii="Arial" w:hAnsi="Arial" w:cs="Arial"/>
                <w:color w:val="000000"/>
                <w:lang w:eastAsia="sk-SK"/>
              </w:rPr>
              <w:t>Consortium</w:t>
            </w:r>
            <w:proofErr w:type="spellEnd"/>
            <w:r w:rsidRPr="00D9565A">
              <w:rPr>
                <w:rFonts w:ascii="Arial" w:hAnsi="Arial" w:cs="Arial"/>
                <w:color w:val="000000"/>
                <w:lang w:eastAsia="sk-SK"/>
              </w:rPr>
              <w:t>) ako pokračovanie jazyka SGML a zovšeobecnenie jazyka HTML. Umožňuje jednoduché vytváranie konkrétnych značkovacích jazykov na rôzne účely a široké spektrum rôznych typov údajov.</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Zmluva/zmluva</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Zmluva o dielo na vytvorenie IS MÚSP alebo – kde je to vhodné –v príslušnom rozsahu Zmluva o poskytovaní služieb podpory a rozvoja IS MÚSP.</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Zmenové požiadavky</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Požiadavky tvoriace predmet návrhu na zmenu podľa čl. XII zmluvy.</w:t>
            </w:r>
          </w:p>
        </w:tc>
      </w:tr>
    </w:tbl>
    <w:p w:rsidR="00D9565A" w:rsidRPr="00D9565A" w:rsidRDefault="00D9565A" w:rsidP="00D9565A">
      <w:pPr>
        <w:pageBreakBefore/>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lastRenderedPageBreak/>
        <w:t>Článok 1</w:t>
      </w:r>
      <w:r w:rsidRPr="00D9565A">
        <w:rPr>
          <w:rFonts w:ascii="Arial" w:eastAsia="Times New Roman" w:hAnsi="Arial" w:cs="Arial"/>
          <w:b/>
          <w:bCs/>
          <w:iCs/>
          <w:color w:val="000000"/>
          <w:lang w:eastAsia="sk-SK"/>
        </w:rPr>
        <w:tab/>
        <w:t xml:space="preserve">Oznámenia, správy a písomná komunikácia </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Zmluvné strany sa dohodli, že akékoľvek oznámenia druhej Zmluvnej strane budú doručené na adresy uvedené v záhlaví Zmluvy. </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Objednávateľ a Zhotoviteľ sa zaväzujú bezodkladne oznámiť druhej Zmluvnej strane akúkoľvek zmenu svojich kontaktných alebo </w:t>
      </w:r>
      <w:proofErr w:type="spellStart"/>
      <w:r w:rsidRPr="00D9565A">
        <w:rPr>
          <w:rFonts w:ascii="Arial" w:eastAsia="Times New Roman" w:hAnsi="Arial" w:cs="Arial"/>
          <w:lang w:eastAsia="sk-SK"/>
        </w:rPr>
        <w:t>korporátnych</w:t>
      </w:r>
      <w:proofErr w:type="spellEnd"/>
      <w:r w:rsidRPr="00D9565A">
        <w:rPr>
          <w:rFonts w:ascii="Arial" w:eastAsia="Times New Roman" w:hAnsi="Arial" w:cs="Arial"/>
          <w:lang w:eastAsia="sk-SK"/>
        </w:rPr>
        <w:t xml:space="preserve"> údajov. </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Každá správa, súhlas, schválenie alebo rozhodnutie, ktoré sa požadujú na základe Zmluvy, sa vyhotovia, pokiaľ nie je stanovené inak, v písomnej podobe. Odosielateľ akejkoľvek písomnej správy môže požadovať písomné potvrdenie príjemcu.</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Písomnosti odoslané druhej Zmluvnej strane na adresu jej sídla uvedenú v Zmluve alebo neskôr písomne oznámenú, sa považujú za prevzaté druhou Zmluvnou stranou aj v deň odmietnutia prevzatia zásielky druhou Zmluvnou stranou vyznačeným poštou alebo v posledný deň úložnej lehoty zásielky, aj keď si ju druhá Zmluvná strana neprevzala.</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Zhotoviteľ oznámi Objednávateľovi pri podpise Zmluvy informácie k identifikácii bankového účtu (IBAN), na ktorý má Objednávateľ posielať platby podľa Zmluvy a aj akúkoľvek zmenu týchto údajov. </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Jazyk Zmluvy a celej písomnej komunikácie medzi Objednávateľom a Zhotoviteľom, členmi Riadiaceho výboru, Projektovým manažérom Objednávateľa, Projektovým manažérom Zhotoviteľa, ostatnými členmi projektového tímu, ako aj vo vzťahu k tretím osobám je slovenský jazyk.</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Kontaktné adresy pre písomnú komunikáciu a Oprávnené osoby Zmluvných strán sú uvedené v Prílohe č. 4 Zmluvy.</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Všetky dokumenty a informácie, či už písomné alebo ústne, si Zmluvné strany poskytujú len na použitie na plnenie Zmluvy. Bez predchádzajúceho písomného súhlasu Objednávateľa nie je Zhotoviteľ oprávnený používať tieto dokumenty a informácie na iné účely ako na účely zákazky realizovanej na základe Zmluvy. Zhotoviteľ uchováva úplné a presné  účtovné doklady o plneniach poskytovaných na základe tejto Zmluvy a pracovné výkazy, pokiaľ ide o služby, po dobu päť (5) rokov od vykonania Diela alebo skončenia Zmluvy.</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Projektový manažér Zhotoviteľa na požiadanie písomne poskytne Objednávateľovi, Projektovému manažérovi Objednávateľa alebo osobe, ktorú splnomocní Objednávateľ, akékoľvek informácie vzťahujúce sa na plnenie Zmluvy.</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t>Článok 2</w:t>
      </w:r>
      <w:r w:rsidRPr="00D9565A">
        <w:rPr>
          <w:rFonts w:ascii="Arial" w:eastAsia="Times New Roman" w:hAnsi="Arial" w:cs="Arial"/>
          <w:b/>
          <w:bCs/>
          <w:iCs/>
          <w:color w:val="000000"/>
          <w:lang w:eastAsia="sk-SK"/>
        </w:rPr>
        <w:tab/>
        <w:t>Postúpenie práv a započítanie pohľadávok</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1"/>
          <w:numId w:val="19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Žiadna zo Zmluvných strán nie je oprávnená bez predchádzajúceho písomného súhlasu druhej Zmluvnej strany postúpiť akékoľvek svoje práva alebo povinnosti vyplývajúce zo Zmluvy na tretiu stranu; tým nie je dotknuté oprávnenie Objednávateľa previesť správu pohľadávok štátu v zmysle príslušných všeobecne záväzných právnych predpisov (najmä § 10 zákona č. 176/2004 Z. z.) a ani oprávnenie Objednávateľa vo vzťahu k možnosti postúpenia práv duševného vlastníctva podľa bodu 11.7 VZP. </w:t>
      </w:r>
    </w:p>
    <w:p w:rsidR="00D9565A" w:rsidRPr="00D9565A" w:rsidRDefault="00D9565A" w:rsidP="00B54567">
      <w:pPr>
        <w:numPr>
          <w:ilvl w:val="1"/>
          <w:numId w:val="19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V prípade porušenia povinnosti podľa bodu 2.1. bude Zmluva o postúpení zmluvných práv alebo povinností neplatná, resp. neúčinná voči druhej Zmluvnej strane.</w:t>
      </w:r>
    </w:p>
    <w:p w:rsidR="00D9565A" w:rsidRPr="00D9565A" w:rsidRDefault="00D9565A" w:rsidP="00B54567">
      <w:pPr>
        <w:numPr>
          <w:ilvl w:val="1"/>
          <w:numId w:val="193"/>
        </w:numPr>
        <w:tabs>
          <w:tab w:val="left" w:pos="567"/>
        </w:tabs>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lang w:eastAsia="sk-SK"/>
        </w:rPr>
        <w:t>V prípade porušenia povinnosti podľa bodu 2.1. jednou zo Zmluvných strán, je druhá Zmluvná strana oprávnená od Zmluvy odstúpiť, a to s účinnosťou odstúpenia ku dňu, kedy bolo písomné oznámenie o odstúpení od Zmluvy doručené druhej Zmluvnej strane.</w:t>
      </w:r>
    </w:p>
    <w:p w:rsidR="00D9565A" w:rsidRPr="00D9565A" w:rsidRDefault="00D9565A" w:rsidP="00B54567">
      <w:pPr>
        <w:numPr>
          <w:ilvl w:val="1"/>
          <w:numId w:val="193"/>
        </w:numPr>
        <w:tabs>
          <w:tab w:val="left" w:pos="567"/>
        </w:tabs>
        <w:autoSpaceDE w:val="0"/>
        <w:autoSpaceDN w:val="0"/>
        <w:adjustRightInd w:val="0"/>
        <w:spacing w:after="120" w:line="276" w:lineRule="auto"/>
        <w:ind w:left="567" w:hanging="567"/>
        <w:jc w:val="both"/>
        <w:rPr>
          <w:rFonts w:ascii="Arial" w:eastAsia="Times New Roman" w:hAnsi="Arial" w:cs="Arial"/>
          <w:b/>
          <w:bCs/>
          <w:iCs/>
          <w:color w:val="000000"/>
          <w:lang w:eastAsia="sk-SK"/>
        </w:rPr>
      </w:pPr>
      <w:r w:rsidRPr="00D9565A">
        <w:rPr>
          <w:rFonts w:ascii="Arial" w:eastAsia="Times New Roman" w:hAnsi="Arial" w:cs="Arial"/>
          <w:lang w:eastAsia="sk-SK"/>
        </w:rPr>
        <w:lastRenderedPageBreak/>
        <w:t>Zhotoviteľ nie je oprávnený jednostranne započítať akúkoľvek svoju pohľadávku voči Objednávateľovi s pohľadávkou Objednávateľa voči Zhotoviteľovi.</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t>Článok 3</w:t>
      </w:r>
      <w:r w:rsidRPr="00D9565A">
        <w:rPr>
          <w:rFonts w:ascii="Arial" w:eastAsia="Times New Roman" w:hAnsi="Arial" w:cs="Arial"/>
          <w:b/>
          <w:bCs/>
          <w:iCs/>
          <w:color w:val="000000"/>
          <w:lang w:eastAsia="sk-SK"/>
        </w:rPr>
        <w:tab/>
        <w:t>Subdodávka</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1"/>
          <w:numId w:val="19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Zhotoviteľ je oprávnený plniť Zmluvu aj prostredníctvom svojich Subdodávateľov.</w:t>
      </w:r>
    </w:p>
    <w:p w:rsidR="00D9565A" w:rsidRPr="00D9565A" w:rsidRDefault="00D9565A" w:rsidP="00B54567">
      <w:pPr>
        <w:numPr>
          <w:ilvl w:val="1"/>
          <w:numId w:val="19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Zhotoviteľ zodpovedá za plnenie Zmluvy o subdodávke Subdodávateľom tak, ako keby plnenie realizované na základe takejto Zmluvy realizoval sám.</w:t>
      </w:r>
    </w:p>
    <w:p w:rsidR="00D9565A" w:rsidRPr="00D9565A" w:rsidRDefault="00D9565A" w:rsidP="00B54567">
      <w:pPr>
        <w:numPr>
          <w:ilvl w:val="1"/>
          <w:numId w:val="19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Zhotoviteľ je povinný pri uzatvorení Zmluvy uviesť zoznam Subdodávateľov, ktorý obsahuje údaje o všetkých známych Subdodávateľoch Zhotoviteľa v čase uzatvorenia Zmluvy a údaje o osobe oprávnenej konať za Subdodávateľa v rozsahu meno a priezvisko, adresa pobytu a dátum narodenia. Zoznam Subdodávateľov tvorí prílohu č. 8 k Zmluve a obsahuje okrem uvedených údajov podiel plnenia zo Zmluvy v % a stručný opis časti Zmluvy, ktorá bude predmetom subdodávky.</w:t>
      </w:r>
    </w:p>
    <w:p w:rsidR="00D9565A" w:rsidRPr="00D9565A" w:rsidRDefault="00D9565A" w:rsidP="00B54567">
      <w:pPr>
        <w:numPr>
          <w:ilvl w:val="1"/>
          <w:numId w:val="19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Zhotoviteľ je povinný písomne oznámiť Objednávateľovi akúkoľvek zmenu údajov o Subdodávateľovi, ktorý je uvedený v prílohe č. 8 k Zmluve najneskôr do päť (5) pracovných dní odo dňa uskutočnenia tejto zmeny písomnou formou na adresu uvedenú v záhlaví Zmluvy.</w:t>
      </w:r>
    </w:p>
    <w:p w:rsidR="00D9565A" w:rsidRPr="00D9565A" w:rsidRDefault="00D9565A" w:rsidP="00B54567">
      <w:pPr>
        <w:numPr>
          <w:ilvl w:val="1"/>
          <w:numId w:val="19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V prípade zmeny Subdodávateľa je Zhotoviteľ </w:t>
      </w:r>
      <w:r w:rsidRPr="00D9565A">
        <w:rPr>
          <w:rFonts w:ascii="Arial" w:eastAsia="Times New Roman" w:hAnsi="Arial" w:cs="Arial"/>
          <w:szCs w:val="24"/>
        </w:rPr>
        <w:t xml:space="preserve">najneskôr tri (3) pracovné dni pred zmenou </w:t>
      </w:r>
      <w:r w:rsidRPr="00D9565A">
        <w:rPr>
          <w:rFonts w:ascii="Arial" w:eastAsia="Times New Roman" w:hAnsi="Arial"/>
          <w:szCs w:val="24"/>
          <w:lang w:eastAsia="sk-SK"/>
        </w:rPr>
        <w:t>subdodávateľa</w:t>
      </w:r>
      <w:r w:rsidRPr="00D9565A">
        <w:rPr>
          <w:rFonts w:ascii="Arial" w:eastAsia="Times New Roman" w:hAnsi="Arial" w:cs="Arial"/>
          <w:szCs w:val="24"/>
        </w:rPr>
        <w:t xml:space="preserve"> </w:t>
      </w:r>
      <w:r w:rsidRPr="00D9565A">
        <w:rPr>
          <w:rFonts w:ascii="Arial" w:eastAsia="Times New Roman" w:hAnsi="Arial" w:cs="Arial"/>
          <w:lang w:eastAsia="sk-SK"/>
        </w:rPr>
        <w:t xml:space="preserve">povinný písomne oznámiť Objednávateľovi údaje o navrhovanom novom Subdodávateľovi a o osobe oprávnenej konať za Subdodávateľa v rozsahu meno a priezvisko, adresa pobytu a dátum narodenia. Zmena nového Subdodávateľa sa vykoná spôsobom uvedeným v článku X ods. 5 Zmluvy. </w:t>
      </w:r>
    </w:p>
    <w:p w:rsidR="00D9565A" w:rsidRPr="00D9565A" w:rsidRDefault="00D9565A" w:rsidP="00B54567">
      <w:pPr>
        <w:numPr>
          <w:ilvl w:val="1"/>
          <w:numId w:val="19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Pre zamedzenie pochybností, ak subdodávateľ Zhotoviteľa v rámci plnení povinností podľa tejto Zmluvy vytvorí akýkoľvek predmet duševného vlastníctva, tento sa nepovažuje za Dielo tretej strany, pričom Zhotoviteľ je povinný zabezpečiť a zodpovedá za to, aby táto skutočnosť nemala žiadny negatívny vplyv na výlučné práva Objednávateľa v súlad s bodmi 11.1 až 11.21 VZP.</w:t>
      </w:r>
    </w:p>
    <w:p w:rsidR="00D9565A" w:rsidRPr="00D9565A" w:rsidRDefault="00D9565A" w:rsidP="00D9565A">
      <w:pPr>
        <w:tabs>
          <w:tab w:val="left" w:pos="360"/>
        </w:tabs>
        <w:autoSpaceDE w:val="0"/>
        <w:autoSpaceDN w:val="0"/>
        <w:adjustRightInd w:val="0"/>
        <w:spacing w:after="0" w:line="240" w:lineRule="auto"/>
        <w:ind w:left="360"/>
        <w:jc w:val="both"/>
        <w:rPr>
          <w:rFonts w:ascii="Arial" w:eastAsia="Times New Roman" w:hAnsi="Arial" w:cs="Arial"/>
          <w:lang w:eastAsia="sk-SK"/>
        </w:rPr>
      </w:pPr>
    </w:p>
    <w:p w:rsidR="00D9565A" w:rsidRPr="00D9565A" w:rsidRDefault="00D9565A" w:rsidP="00D9565A">
      <w:pPr>
        <w:tabs>
          <w:tab w:val="left" w:pos="0"/>
        </w:tabs>
        <w:autoSpaceDE w:val="0"/>
        <w:autoSpaceDN w:val="0"/>
        <w:adjustRightInd w:val="0"/>
        <w:spacing w:after="0" w:line="240" w:lineRule="auto"/>
        <w:jc w:val="both"/>
        <w:rPr>
          <w:rFonts w:ascii="Arial" w:eastAsia="Times New Roman" w:hAnsi="Arial" w:cs="Arial"/>
          <w:b/>
          <w:lang w:eastAsia="sk-SK"/>
        </w:rPr>
      </w:pPr>
      <w:r w:rsidRPr="00D9565A">
        <w:rPr>
          <w:rFonts w:ascii="Arial" w:eastAsia="Times New Roman" w:hAnsi="Arial" w:cs="Arial"/>
          <w:b/>
          <w:lang w:eastAsia="sk-SK"/>
        </w:rPr>
        <w:t>Článok 4</w:t>
      </w:r>
      <w:r w:rsidRPr="00D9565A">
        <w:rPr>
          <w:rFonts w:ascii="Arial" w:eastAsia="Times New Roman" w:hAnsi="Arial" w:cs="Arial"/>
          <w:b/>
          <w:lang w:eastAsia="sk-SK"/>
        </w:rPr>
        <w:tab/>
        <w:t>Organizácia práce</w:t>
      </w:r>
    </w:p>
    <w:p w:rsidR="00D9565A" w:rsidRPr="00D9565A" w:rsidRDefault="00D9565A" w:rsidP="00D9565A">
      <w:pPr>
        <w:tabs>
          <w:tab w:val="left" w:pos="0"/>
        </w:tabs>
        <w:autoSpaceDE w:val="0"/>
        <w:autoSpaceDN w:val="0"/>
        <w:adjustRightInd w:val="0"/>
        <w:spacing w:after="0" w:line="240" w:lineRule="auto"/>
        <w:jc w:val="both"/>
        <w:rPr>
          <w:rFonts w:ascii="Arial" w:eastAsia="Times New Roman" w:hAnsi="Arial" w:cs="Arial"/>
          <w:b/>
          <w:lang w:eastAsia="sk-SK"/>
        </w:rPr>
      </w:pPr>
    </w:p>
    <w:p w:rsidR="00D9565A" w:rsidRPr="00D9565A" w:rsidRDefault="00D9565A" w:rsidP="00B54567">
      <w:pPr>
        <w:numPr>
          <w:ilvl w:val="1"/>
          <w:numId w:val="199"/>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Zhotoviteľ sa zaväzuje dodržiavať všetky technické a bezpečnostné predpisy, zároveň zabezpečí poučenie svojich pracovníkov o všeobecných predpisoch bezpečnosti a ochrany zdravia pri práci, zodpovedá za nich a znáša prípadné dôsledky porušenia týchto predpisov. S vnútornými predpismi Objednávateľa  pracovníkov Zhotoviteľa preukázateľne písomne oboznámi Objednávateľ. Zhotoviteľ je povinný riadiť sa pokynmi osoby zodpovednej za informačnú bezpečnosť menovanú Objednávateľom.</w:t>
      </w:r>
    </w:p>
    <w:p w:rsidR="00D9565A" w:rsidRPr="00D9565A" w:rsidRDefault="00D9565A" w:rsidP="00B54567">
      <w:pPr>
        <w:numPr>
          <w:ilvl w:val="1"/>
          <w:numId w:val="199"/>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V prípade, ak v areáli Objednávateľa dôjde k pracovnému úrazu pracovníka Zhotoviteľa z dôvodu porušenia technických a bezpečnostných predpisov, s ktorými bol oboznámený Objednávateľom, zodpovedá v plnom rozsahu za následky výlučne Zhotoviteľ. </w:t>
      </w:r>
    </w:p>
    <w:p w:rsidR="00D9565A" w:rsidRPr="00D9565A" w:rsidRDefault="00D9565A" w:rsidP="00B54567">
      <w:pPr>
        <w:numPr>
          <w:ilvl w:val="1"/>
          <w:numId w:val="199"/>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Pracovníci Zhotoviteľa sú povinní dodržiavať zásady všeobecnej spôsobilosti tretích osôb vstupujúcich do priestorov Objednávateľa a iné interné predpisy </w:t>
      </w:r>
      <w:r w:rsidRPr="00D9565A">
        <w:rPr>
          <w:rFonts w:ascii="Arial" w:eastAsia="Times New Roman" w:hAnsi="Arial" w:cs="Arial"/>
          <w:lang w:eastAsia="sk-SK"/>
        </w:rPr>
        <w:br/>
        <w:t>o výkone a podmienkach prác dodávateľských organizácií, s ktorými budú vopred preukázateľne písomne oboznámení Objednávateľom.</w:t>
      </w:r>
    </w:p>
    <w:p w:rsidR="00D9565A" w:rsidRPr="00D9565A" w:rsidRDefault="00D9565A" w:rsidP="00D9565A">
      <w:pPr>
        <w:tabs>
          <w:tab w:val="left" w:pos="0"/>
        </w:tabs>
        <w:autoSpaceDE w:val="0"/>
        <w:autoSpaceDN w:val="0"/>
        <w:adjustRightInd w:val="0"/>
        <w:spacing w:after="0" w:line="240" w:lineRule="auto"/>
        <w:jc w:val="both"/>
        <w:rPr>
          <w:rFonts w:ascii="Arial" w:eastAsia="Times New Roman" w:hAnsi="Arial" w:cs="Arial"/>
          <w:b/>
          <w:lang w:eastAsia="sk-SK"/>
        </w:rPr>
      </w:pPr>
    </w:p>
    <w:p w:rsidR="00D9565A" w:rsidRPr="00D9565A" w:rsidRDefault="00D9565A" w:rsidP="00D9565A">
      <w:pPr>
        <w:tabs>
          <w:tab w:val="left" w:pos="426"/>
        </w:tabs>
        <w:autoSpaceDE w:val="0"/>
        <w:autoSpaceDN w:val="0"/>
        <w:adjustRightInd w:val="0"/>
        <w:spacing w:after="0" w:line="240" w:lineRule="auto"/>
        <w:rPr>
          <w:rFonts w:ascii="Arial" w:eastAsia="Times New Roman" w:hAnsi="Arial" w:cs="Arial"/>
          <w:b/>
          <w:lang w:eastAsia="sk-SK"/>
        </w:rPr>
      </w:pPr>
      <w:r w:rsidRPr="00D9565A">
        <w:rPr>
          <w:rFonts w:ascii="Arial" w:eastAsia="Times New Roman" w:hAnsi="Arial" w:cs="Arial"/>
          <w:b/>
          <w:lang w:eastAsia="sk-SK"/>
        </w:rPr>
        <w:t>Článok 5</w:t>
      </w:r>
      <w:r w:rsidRPr="00D9565A">
        <w:rPr>
          <w:rFonts w:ascii="Arial" w:eastAsia="Times New Roman" w:hAnsi="Arial" w:cs="Arial"/>
          <w:b/>
          <w:lang w:eastAsia="sk-SK"/>
        </w:rPr>
        <w:tab/>
        <w:t>Dodávka Dokumentov</w:t>
      </w: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lang w:eastAsia="sk-SK"/>
        </w:rPr>
      </w:pPr>
    </w:p>
    <w:p w:rsidR="00D9565A" w:rsidRPr="00D9565A" w:rsidRDefault="00D9565A" w:rsidP="00B54567">
      <w:pPr>
        <w:numPr>
          <w:ilvl w:val="1"/>
          <w:numId w:val="200"/>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Zhotoviteľ je povinný dodať Objednávateľovi súčasne s dodaním každého akceptačného míľnika dokumentáciu, ktorá je pre daný akceptačný míľnik definovaná </w:t>
      </w:r>
      <w:r w:rsidRPr="00D9565A">
        <w:rPr>
          <w:rFonts w:ascii="Arial" w:eastAsia="Times New Roman" w:hAnsi="Arial" w:cs="Arial"/>
          <w:lang w:eastAsia="sk-SK"/>
        </w:rPr>
        <w:lastRenderedPageBreak/>
        <w:t>v Prílohe 2, kapitola 6 v slovenskom jazyku v písomnej (papierovej) forme v počte jeden (1) ks a v elektronickej forme na CD/DVD, ako aj zdrojové kódy vytvoreného APV s popisom v elektronickej forme na CD/DVD v počte dvoch (2) ks.</w:t>
      </w:r>
    </w:p>
    <w:p w:rsidR="00D9565A" w:rsidRPr="00D9565A" w:rsidRDefault="00D9565A" w:rsidP="00B54567">
      <w:pPr>
        <w:numPr>
          <w:ilvl w:val="1"/>
          <w:numId w:val="200"/>
        </w:numPr>
        <w:tabs>
          <w:tab w:val="left" w:pos="567"/>
        </w:tabs>
        <w:autoSpaceDE w:val="0"/>
        <w:autoSpaceDN w:val="0"/>
        <w:adjustRightInd w:val="0"/>
        <w:spacing w:after="120" w:line="240" w:lineRule="auto"/>
        <w:ind w:left="567" w:hanging="567"/>
        <w:contextualSpacing/>
        <w:jc w:val="both"/>
        <w:rPr>
          <w:rFonts w:ascii="Times New Roman" w:eastAsia="Times New Roman" w:hAnsi="Times New Roman" w:cs="Arial"/>
        </w:rPr>
      </w:pPr>
      <w:r w:rsidRPr="00D9565A">
        <w:rPr>
          <w:rFonts w:ascii="Arial" w:eastAsia="Times New Roman" w:hAnsi="Arial" w:cs="Arial"/>
        </w:rPr>
        <w:t>Bod 5.1. sa neaplikuje na diela tretích strán, ak sa Zmluvné strany písomne nedohodli inak.</w:t>
      </w:r>
    </w:p>
    <w:p w:rsidR="00D9565A" w:rsidRPr="00D9565A" w:rsidRDefault="00D9565A" w:rsidP="00D9565A">
      <w:pPr>
        <w:tabs>
          <w:tab w:val="left" w:pos="567"/>
        </w:tabs>
        <w:autoSpaceDE w:val="0"/>
        <w:autoSpaceDN w:val="0"/>
        <w:adjustRightInd w:val="0"/>
        <w:spacing w:after="120" w:line="240" w:lineRule="auto"/>
        <w:ind w:left="567"/>
        <w:contextualSpacing/>
        <w:jc w:val="both"/>
        <w:rPr>
          <w:rFonts w:ascii="Arial" w:eastAsia="Times New Roman" w:hAnsi="Arial" w:cs="Arial"/>
          <w:b/>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t>Článok 6</w:t>
      </w:r>
      <w:r w:rsidRPr="00D9565A">
        <w:rPr>
          <w:rFonts w:ascii="Arial" w:eastAsia="Times New Roman" w:hAnsi="Arial" w:cs="Arial"/>
          <w:b/>
          <w:bCs/>
          <w:iCs/>
          <w:color w:val="000000"/>
          <w:lang w:eastAsia="sk-SK"/>
        </w:rPr>
        <w:tab/>
        <w:t xml:space="preserve">Povinnosti Objednávateľa </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0"/>
          <w:numId w:val="201"/>
        </w:numPr>
        <w:autoSpaceDE w:val="0"/>
        <w:autoSpaceDN w:val="0"/>
        <w:adjustRightInd w:val="0"/>
        <w:spacing w:after="0" w:line="240" w:lineRule="auto"/>
        <w:ind w:left="567" w:hanging="567"/>
        <w:contextualSpacing/>
        <w:jc w:val="both"/>
        <w:rPr>
          <w:rFonts w:ascii="Arial" w:eastAsia="Times New Roman" w:hAnsi="Arial" w:cs="Arial"/>
          <w:color w:val="000000"/>
          <w:lang w:eastAsia="sk-SK"/>
        </w:rPr>
      </w:pPr>
      <w:r w:rsidRPr="00D9565A">
        <w:rPr>
          <w:rFonts w:ascii="Arial" w:eastAsia="Times New Roman" w:hAnsi="Arial" w:cs="Arial"/>
          <w:color w:val="000000"/>
          <w:lang w:eastAsia="sk-SK"/>
        </w:rPr>
        <w:t xml:space="preserve">Objednávateľ poskytne na požiadanie Zhotoviteľovi všetky informácie, ktoré má k dispozícii, ak sú potrebné na realizáciu plnení podľa Zmluvy. </w:t>
      </w:r>
    </w:p>
    <w:p w:rsidR="00D9565A" w:rsidRPr="00D9565A" w:rsidRDefault="00D9565A" w:rsidP="00D9565A">
      <w:pPr>
        <w:spacing w:after="0" w:line="240" w:lineRule="auto"/>
        <w:rPr>
          <w:rFonts w:ascii="Arial" w:eastAsia="Times New Roman" w:hAnsi="Arial" w:cs="Arial"/>
          <w:color w:val="000000"/>
          <w:lang w:eastAsia="sk-SK"/>
        </w:rPr>
      </w:pPr>
    </w:p>
    <w:p w:rsidR="00D9565A" w:rsidRPr="00D9565A" w:rsidRDefault="00D9565A" w:rsidP="00B54567">
      <w:pPr>
        <w:numPr>
          <w:ilvl w:val="0"/>
          <w:numId w:val="201"/>
        </w:numPr>
        <w:autoSpaceDE w:val="0"/>
        <w:autoSpaceDN w:val="0"/>
        <w:adjustRightInd w:val="0"/>
        <w:spacing w:after="0" w:line="240" w:lineRule="auto"/>
        <w:ind w:left="567" w:hanging="567"/>
        <w:contextualSpacing/>
        <w:jc w:val="both"/>
        <w:rPr>
          <w:rFonts w:ascii="Arial" w:eastAsia="Times New Roman" w:hAnsi="Arial" w:cs="Arial"/>
          <w:color w:val="000000"/>
          <w:lang w:eastAsia="sk-SK"/>
        </w:rPr>
      </w:pPr>
      <w:r w:rsidRPr="00D9565A">
        <w:rPr>
          <w:rFonts w:ascii="Arial" w:eastAsia="Times New Roman" w:hAnsi="Arial" w:cs="Arial"/>
          <w:color w:val="000000"/>
          <w:lang w:eastAsia="sk-SK"/>
        </w:rPr>
        <w:t>Objednávateľ je povinný poskytnúť Zhotoviteľovi pri plnení predmetu Zmluvy nevyhnutnú súčinnosť; povinnosť Zhotoviteľa podľa bodu 7.2 VPZ tým nie je dotknutá.</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b/>
          <w:color w:val="000000"/>
          <w:lang w:eastAsia="sk-SK"/>
        </w:rPr>
      </w:pPr>
      <w:r w:rsidRPr="00D9565A">
        <w:rPr>
          <w:rFonts w:ascii="Arial" w:eastAsia="Times New Roman" w:hAnsi="Arial" w:cs="Arial"/>
          <w:b/>
          <w:bCs/>
          <w:iCs/>
          <w:color w:val="000000"/>
          <w:lang w:eastAsia="sk-SK"/>
        </w:rPr>
        <w:t>Článok 7</w:t>
      </w:r>
      <w:r w:rsidRPr="00D9565A">
        <w:rPr>
          <w:rFonts w:ascii="Arial" w:eastAsia="Times New Roman" w:hAnsi="Arial" w:cs="Arial"/>
          <w:b/>
          <w:bCs/>
          <w:iCs/>
          <w:color w:val="000000"/>
          <w:lang w:eastAsia="sk-SK"/>
        </w:rPr>
        <w:tab/>
        <w:t xml:space="preserve">Povinnosti </w:t>
      </w:r>
      <w:r w:rsidRPr="00D9565A">
        <w:rPr>
          <w:rFonts w:ascii="Arial" w:eastAsia="Times New Roman" w:hAnsi="Arial" w:cs="Arial"/>
          <w:b/>
          <w:color w:val="000000"/>
          <w:lang w:eastAsia="sk-SK"/>
        </w:rPr>
        <w:t>Zhotoviteľa</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Zhotoviteľ je povinný pri plnení Zmluvy postupovať na vysokej profesionálnej úrovni, so všetkou odbornou starostlivosťou, ktorú možno pri poctivom obchodnom styku od Zhotoviteľa požadovať. Zhotoviteľ sa zaväzuje dodržiavať pri plnení Zmluvy všetky relevantné všeobecne záväzné právne predpisy.</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 xml:space="preserve">Zhotoviteľ je povinný plniť riadne a včas svoje povinnosti podľa Zmluvy </w:t>
      </w:r>
      <w:r w:rsidRPr="00D9565A">
        <w:rPr>
          <w:rFonts w:ascii="Arial" w:eastAsia="Times New Roman" w:hAnsi="Arial" w:cs="Arial"/>
          <w:color w:val="000000"/>
          <w:lang w:eastAsia="sk-SK"/>
        </w:rPr>
        <w:br/>
        <w:t xml:space="preserve">a dodržiavať pokyny Objednávateľa. Zhotoviteľ je povinný upozorniť Objednávateľa bez zbytočného odkladu na nedostatočnú súčinnosť Objednávateľa, nevhodnú povahu pokynov alebo na ich rozpor s ustanoveniami Zmluvy a/alebo ustanoveniami všeobecne záväzných právnych predpisov, ak Zhotoviteľ mohol túto nevhodnosť, resp. rozpor zistiť pri vynaložení všetkej odbornej starostlivosti. Ak nedostatočná súčinnosť Objednávateľa, nevhodné alebo so Zmluvou a/alebo všeobecne záväznými právnymi predpismi rozporné pokyny prekážajú v riadnom plnení Zmluvy, je Zhotoviteľ povinný jej splnenie v nevyhnutnom rozsahu prerušiť do doby poskytnutia potrebnej súčinnosti Objednávateľa, zmeny predmetného pokynu alebo do doby písomného oznámenia, že Objednávateľ trvá na plnení Zmluvy podľa daných pokynov. O dobu, po ktorú bolo potrebné Zmluvu prerušiť, sa predlžuje lehota určená na jej splnenie. </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Zhotoviteľ je povinný dodať dielo v súlade s platnými štandardmi pre informačné systémy verejnej správy podľa výnosu Ministerstva financií SR o štandardoch pre informačné systémy verejnej správy účinného ku dňu riadneho prebrania diela.</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 xml:space="preserve">Zhotoviteľ, ktorý riadne splnil povinnosť uvedenú v bode 7.2, nezodpovedá za nemožnosť splnenia Zmluvy alebo za </w:t>
      </w:r>
      <w:proofErr w:type="spellStart"/>
      <w:r w:rsidRPr="00D9565A">
        <w:rPr>
          <w:rFonts w:ascii="Arial" w:eastAsia="Times New Roman" w:hAnsi="Arial" w:cs="Arial"/>
          <w:color w:val="000000"/>
          <w:lang w:eastAsia="sk-SK"/>
        </w:rPr>
        <w:t>vady</w:t>
      </w:r>
      <w:proofErr w:type="spellEnd"/>
      <w:r w:rsidRPr="00D9565A">
        <w:rPr>
          <w:rFonts w:ascii="Arial" w:eastAsia="Times New Roman" w:hAnsi="Arial" w:cs="Arial"/>
          <w:color w:val="000000"/>
          <w:lang w:eastAsia="sk-SK"/>
        </w:rPr>
        <w:t xml:space="preserve"> poskytnutého plnenia spôsobené nevhodnými alebo so Zmluvou a/alebo všeobecne záväznými právnymi predpismi rozpornými pokynmi, ak Objednávateľ na nich pri plnení Zmluvy písomne trval.</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 xml:space="preserve">Ak Zhotoviteľ riadne nesplnil povinnosť uvedenú v bode 7.2, zodpovedá za </w:t>
      </w:r>
      <w:proofErr w:type="spellStart"/>
      <w:r w:rsidRPr="00D9565A">
        <w:rPr>
          <w:rFonts w:ascii="Arial" w:eastAsia="Times New Roman" w:hAnsi="Arial" w:cs="Arial"/>
          <w:color w:val="000000"/>
          <w:lang w:eastAsia="sk-SK"/>
        </w:rPr>
        <w:t>vady</w:t>
      </w:r>
      <w:proofErr w:type="spellEnd"/>
      <w:r w:rsidRPr="00D9565A">
        <w:rPr>
          <w:rFonts w:ascii="Arial" w:eastAsia="Times New Roman" w:hAnsi="Arial" w:cs="Arial"/>
          <w:color w:val="000000"/>
          <w:lang w:eastAsia="sk-SK"/>
        </w:rPr>
        <w:t xml:space="preserve"> plnenia Zmluvy spôsobené nevhodnými alebo so Zmluvou a/alebo všeobecne záväznými právnymi predpismi rozpornými pokynmi.</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Zhotoviteľ je povinný pri plnení Zmluvy dodržiavať zásady poctivého obchodného styku a zdržať sa akéhokoľvek konania, ktoré by mohlo byť posúdené ako konanie v rozpore s dobrými mravmi hospodárskej súťaže.</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Zhotoviteľ je povinný zdržať sa pri plnení Zmluvy akéhokoľvek konania, ktoré by mohlo v dôsledku konfliktu záujmov spochybniť jeho nestrannosť a ohroziť naplnenie účelu Zmluvy.</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 xml:space="preserve">Všetky podklady poskytnuté Zhotoviteľovi a evidované údaje musia byť po ukončení obchodných vzťahov bez vyzvania odovzdané Objednávateľovi alebo podľa jeho rozhodnutia vymazané alebo skartované. Táto povinnosť sa vzťahuje aj na vyhotovené kópie. Toto ustanovenie neplatí v prípade vzájomných zmlúv a Projektovej </w:t>
      </w:r>
      <w:r w:rsidRPr="00D9565A">
        <w:rPr>
          <w:rFonts w:ascii="Arial" w:eastAsia="Times New Roman" w:hAnsi="Arial" w:cs="Arial"/>
          <w:color w:val="000000"/>
          <w:lang w:eastAsia="sk-SK"/>
        </w:rPr>
        <w:lastRenderedPageBreak/>
        <w:t>dokumentácie medzi Zmluvnými stranami, ktoré ale naďalej nesmú byť bez súhlasu Objednávateľa sprístupnené tretej strane</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Zhotoviteľ je povinný na požiadanie Objednávateľa bezodplatne</w:t>
      </w:r>
    </w:p>
    <w:p w:rsidR="00D9565A" w:rsidRPr="00D9565A" w:rsidRDefault="00D9565A" w:rsidP="00B54567">
      <w:pPr>
        <w:numPr>
          <w:ilvl w:val="2"/>
          <w:numId w:val="228"/>
        </w:numPr>
        <w:autoSpaceDE w:val="0"/>
        <w:autoSpaceDN w:val="0"/>
        <w:adjustRightInd w:val="0"/>
        <w:spacing w:after="120" w:line="240" w:lineRule="auto"/>
        <w:ind w:left="1134" w:hanging="425"/>
        <w:jc w:val="both"/>
        <w:rPr>
          <w:rFonts w:ascii="Arial" w:eastAsia="Times New Roman" w:hAnsi="Arial" w:cs="Arial"/>
          <w:color w:val="000000"/>
          <w:lang w:eastAsia="sk-SK"/>
        </w:rPr>
      </w:pPr>
      <w:r w:rsidRPr="00D9565A">
        <w:rPr>
          <w:rFonts w:ascii="Arial" w:eastAsia="Times New Roman" w:hAnsi="Arial" w:cs="Arial"/>
          <w:color w:val="000000"/>
          <w:lang w:eastAsia="sk-SK"/>
        </w:rPr>
        <w:t>akceptovať poverenia Objednávateľa ako prevádzkovateľa podľa článku 29 GDPR a/alebo podľa zákona č. 18/2018 Z. z. o ochrane osobných údajov a o zmene a doplnení niektorých zákonov v platnom znení na spracúvanie osobných údajov a/alebo</w:t>
      </w:r>
    </w:p>
    <w:p w:rsidR="00D9565A" w:rsidRPr="00D9565A" w:rsidRDefault="00D9565A" w:rsidP="00B54567">
      <w:pPr>
        <w:numPr>
          <w:ilvl w:val="2"/>
          <w:numId w:val="228"/>
        </w:numPr>
        <w:autoSpaceDE w:val="0"/>
        <w:autoSpaceDN w:val="0"/>
        <w:adjustRightInd w:val="0"/>
        <w:spacing w:after="120" w:line="240" w:lineRule="auto"/>
        <w:ind w:left="1134" w:hanging="425"/>
        <w:jc w:val="both"/>
        <w:rPr>
          <w:rFonts w:ascii="Arial" w:eastAsia="Times New Roman" w:hAnsi="Arial" w:cs="Arial"/>
          <w:color w:val="000000"/>
          <w:lang w:eastAsia="sk-SK"/>
        </w:rPr>
      </w:pPr>
      <w:r w:rsidRPr="00D9565A">
        <w:rPr>
          <w:rFonts w:ascii="Arial" w:eastAsia="Times New Roman" w:hAnsi="Arial" w:cs="Arial"/>
          <w:color w:val="000000"/>
          <w:lang w:eastAsia="sk-SK"/>
        </w:rPr>
        <w:t>uzavrieť ako sprostredkovateľ s Objednávateľom ako prevádzkovateľom sprostredkovateľskú zmluvu podľa článku 28 GDPR a/alebo podľa zákona č. 18/2018 Z. z. o ochrane osobných údajov a o zmene a doplnení niektorých zákonov v platnom znení a/alebo</w:t>
      </w:r>
    </w:p>
    <w:p w:rsidR="00D9565A" w:rsidRPr="00D9565A" w:rsidRDefault="00D9565A" w:rsidP="00B54567">
      <w:pPr>
        <w:numPr>
          <w:ilvl w:val="2"/>
          <w:numId w:val="228"/>
        </w:numPr>
        <w:autoSpaceDE w:val="0"/>
        <w:autoSpaceDN w:val="0"/>
        <w:adjustRightInd w:val="0"/>
        <w:spacing w:after="120" w:line="240" w:lineRule="auto"/>
        <w:ind w:left="1134" w:hanging="425"/>
        <w:jc w:val="both"/>
        <w:rPr>
          <w:rFonts w:ascii="Arial" w:eastAsia="Times New Roman" w:hAnsi="Arial" w:cs="Arial"/>
          <w:color w:val="000000"/>
          <w:lang w:eastAsia="sk-SK"/>
        </w:rPr>
      </w:pPr>
      <w:r w:rsidRPr="00D9565A">
        <w:rPr>
          <w:rFonts w:ascii="Arial" w:eastAsia="Times New Roman" w:hAnsi="Arial" w:cs="Arial"/>
          <w:color w:val="000000"/>
          <w:lang w:eastAsia="sk-SK"/>
        </w:rPr>
        <w:t>uzavrieť ako tretia osoba s Objednávateľom ako prevádzkovateľom základnej služby zmluvu o zabezpečení plnenia bezpečnostných opatrení a notifikačných povinností podľa § 19 ods. 2 zákona č. 69/2018 Z. z. o kybernetickej bezpečnosti a o zmene a doplnení niektorých zákonov.</w:t>
      </w:r>
    </w:p>
    <w:p w:rsidR="00D9565A" w:rsidRPr="00D9565A" w:rsidRDefault="00D9565A" w:rsidP="00D9565A">
      <w:pPr>
        <w:autoSpaceDE w:val="0"/>
        <w:autoSpaceDN w:val="0"/>
        <w:adjustRightInd w:val="0"/>
        <w:spacing w:after="0" w:line="240" w:lineRule="auto"/>
        <w:ind w:left="720"/>
        <w:jc w:val="both"/>
        <w:rPr>
          <w:rFonts w:ascii="Arial" w:eastAsia="Times New Roman" w:hAnsi="Arial" w:cs="Arial"/>
          <w:color w:val="000000"/>
          <w:lang w:eastAsia="sk-SK"/>
        </w:rPr>
      </w:pPr>
    </w:p>
    <w:p w:rsidR="00D9565A" w:rsidRPr="00D9565A" w:rsidRDefault="00D9565A" w:rsidP="00D9565A">
      <w:pPr>
        <w:tabs>
          <w:tab w:val="left" w:pos="-240"/>
          <w:tab w:val="left" w:pos="0"/>
        </w:tabs>
        <w:autoSpaceDE w:val="0"/>
        <w:autoSpaceDN w:val="0"/>
        <w:adjustRightInd w:val="0"/>
        <w:spacing w:after="0" w:line="240" w:lineRule="auto"/>
        <w:jc w:val="both"/>
        <w:rPr>
          <w:rFonts w:ascii="Arial" w:eastAsia="Times New Roman" w:hAnsi="Arial" w:cs="Arial"/>
          <w:b/>
          <w:lang w:eastAsia="sk-SK"/>
        </w:rPr>
      </w:pPr>
      <w:r w:rsidRPr="00D9565A">
        <w:rPr>
          <w:rFonts w:ascii="Arial" w:eastAsia="Times New Roman" w:hAnsi="Arial" w:cs="Arial"/>
          <w:b/>
          <w:lang w:eastAsia="sk-SK"/>
        </w:rPr>
        <w:t>Článok 8</w:t>
      </w:r>
      <w:r w:rsidRPr="00D9565A">
        <w:rPr>
          <w:rFonts w:ascii="Arial" w:eastAsia="Times New Roman" w:hAnsi="Arial" w:cs="Arial"/>
          <w:b/>
          <w:lang w:eastAsia="sk-SK"/>
        </w:rPr>
        <w:tab/>
        <w:t>Akceptácia Dokumentov</w:t>
      </w:r>
    </w:p>
    <w:p w:rsidR="00D9565A" w:rsidRPr="00D9565A" w:rsidRDefault="00D9565A" w:rsidP="00D9565A">
      <w:pPr>
        <w:tabs>
          <w:tab w:val="left" w:pos="-600"/>
          <w:tab w:val="left" w:pos="-240"/>
        </w:tabs>
        <w:autoSpaceDE w:val="0"/>
        <w:autoSpaceDN w:val="0"/>
        <w:adjustRightInd w:val="0"/>
        <w:spacing w:after="0" w:line="240" w:lineRule="auto"/>
        <w:ind w:left="-600"/>
        <w:jc w:val="both"/>
        <w:rPr>
          <w:rFonts w:ascii="Arial" w:eastAsia="Times New Roman" w:hAnsi="Arial" w:cs="Arial"/>
          <w:b/>
          <w:lang w:eastAsia="sk-SK"/>
        </w:rPr>
      </w:pPr>
    </w:p>
    <w:p w:rsidR="00D9565A" w:rsidRPr="00D9565A" w:rsidRDefault="00D9565A" w:rsidP="00B54567">
      <w:pPr>
        <w:numPr>
          <w:ilvl w:val="0"/>
          <w:numId w:val="203"/>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Objednávateľ má právo v lehote desiatich (10) pracovných dní odo dňa </w:t>
      </w:r>
      <w:proofErr w:type="spellStart"/>
      <w:r w:rsidRPr="00D9565A">
        <w:rPr>
          <w:rFonts w:ascii="Arial" w:eastAsia="Times New Roman" w:hAnsi="Arial" w:cs="Arial"/>
        </w:rPr>
        <w:t>obdržania</w:t>
      </w:r>
      <w:proofErr w:type="spellEnd"/>
      <w:r w:rsidRPr="00D9565A">
        <w:rPr>
          <w:rFonts w:ascii="Arial" w:eastAsia="Times New Roman" w:hAnsi="Arial" w:cs="Arial"/>
        </w:rPr>
        <w:t xml:space="preserve"> príslušného dokumentu predložiť Zhotoviteľovi svoje písomné pripomienky. </w:t>
      </w:r>
    </w:p>
    <w:p w:rsidR="00D9565A" w:rsidRPr="00D9565A" w:rsidRDefault="00D9565A" w:rsidP="00B54567">
      <w:pPr>
        <w:numPr>
          <w:ilvl w:val="0"/>
          <w:numId w:val="203"/>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Ak Objednávateľ pripomienky v lehote podľa bodu 8.1. nepredloží, má sa za to, že k príslušnému dokumentu nemá pripomienky.</w:t>
      </w:r>
    </w:p>
    <w:p w:rsidR="00D9565A" w:rsidRPr="00D9565A" w:rsidRDefault="00D9565A" w:rsidP="00B54567">
      <w:pPr>
        <w:numPr>
          <w:ilvl w:val="0"/>
          <w:numId w:val="203"/>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Zhotoviteľ je povinný v primeranej lehote, ktorá nesmie byť dlhšia ako päť (5)  pracovných dní od </w:t>
      </w:r>
      <w:proofErr w:type="spellStart"/>
      <w:r w:rsidRPr="00D9565A">
        <w:rPr>
          <w:rFonts w:ascii="Arial" w:eastAsia="Times New Roman" w:hAnsi="Arial" w:cs="Arial"/>
        </w:rPr>
        <w:t>obdržania</w:t>
      </w:r>
      <w:proofErr w:type="spellEnd"/>
      <w:r w:rsidRPr="00D9565A">
        <w:rPr>
          <w:rFonts w:ascii="Arial" w:eastAsia="Times New Roman" w:hAnsi="Arial" w:cs="Arial"/>
        </w:rPr>
        <w:t xml:space="preserve"> pripomienok Objednávateľa podľa bodu 8.2.:</w:t>
      </w:r>
    </w:p>
    <w:p w:rsidR="00D9565A" w:rsidRPr="00D9565A" w:rsidRDefault="00D9565A" w:rsidP="00B54567">
      <w:pPr>
        <w:numPr>
          <w:ilvl w:val="0"/>
          <w:numId w:val="209"/>
        </w:numPr>
        <w:tabs>
          <w:tab w:val="left" w:pos="-600"/>
          <w:tab w:val="left" w:pos="-240"/>
        </w:tabs>
        <w:spacing w:after="120" w:line="240" w:lineRule="auto"/>
        <w:ind w:left="1134" w:hanging="425"/>
        <w:jc w:val="both"/>
        <w:rPr>
          <w:rFonts w:ascii="Arial" w:eastAsia="Times New Roman" w:hAnsi="Arial" w:cs="Arial"/>
        </w:rPr>
      </w:pPr>
      <w:r w:rsidRPr="00D9565A">
        <w:rPr>
          <w:rFonts w:ascii="Arial" w:eastAsia="Times New Roman" w:hAnsi="Arial" w:cs="Arial"/>
        </w:rPr>
        <w:t xml:space="preserve">upraviť príslušný dokument v súlade s pripomienkami Objednávateľa </w:t>
      </w:r>
      <w:r w:rsidRPr="00D9565A">
        <w:rPr>
          <w:rFonts w:ascii="Arial" w:eastAsia="Times New Roman" w:hAnsi="Arial" w:cs="Arial"/>
        </w:rPr>
        <w:br/>
        <w:t xml:space="preserve">a predložiť ho Objednávateľovi opätovne na schválenie, alebo </w:t>
      </w:r>
    </w:p>
    <w:p w:rsidR="00D9565A" w:rsidRPr="00D9565A" w:rsidRDefault="00D9565A" w:rsidP="00B54567">
      <w:pPr>
        <w:numPr>
          <w:ilvl w:val="0"/>
          <w:numId w:val="209"/>
        </w:numPr>
        <w:tabs>
          <w:tab w:val="left" w:pos="-600"/>
          <w:tab w:val="left" w:pos="-240"/>
        </w:tabs>
        <w:spacing w:after="120" w:line="240" w:lineRule="auto"/>
        <w:ind w:left="1134" w:hanging="425"/>
        <w:jc w:val="both"/>
        <w:rPr>
          <w:rFonts w:ascii="Arial" w:eastAsia="Times New Roman" w:hAnsi="Arial" w:cs="Arial"/>
        </w:rPr>
      </w:pPr>
      <w:r w:rsidRPr="00D9565A">
        <w:rPr>
          <w:rFonts w:ascii="Arial" w:eastAsia="Times New Roman" w:hAnsi="Arial" w:cs="Arial"/>
        </w:rPr>
        <w:t>upozorniť Objednávateľa na nevhodnú povahu pripomienok daných mu Objednávateľom, ak mohol túto nevhodnosť zistiť pri vynaložení odbornej starostlivosti; ak Objednávateľ na pripomienkach k dokumentu trvá, je Zhotoviteľ povinný postupovať podľa písm. a).</w:t>
      </w:r>
    </w:p>
    <w:p w:rsidR="00D9565A" w:rsidRPr="00D9565A" w:rsidRDefault="00D9565A" w:rsidP="00B54567">
      <w:pPr>
        <w:numPr>
          <w:ilvl w:val="0"/>
          <w:numId w:val="203"/>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Na základe upozornenia Zhotoviteľa podľa bodu 8.3. písm. b) sú vecne príslušní členovia projektového tímu za účasti Projektového manažéra Zhotoviteľa a Projektového manažéra Objednávateľa povinní v termíne určenom Projektovým  manažérom Zhotoviteľa prerokovať dôvody nevhodnej povahy pripomienok Objednávateľa a dohodnúť sa na spôsobe a rozsahu úpravy príslušného dokumentu. Ak týmto spôsobom dôjde k dohode o spôsobe a rozsahu úpravy príslušného dokumentu, Zhotoviteľ bude povinný upraviť takto príslušný dokument  v primeranej lehote, ktorá nesmie byť dlhšia ako päť (5) pracovných dní odo dňa dohody Objednávateľa a Zhotoviteľa. Až v prípade, že uvedeným spôsobom nedôjde k dohode o spôsobe a rozsahu úpravy príslušného dokumentu, je Zhotoviteľ povinný upraviť príslušný dokument v súlade s pripomienkami Objednávateľa. V takomto prípade nenesie Zhotoviteľ zodpovednosť za škodu, ktorá vznikne v dôsledku takto realizovanej zmeny dokumentu.</w:t>
      </w:r>
    </w:p>
    <w:p w:rsidR="00D9565A" w:rsidRPr="00D9565A" w:rsidRDefault="00D9565A" w:rsidP="00B54567">
      <w:pPr>
        <w:numPr>
          <w:ilvl w:val="0"/>
          <w:numId w:val="203"/>
        </w:numPr>
        <w:tabs>
          <w:tab w:val="left" w:pos="-600"/>
          <w:tab w:val="left" w:pos="-24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Bez ohľadu na akékoľvek ustanovenia Zmluvy sa príslušný dokument považuje za riadne dodaný až po jeho akceptácii Objednávateľom. V prípade, že dokument nebude Objednávateľom akceptovaný výlučne z dôvodov, za ktoré zodpovedá Objednávateľ,  a súčasne budú zo strany Zhotoviteľa splnené všetky podmienky jeho akceptácie stanovené v Zmluve, má sa za to, že dokument bol riadne prevzatý a akceptovaný. V takomto prípade priloží Zhotoviteľ k príslušnej faktúre namiesto akceptačného protokolu vyhlásenie o použití tohto ustanovenia.</w:t>
      </w:r>
    </w:p>
    <w:p w:rsidR="00D9565A" w:rsidRPr="00D9565A" w:rsidRDefault="00D9565A" w:rsidP="00B54567">
      <w:pPr>
        <w:numPr>
          <w:ilvl w:val="0"/>
          <w:numId w:val="203"/>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lastRenderedPageBreak/>
        <w:t xml:space="preserve">O akceptácii jednotlivého dokumentu po splnení podmienok jeho akceptácie bude spísaný samostatný akceptačný protokol, ktorý podpíšu obidve Zmluvné strany. </w:t>
      </w:r>
    </w:p>
    <w:p w:rsidR="00D9565A" w:rsidRPr="00D9565A" w:rsidRDefault="00D9565A" w:rsidP="00B54567">
      <w:pPr>
        <w:numPr>
          <w:ilvl w:val="0"/>
          <w:numId w:val="203"/>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Zmluvné strany sú povinné zúčastniť sa odovzdávania a akceptácie jednotlivých dokumentov a v prípade riadneho vykonania dokumentu podpísať Akceptačný protokol.</w:t>
      </w:r>
    </w:p>
    <w:p w:rsidR="00D9565A" w:rsidRPr="00D9565A" w:rsidRDefault="00D9565A" w:rsidP="00B54567">
      <w:pPr>
        <w:numPr>
          <w:ilvl w:val="0"/>
          <w:numId w:val="203"/>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Ustanovenia tohto článku sa vzťahujú len na akceptáciu dokumentov, ktoré sú výstupmi akceptačných míľnikov uvedených v Prílohe č. 5 Zmluvy a/alebo sú na základe neskoršej písomnej dohody Zmluvných strán predmetom akceptácie dokumentov. </w:t>
      </w:r>
    </w:p>
    <w:p w:rsidR="00D9565A" w:rsidRPr="00D9565A" w:rsidRDefault="00D9565A" w:rsidP="00D9565A">
      <w:pPr>
        <w:tabs>
          <w:tab w:val="left" w:pos="-600"/>
        </w:tabs>
        <w:spacing w:after="0" w:line="240" w:lineRule="auto"/>
        <w:ind w:left="-600"/>
        <w:jc w:val="both"/>
        <w:rPr>
          <w:rFonts w:ascii="Arial" w:eastAsia="Times New Roman" w:hAnsi="Arial" w:cs="Arial"/>
          <w:lang w:eastAsia="sk-SK"/>
        </w:rPr>
      </w:pP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b/>
          <w:lang w:eastAsia="sk-SK"/>
        </w:rPr>
      </w:pPr>
      <w:r w:rsidRPr="00D9565A">
        <w:rPr>
          <w:rFonts w:ascii="Arial" w:eastAsia="Times New Roman" w:hAnsi="Arial" w:cs="Arial"/>
          <w:b/>
          <w:lang w:eastAsia="sk-SK"/>
        </w:rPr>
        <w:t>Článok 9</w:t>
      </w:r>
      <w:r w:rsidRPr="00D9565A">
        <w:rPr>
          <w:rFonts w:ascii="Arial" w:eastAsia="Times New Roman" w:hAnsi="Arial" w:cs="Arial"/>
          <w:b/>
          <w:lang w:eastAsia="sk-SK"/>
        </w:rPr>
        <w:tab/>
        <w:t>Akceptácia iných diel a APV</w:t>
      </w: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b/>
          <w:lang w:eastAsia="sk-SK"/>
        </w:rPr>
      </w:pP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Uvedenie Diela alebo časti Diela do Produkčnej prevádzky sa považuje za vykonané až po splnení povinností Zhotoviteľa podľa Zmluvy, úspešnom vykonaní UAT akceptačných testov (SP R4.04) a podpise Preberacieho protokolu (SP R5.02).</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Akceptačné testy budú spočívať v porovnaní skutočnej funkčnosti a vlastností diela, resp. jeho jednotlivých častí s funkčnosťou definovanou v dokumentoch DFŠ (SP R2.01) a ďalších príslušných dokumentov schválených podľa Zmluvy, ako napr. Dokumentácia riešenia.</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Akceptačné testy sa uskutočnia na základe špecifikácie akceptačných testov, ktorá obsahuje popis častí akceptačných testov, testovacie dáta, príslušné prostredie, poradie vykonávania akceptačných testov a testovacie kritériá. </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Akceptačné testy vykoná Objednávateľ v súčinnosti s Zhotoviteľom na technologickej infraštruktúre Objednávateľa alebo v prostredí vládneho </w:t>
      </w:r>
      <w:proofErr w:type="spellStart"/>
      <w:r w:rsidRPr="00D9565A">
        <w:rPr>
          <w:rFonts w:ascii="Arial" w:eastAsia="Times New Roman" w:hAnsi="Arial" w:cs="Arial"/>
          <w:lang w:eastAsia="sk-SK"/>
        </w:rPr>
        <w:t>cloudu</w:t>
      </w:r>
      <w:proofErr w:type="spellEnd"/>
      <w:r w:rsidRPr="00D9565A">
        <w:rPr>
          <w:rFonts w:ascii="Arial" w:eastAsia="Times New Roman" w:hAnsi="Arial" w:cs="Arial"/>
          <w:lang w:eastAsia="sk-SK"/>
        </w:rPr>
        <w:t xml:space="preserve">. Zhotoviteľ sa zaväzuje, že pri vykonaní akceptačných testov poskytne Objednávateľovi potrebnú súčinnosť.  </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Zhotoviteľ oznámi Objednávateľovi najneskôr desať (10) pracovných dní vopred, že Dielo, resp. jeho časť je pripravená na uskutočnenie akceptačných testov. </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Objednávateľ je povinný v lehote desiatich (10) pracovných dní od oznámenia podľa bodu 9.5. písomne informovať Zhotoviteľa o termíne vykonania akceptačných testov. Termín vykonania akceptačných testov musí byť Zhotoviteľovi oznámený aspoň päť (5) pracovných dní vopred. Objednávateľ bude navrhovaný termín akceptačných testov konzultovať vopred so Zhotoviteľom. </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Zhotoviteľ je na základe oznámenia Objednávateľa povinný zabezpečiť účasť svojich zamestnancov v mieste vykonania akceptačných testov v termíne predpokladaného vykonania akceptačného testu uvedenom v oznámení Objednávateľa podľa bodu 9.6. za účelom poskytnutia súčinnosti Objednávateľovi pri uskutočnení akceptačného testu. </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V prípade, že sa Zhotoviteľ napriek výzve Objednávateľa podľa bodu 9.6. bezdôvodne nedostaví do miesta vykonania akceptačných testov na realizáciu akceptačných testov, Objednávateľ je oprávnený (nie však povinný) vykonať akceptačný test bez prítomnosti Zhotoviteľa s tým, že Objednávateľ bude oprávnený si namiesto Zhotoviteľa a na jeho náklady prizvať nestrannú tretiu osobu, ktorá priebeh takých akceptačných testov primerane osvedčí za Zhotoviteľa. Výsledok takéhoto akceptačného testovania je Zhotoviteľ povinný rešpektovať a opraviť prípadné nedostatky zistené pri akceptačnom testovaní. Opakovaná bezdôvodná neúčasť Zhotoviteľa na akceptačnom testovaní je dôvodom na odstúpenie od zmluvy zo strany Objednávateľa.</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O vykonaní akceptačného testu bude spísaný záznam (ďalej ako „Záznam o akceptačnom testovaní“), ktorý podpíšu Projektový manažér Zhotoviteľa, Projektový manažér Objednávateľa a po jednom vecne príslušnom členovi projektového tímu za každú Zmluvnú stranu. Záznam v prípade jeho uskutočnenia bez prítomnosti </w:t>
      </w:r>
      <w:r w:rsidRPr="00D9565A">
        <w:rPr>
          <w:rFonts w:ascii="Arial" w:eastAsia="Times New Roman" w:hAnsi="Arial" w:cs="Arial"/>
          <w:lang w:eastAsia="sk-SK"/>
        </w:rPr>
        <w:lastRenderedPageBreak/>
        <w:t>Zhotoviteľa vyhotoví a podpíše Projektový manažér Objednávateľa a ak je to možné, prípadne aj nestranná tretia osoba, ktorá priebeh akceptačného testu môže osvedčiť za Zhotoviteľa. Objednávateľ doručí protokol/zápisnicu do siedmich (7) pracovných dní od uskutočnenia akceptačného testu Zhotoviteľovi.</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Ak Objednávateľ nevykoná akceptačný test bez písomného udania dôvodu, nepodpíše Akceptačný protokol alebo Záznam o akceptačnom testovaní a/alebo ju nedoručí Zhotoviteľovi v lehote určenej v Zmluve, dielo sa v tejto časti považuje za akceptované. V takomto prípade priloží Zhotoviteľ namiesto Akceptačného protokolu k príslušnej faktúre vyhlásenie o použití tohto ustanovenia.</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Akceptačný protokol, ako aj Záznam o akceptačnom testovaní bude obsahovať triedenie zistených </w:t>
      </w:r>
      <w:proofErr w:type="spellStart"/>
      <w:r w:rsidRPr="00D9565A">
        <w:rPr>
          <w:rFonts w:ascii="Arial" w:eastAsia="Times New Roman" w:hAnsi="Arial" w:cs="Arial"/>
          <w:lang w:eastAsia="sk-SK"/>
        </w:rPr>
        <w:t>vád</w:t>
      </w:r>
      <w:proofErr w:type="spellEnd"/>
      <w:r w:rsidRPr="00D9565A">
        <w:rPr>
          <w:rFonts w:ascii="Arial" w:eastAsia="Times New Roman" w:hAnsi="Arial" w:cs="Arial"/>
          <w:lang w:eastAsia="sk-SK"/>
        </w:rPr>
        <w:t xml:space="preserve"> podľa stupňa ich závažnosti, ktoré sa bude vzťahovať na všetky časti diela podliehajúce akceptačným testom, ako aj primerané lehoty na odstránenie zistených </w:t>
      </w:r>
      <w:proofErr w:type="spellStart"/>
      <w:r w:rsidRPr="00D9565A">
        <w:rPr>
          <w:rFonts w:ascii="Arial" w:eastAsia="Times New Roman" w:hAnsi="Arial" w:cs="Arial"/>
          <w:lang w:eastAsia="sk-SK"/>
        </w:rPr>
        <w:t>vád</w:t>
      </w:r>
      <w:proofErr w:type="spellEnd"/>
      <w:r w:rsidRPr="00D9565A">
        <w:rPr>
          <w:rFonts w:ascii="Arial" w:eastAsia="Times New Roman" w:hAnsi="Arial" w:cs="Arial"/>
          <w:lang w:eastAsia="sk-SK"/>
        </w:rPr>
        <w:t xml:space="preserve">. </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Ak nebudú splnené podmienky podľa bodov 9.2 a 9.3., bude opakovane uskutočnený akceptačný test, ktorý sa bude opakovať dovtedy, až kým nebudú splnené podmienky podľa bodov 9.2 a 9.3. </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Ustanovenia tohto článku sa vzťahujú len na akceptáciu diel iných ako dokumentov, ktoré sú v zmysle Zmluvy a/alebo týchto VZP a/alebo sú na základe neskoršej písomnej dohody Zmluvných strán predmetom akceptačných testov.</w:t>
      </w:r>
    </w:p>
    <w:p w:rsidR="00D9565A" w:rsidRPr="00D9565A" w:rsidRDefault="00D9565A" w:rsidP="00D9565A">
      <w:pPr>
        <w:tabs>
          <w:tab w:val="left" w:pos="-180"/>
        </w:tabs>
        <w:autoSpaceDE w:val="0"/>
        <w:autoSpaceDN w:val="0"/>
        <w:adjustRightInd w:val="0"/>
        <w:spacing w:after="0" w:line="240" w:lineRule="auto"/>
        <w:ind w:left="720"/>
        <w:jc w:val="both"/>
        <w:rPr>
          <w:rFonts w:ascii="Arial" w:eastAsia="Times New Roman" w:hAnsi="Arial" w:cs="Arial"/>
          <w:lang w:eastAsia="sk-SK"/>
        </w:rPr>
      </w:pP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b/>
          <w:lang w:eastAsia="sk-SK"/>
        </w:rPr>
      </w:pPr>
      <w:r w:rsidRPr="00D9565A">
        <w:rPr>
          <w:rFonts w:ascii="Arial" w:eastAsia="Times New Roman" w:hAnsi="Arial" w:cs="Arial"/>
          <w:b/>
          <w:lang w:eastAsia="sk-SK"/>
        </w:rPr>
        <w:t>Článok 10</w:t>
      </w:r>
      <w:r w:rsidRPr="00D9565A">
        <w:rPr>
          <w:rFonts w:ascii="Arial" w:eastAsia="Times New Roman" w:hAnsi="Arial" w:cs="Arial"/>
          <w:b/>
          <w:lang w:eastAsia="sk-SK"/>
        </w:rPr>
        <w:tab/>
        <w:t xml:space="preserve">Triedenie </w:t>
      </w:r>
      <w:proofErr w:type="spellStart"/>
      <w:r w:rsidRPr="00D9565A">
        <w:rPr>
          <w:rFonts w:ascii="Arial" w:eastAsia="Times New Roman" w:hAnsi="Arial" w:cs="Arial"/>
          <w:b/>
          <w:lang w:eastAsia="sk-SK"/>
        </w:rPr>
        <w:t>vád</w:t>
      </w:r>
      <w:proofErr w:type="spellEnd"/>
      <w:r w:rsidRPr="00D9565A">
        <w:rPr>
          <w:rFonts w:ascii="Arial" w:eastAsia="Times New Roman" w:hAnsi="Arial" w:cs="Arial"/>
          <w:b/>
          <w:lang w:eastAsia="sk-SK"/>
        </w:rPr>
        <w:t xml:space="preserve"> diela</w:t>
      </w: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b/>
          <w:lang w:eastAsia="sk-SK"/>
        </w:rPr>
      </w:pPr>
    </w:p>
    <w:p w:rsidR="00D9565A" w:rsidRPr="00D9565A" w:rsidRDefault="00D9565A" w:rsidP="00B54567">
      <w:pPr>
        <w:numPr>
          <w:ilvl w:val="0"/>
          <w:numId w:val="204"/>
        </w:numPr>
        <w:tabs>
          <w:tab w:val="left" w:pos="-18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Predmet plnenia Zmluvy, resp. jeho časť má </w:t>
      </w:r>
      <w:proofErr w:type="spellStart"/>
      <w:r w:rsidRPr="00D9565A">
        <w:rPr>
          <w:rFonts w:ascii="Arial" w:eastAsia="Times New Roman" w:hAnsi="Arial" w:cs="Arial"/>
        </w:rPr>
        <w:t>vady</w:t>
      </w:r>
      <w:proofErr w:type="spellEnd"/>
      <w:r w:rsidRPr="00D9565A">
        <w:rPr>
          <w:rFonts w:ascii="Arial" w:eastAsia="Times New Roman" w:hAnsi="Arial" w:cs="Arial"/>
        </w:rPr>
        <w:t>, najmä ak predmet plnenia Zmluvy, resp. jeho časť nebol/a zhotovený/á a dodaný/á Objednávateľovi za podmienok uvedených v  Zmluve alebo v jej prílohách.</w:t>
      </w:r>
    </w:p>
    <w:p w:rsidR="00D9565A" w:rsidRPr="00D9565A" w:rsidRDefault="00D9565A" w:rsidP="00B54567">
      <w:pPr>
        <w:numPr>
          <w:ilvl w:val="0"/>
          <w:numId w:val="204"/>
        </w:numPr>
        <w:tabs>
          <w:tab w:val="left" w:pos="-18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Triedenie </w:t>
      </w:r>
      <w:proofErr w:type="spellStart"/>
      <w:r w:rsidRPr="00D9565A">
        <w:rPr>
          <w:rFonts w:ascii="Arial" w:eastAsia="Times New Roman" w:hAnsi="Arial" w:cs="Arial"/>
        </w:rPr>
        <w:t>Vád</w:t>
      </w:r>
      <w:proofErr w:type="spellEnd"/>
      <w:r w:rsidRPr="00D9565A">
        <w:rPr>
          <w:rFonts w:ascii="Arial" w:eastAsia="Times New Roman" w:hAnsi="Arial" w:cs="Arial"/>
        </w:rPr>
        <w:t xml:space="preserve"> podľa stupňa ich závažnosti bude nasledovné:</w:t>
      </w:r>
    </w:p>
    <w:p w:rsidR="00D9565A" w:rsidRPr="00D9565A" w:rsidRDefault="00D9565A" w:rsidP="00B54567">
      <w:pPr>
        <w:numPr>
          <w:ilvl w:val="0"/>
          <w:numId w:val="198"/>
        </w:numPr>
        <w:tabs>
          <w:tab w:val="left" w:pos="1276"/>
        </w:tabs>
        <w:spacing w:after="120" w:line="240" w:lineRule="auto"/>
        <w:ind w:left="1276" w:hanging="425"/>
        <w:jc w:val="both"/>
        <w:rPr>
          <w:rFonts w:ascii="Arial" w:eastAsia="Times New Roman" w:hAnsi="Arial" w:cs="Arial"/>
          <w:b/>
          <w:lang w:eastAsia="sk-SK"/>
        </w:rPr>
      </w:pPr>
      <w:r w:rsidRPr="00D9565A">
        <w:rPr>
          <w:rFonts w:ascii="Arial" w:eastAsia="Times New Roman" w:hAnsi="Arial" w:cs="Arial"/>
          <w:b/>
          <w:lang w:eastAsia="sk-SK"/>
        </w:rPr>
        <w:t>Kritická priorita:</w:t>
      </w:r>
    </w:p>
    <w:p w:rsidR="00D9565A" w:rsidRPr="00D9565A" w:rsidRDefault="00D9565A" w:rsidP="00D9565A">
      <w:pPr>
        <w:tabs>
          <w:tab w:val="left" w:pos="540"/>
        </w:tabs>
        <w:spacing w:after="120" w:line="240" w:lineRule="auto"/>
        <w:ind w:left="567"/>
        <w:jc w:val="both"/>
        <w:rPr>
          <w:rFonts w:ascii="Arial" w:eastAsia="Times New Roman" w:hAnsi="Arial" w:cs="Arial"/>
          <w:lang w:eastAsia="sk-SK"/>
        </w:rPr>
      </w:pPr>
      <w:r w:rsidRPr="00D9565A">
        <w:rPr>
          <w:rFonts w:ascii="Arial" w:eastAsia="Times New Roman" w:hAnsi="Arial" w:cs="Arial"/>
          <w:bCs/>
          <w:lang w:eastAsia="sk-SK"/>
        </w:rPr>
        <w:t>Kritické zlyhanie systému, ktoré znemožňuje prácu so systémom</w:t>
      </w:r>
      <w:r w:rsidRPr="00D9565A">
        <w:rPr>
          <w:rFonts w:ascii="Arial" w:eastAsia="Times New Roman" w:hAnsi="Arial" w:cs="Arial"/>
          <w:lang w:eastAsia="sk-SK"/>
        </w:rPr>
        <w:t>, znemožňuje používanie systému; alebo celoplošný problém, jeho okamžité riešenie je nevyhnutné pre dosiahnutie významného míľnika.</w:t>
      </w:r>
    </w:p>
    <w:p w:rsidR="00D9565A" w:rsidRPr="00D9565A" w:rsidRDefault="00D9565A" w:rsidP="00B54567">
      <w:pPr>
        <w:numPr>
          <w:ilvl w:val="0"/>
          <w:numId w:val="198"/>
        </w:numPr>
        <w:tabs>
          <w:tab w:val="left" w:pos="851"/>
        </w:tabs>
        <w:spacing w:after="120" w:line="240" w:lineRule="auto"/>
        <w:ind w:left="1276" w:hanging="425"/>
        <w:jc w:val="both"/>
        <w:rPr>
          <w:rFonts w:ascii="Arial" w:eastAsia="Times New Roman" w:hAnsi="Arial" w:cs="Arial"/>
          <w:b/>
          <w:lang w:eastAsia="sk-SK"/>
        </w:rPr>
      </w:pPr>
      <w:r w:rsidRPr="00D9565A">
        <w:rPr>
          <w:rFonts w:ascii="Arial" w:eastAsia="Times New Roman" w:hAnsi="Arial" w:cs="Arial"/>
          <w:b/>
          <w:lang w:eastAsia="sk-SK"/>
        </w:rPr>
        <w:t xml:space="preserve">Vysoká priorita: </w:t>
      </w:r>
    </w:p>
    <w:p w:rsidR="00D9565A" w:rsidRPr="00D9565A" w:rsidRDefault="00D9565A" w:rsidP="00D9565A">
      <w:pPr>
        <w:tabs>
          <w:tab w:val="left" w:pos="540"/>
        </w:tabs>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Zlyhanie systému, ktoré degraduje dostupnosť kritických funkcionalít, prevádzkyschopnosť systému je výrazne obmedzená; alebo lokálny problém, jeho okamžité riešenie je nevyhnutné pre dosiahnutie významného míľnika. Náhradné riešenie/postup musí byť pre Objednávateľa primerane akceptovateľné.</w:t>
      </w:r>
    </w:p>
    <w:p w:rsidR="00D9565A" w:rsidRPr="00D9565A" w:rsidRDefault="00D9565A" w:rsidP="00B54567">
      <w:pPr>
        <w:numPr>
          <w:ilvl w:val="0"/>
          <w:numId w:val="198"/>
        </w:numPr>
        <w:tabs>
          <w:tab w:val="left" w:pos="1276"/>
        </w:tabs>
        <w:spacing w:after="120" w:line="240" w:lineRule="auto"/>
        <w:ind w:left="1276" w:hanging="425"/>
        <w:jc w:val="both"/>
        <w:rPr>
          <w:rFonts w:ascii="Arial" w:eastAsia="Times New Roman" w:hAnsi="Arial" w:cs="Arial"/>
          <w:b/>
          <w:lang w:eastAsia="sk-SK"/>
        </w:rPr>
      </w:pPr>
      <w:r w:rsidRPr="00D9565A">
        <w:rPr>
          <w:rFonts w:ascii="Arial" w:eastAsia="Times New Roman" w:hAnsi="Arial" w:cs="Arial"/>
          <w:b/>
          <w:lang w:eastAsia="sk-SK"/>
        </w:rPr>
        <w:t>Normálna priorita:</w:t>
      </w:r>
    </w:p>
    <w:p w:rsidR="00D9565A" w:rsidRPr="00D9565A" w:rsidRDefault="00D9565A" w:rsidP="00D9565A">
      <w:pPr>
        <w:tabs>
          <w:tab w:val="left" w:pos="540"/>
        </w:tabs>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 xml:space="preserve">Chyby systému, ktoré postihujú menej dôležité funkcionality a nemajú kritický dopad na prácu používateľov; alebo problém významným spôsobom ovplyvňuje fungovanie systému a spôsob realizácie operácií v ňom, pričom problém neohrozuje dodržanie významného míľnika, funkcionalita existuje, ale zhoršený je jeden parameter. </w:t>
      </w:r>
    </w:p>
    <w:p w:rsidR="00D9565A" w:rsidRPr="00D9565A" w:rsidRDefault="00D9565A" w:rsidP="00B54567">
      <w:pPr>
        <w:numPr>
          <w:ilvl w:val="0"/>
          <w:numId w:val="204"/>
        </w:numPr>
        <w:tabs>
          <w:tab w:val="left" w:pos="-18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Zhotoviteľ bude povinný odstrániť </w:t>
      </w:r>
      <w:proofErr w:type="spellStart"/>
      <w:r w:rsidRPr="00D9565A">
        <w:rPr>
          <w:rFonts w:ascii="Arial" w:eastAsia="Times New Roman" w:hAnsi="Arial" w:cs="Arial"/>
        </w:rPr>
        <w:t>vady</w:t>
      </w:r>
      <w:proofErr w:type="spellEnd"/>
      <w:r w:rsidRPr="00D9565A">
        <w:rPr>
          <w:rFonts w:ascii="Arial" w:eastAsia="Times New Roman" w:hAnsi="Arial" w:cs="Arial"/>
        </w:rPr>
        <w:t xml:space="preserve"> uvedené vo Finálnom akceptačnom protokole </w:t>
      </w:r>
      <w:r w:rsidRPr="00D9565A">
        <w:rPr>
          <w:rFonts w:ascii="Arial" w:eastAsia="Times New Roman" w:hAnsi="Arial" w:cs="Arial"/>
        </w:rPr>
        <w:br/>
        <w:t xml:space="preserve">bezodkladne v lehote dohodnutej medzi Objednávateľom a Zhotoviteľom a uvedenej vo Finálnom akceptačnom protokole. Ak k dohode nepríde, je Zhotoviteľ povinný </w:t>
      </w:r>
      <w:proofErr w:type="spellStart"/>
      <w:r w:rsidRPr="00D9565A">
        <w:rPr>
          <w:rFonts w:ascii="Arial" w:eastAsia="Times New Roman" w:hAnsi="Arial" w:cs="Arial"/>
        </w:rPr>
        <w:t>vady</w:t>
      </w:r>
      <w:proofErr w:type="spellEnd"/>
      <w:r w:rsidRPr="00D9565A">
        <w:rPr>
          <w:rFonts w:ascii="Arial" w:eastAsia="Times New Roman" w:hAnsi="Arial" w:cs="Arial"/>
        </w:rPr>
        <w:t xml:space="preserve"> odstrániť najneskôr do štrnásť (14) pracovných dní od Finálnej akceptácie Diela.</w:t>
      </w:r>
    </w:p>
    <w:p w:rsidR="00D9565A" w:rsidRPr="00D9565A" w:rsidRDefault="00D9565A" w:rsidP="00D9565A">
      <w:pPr>
        <w:autoSpaceDE w:val="0"/>
        <w:autoSpaceDN w:val="0"/>
        <w:adjustRightInd w:val="0"/>
        <w:spacing w:after="0" w:line="240" w:lineRule="auto"/>
        <w:jc w:val="both"/>
        <w:rPr>
          <w:rFonts w:ascii="Arial" w:eastAsia="Times New Roman" w:hAnsi="Arial" w:cs="Arial"/>
          <w:lang w:eastAsia="sk-SK"/>
        </w:rPr>
      </w:pPr>
    </w:p>
    <w:p w:rsidR="00D9565A" w:rsidRPr="00D9565A" w:rsidRDefault="00D9565A" w:rsidP="00D9565A">
      <w:pPr>
        <w:spacing w:after="0" w:line="240" w:lineRule="auto"/>
        <w:jc w:val="both"/>
        <w:rPr>
          <w:rFonts w:ascii="Arial" w:eastAsia="Times New Roman" w:hAnsi="Arial" w:cs="Arial"/>
          <w:b/>
          <w:lang w:eastAsia="sk-SK"/>
        </w:rPr>
      </w:pPr>
      <w:r w:rsidRPr="00D9565A">
        <w:rPr>
          <w:rFonts w:ascii="Arial" w:eastAsia="Times New Roman" w:hAnsi="Arial" w:cs="Arial"/>
          <w:b/>
          <w:lang w:eastAsia="sk-SK"/>
        </w:rPr>
        <w:t>Článok 11</w:t>
      </w:r>
      <w:r w:rsidRPr="00D9565A">
        <w:rPr>
          <w:rFonts w:ascii="Arial" w:eastAsia="Times New Roman" w:hAnsi="Arial" w:cs="Arial"/>
          <w:b/>
          <w:lang w:eastAsia="sk-SK"/>
        </w:rPr>
        <w:tab/>
        <w:t>Práva duševného vlastníctva a povinnosť mlčanlivosti</w:t>
      </w:r>
    </w:p>
    <w:p w:rsidR="00D9565A" w:rsidRPr="00D9565A" w:rsidRDefault="00D9565A" w:rsidP="00D9565A">
      <w:pPr>
        <w:tabs>
          <w:tab w:val="left" w:pos="-600"/>
        </w:tabs>
        <w:autoSpaceDE w:val="0"/>
        <w:autoSpaceDN w:val="0"/>
        <w:adjustRightInd w:val="0"/>
        <w:spacing w:after="0" w:line="240" w:lineRule="auto"/>
        <w:ind w:left="720"/>
        <w:jc w:val="both"/>
        <w:rPr>
          <w:rFonts w:ascii="Arial" w:eastAsia="Times New Roman" w:hAnsi="Arial" w:cs="Arial"/>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Účel</w:t>
      </w:r>
      <w:r w:rsidRPr="00D9565A">
        <w:rPr>
          <w:rFonts w:ascii="Arial" w:eastAsia="Times New Roman" w:hAnsi="Arial" w:cs="Arial"/>
          <w:lang w:eastAsia="sk-SK"/>
        </w:rPr>
        <w:t xml:space="preserve">] Zhotoviteľ a Objednávateľ sa dohodli na tejto transparentnej úprave vzájomných práv a povinností vo vzťahu k duševnému vlastníctvu a licenčným podmienkam </w:t>
      </w:r>
      <w:r w:rsidRPr="00D9565A">
        <w:rPr>
          <w:rFonts w:ascii="Arial" w:eastAsia="Times New Roman" w:hAnsi="Arial" w:cs="Arial"/>
          <w:lang w:eastAsia="sk-SK"/>
        </w:rPr>
        <w:lastRenderedPageBreak/>
        <w:t>v súvislosti so Zmluvou za účelom zabezpečenia maximalizácie práv v prospech Objednávateľa, právnej istoty Zmluvných strán, ako aj efektívneho a flexibilného používania, spravovania, rozvoja a úpravy informačného systému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zo strany Objednávateľa.</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Predmety duševného vlastníctva</w:t>
      </w:r>
      <w:r w:rsidRPr="00D9565A">
        <w:rPr>
          <w:rFonts w:ascii="Arial" w:eastAsia="Times New Roman" w:hAnsi="Arial" w:cs="Arial"/>
          <w:lang w:eastAsia="sk-SK"/>
        </w:rPr>
        <w:t xml:space="preserve">] Pre účely Zmluvy sa za predmety duševného vlastníctva považujú akékoľvek predmety spôsobilé byť predmetom duševného vlastníctva, najmä autorské dielo, počítačový program, databáza v zmysle zákona č. 185/2015 Z. z. Autorský zákon, vynález, úžitkový vzor, dizajn (vrátane digitálneho, napr. UI, GUI) alebo akýkoľvek iný výsledok tvorivej duševnej činnosti (vrátane </w:t>
      </w:r>
      <w:proofErr w:type="spellStart"/>
      <w:r w:rsidRPr="00D9565A">
        <w:rPr>
          <w:rFonts w:ascii="Arial" w:eastAsia="Times New Roman" w:hAnsi="Arial" w:cs="Arial"/>
          <w:lang w:eastAsia="sk-SK"/>
        </w:rPr>
        <w:t>know-how</w:t>
      </w:r>
      <w:proofErr w:type="spellEnd"/>
      <w:r w:rsidRPr="00D9565A">
        <w:rPr>
          <w:rFonts w:ascii="Arial" w:eastAsia="Times New Roman" w:hAnsi="Arial" w:cs="Arial"/>
          <w:lang w:eastAsia="sk-SK"/>
        </w:rPr>
        <w:t>) v zmysle osobitných predpisov, ktoré vytvoril Zhotoviteľ alebo ním poverená tretia osoba (napr. subdodávateľ, SZČO a pod.) či zamestnanec Zhotoviteľa na splnenie alebo v rámci plnenia povinností a záväzkov Zhotoviteľa vyplývajúcich z alebo súvisiacich so Zmluvou a to bez ohľadu na to, či ide o analýzy, koncepcie, štúdie, návrhy softwarových systémov, návrhy testov a postupov pre testy softwarových systémov, analýzy požiadaviek, funkčné a technické návrhy, podklady, strojové a zdrojové kódy, procesné modely, bezpečnostný projekt a pod. (ďalej ako „Predmety duševného vlastníctva“).</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Práva duševného vlastníctva a ich prevod</w:t>
      </w:r>
      <w:r w:rsidRPr="00D9565A">
        <w:rPr>
          <w:rFonts w:ascii="Arial" w:eastAsia="Times New Roman" w:hAnsi="Arial" w:cs="Arial"/>
          <w:lang w:eastAsia="sk-SK"/>
        </w:rPr>
        <w:t>] Práva k, na, z alebo inak týkajúce sa Predmetov duševného vlastníctva vytvorených Zhotoviteľom alebo ním poverenou treťou osobou (napr. subdodávateľ, SZČO a pod.) či zamestnancom Zhotoviteľa, či už pred alebo po nadobudnutí účinnosti Zmluvy (ďalej ako „Práva duševného vlastníctva“), v celom rozsahu, resp. v rozsahu prípustnom podľa platných právnych predpisov, patria Objednávateľovi, resp. ich Zhotoviteľ bezodplatne prevádza na Objednávateľa dňom účinnosti Zmluvy, ak neboli prevedené už predtým.</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Vyhlásenia Zhotoviteľa</w:t>
      </w:r>
      <w:r w:rsidRPr="00D9565A">
        <w:rPr>
          <w:rFonts w:ascii="Arial" w:eastAsia="Times New Roman" w:hAnsi="Arial" w:cs="Arial"/>
          <w:lang w:eastAsia="sk-SK"/>
        </w:rPr>
        <w:t xml:space="preserve">] Zhotoviteľ vyhlasuje a zodpovedá za to, že ku dňu prevodu, prechodu, odovzdania alebo poskytnutia Práv duševného vlastníctva alebo ich časti </w:t>
      </w:r>
    </w:p>
    <w:p w:rsidR="00D9565A" w:rsidRPr="00D9565A" w:rsidRDefault="00D9565A" w:rsidP="00B54567">
      <w:pPr>
        <w:numPr>
          <w:ilvl w:val="2"/>
          <w:numId w:val="223"/>
        </w:numPr>
        <w:spacing w:after="120" w:line="240" w:lineRule="auto"/>
        <w:ind w:left="1560" w:hanging="840"/>
        <w:jc w:val="both"/>
        <w:rPr>
          <w:rFonts w:ascii="Arial" w:eastAsia="Times New Roman" w:hAnsi="Arial" w:cs="Arial"/>
          <w:lang w:eastAsia="sk-SK"/>
        </w:rPr>
      </w:pPr>
      <w:r w:rsidRPr="00D9565A">
        <w:rPr>
          <w:rFonts w:ascii="Arial" w:eastAsia="Times New Roman" w:hAnsi="Arial" w:cs="Arial"/>
          <w:lang w:eastAsia="sk-SK"/>
        </w:rPr>
        <w:t xml:space="preserve">Predmet duševného vlastníctva ani žiadna jeho časť nemá žiadne právne </w:t>
      </w:r>
      <w:proofErr w:type="spellStart"/>
      <w:r w:rsidRPr="00D9565A">
        <w:rPr>
          <w:rFonts w:ascii="Arial" w:eastAsia="Times New Roman" w:hAnsi="Arial" w:cs="Arial"/>
          <w:lang w:eastAsia="sk-SK"/>
        </w:rPr>
        <w:t>vady</w:t>
      </w:r>
      <w:proofErr w:type="spellEnd"/>
      <w:r w:rsidRPr="00D9565A">
        <w:rPr>
          <w:rFonts w:ascii="Arial" w:eastAsia="Times New Roman" w:hAnsi="Arial" w:cs="Arial"/>
          <w:lang w:eastAsia="sk-SK"/>
        </w:rPr>
        <w:t>, nie je zaťažený právami tretích osôb a ani ich neporušuje; tým nie je dotknuté dojednanie o dielach tretích strán (bod 11.10 VPZ).</w:t>
      </w:r>
    </w:p>
    <w:p w:rsidR="00D9565A" w:rsidRPr="00D9565A" w:rsidRDefault="00D9565A" w:rsidP="00B54567">
      <w:pPr>
        <w:numPr>
          <w:ilvl w:val="2"/>
          <w:numId w:val="223"/>
        </w:numPr>
        <w:spacing w:after="120" w:line="240" w:lineRule="auto"/>
        <w:ind w:left="1560" w:hanging="840"/>
        <w:jc w:val="both"/>
        <w:rPr>
          <w:rFonts w:ascii="Arial" w:eastAsia="Times New Roman" w:hAnsi="Arial" w:cs="Arial"/>
          <w:lang w:eastAsia="sk-SK"/>
        </w:rPr>
      </w:pPr>
      <w:r w:rsidRPr="00D9565A">
        <w:rPr>
          <w:rFonts w:ascii="Arial" w:eastAsia="Times New Roman" w:hAnsi="Arial" w:cs="Arial"/>
          <w:lang w:eastAsia="sk-SK"/>
        </w:rPr>
        <w:t xml:space="preserve">má s osobami, ktoré sa akýmkoľvek spôsobom prípadne podieľali na vzniku Predmetu duševného vlastníctva, </w:t>
      </w:r>
      <w:proofErr w:type="spellStart"/>
      <w:r w:rsidRPr="00D9565A">
        <w:rPr>
          <w:rFonts w:ascii="Arial" w:eastAsia="Times New Roman" w:hAnsi="Arial" w:cs="Arial"/>
          <w:lang w:eastAsia="sk-SK"/>
        </w:rPr>
        <w:t>vysporiadané</w:t>
      </w:r>
      <w:proofErr w:type="spellEnd"/>
      <w:r w:rsidRPr="00D9565A">
        <w:rPr>
          <w:rFonts w:ascii="Arial" w:eastAsia="Times New Roman" w:hAnsi="Arial" w:cs="Arial"/>
          <w:lang w:eastAsia="sk-SK"/>
        </w:rPr>
        <w:t xml:space="preserve"> všetky práva a súvisiace nároky týchto osôb, resp. tieto práva a nároky </w:t>
      </w:r>
      <w:proofErr w:type="spellStart"/>
      <w:r w:rsidRPr="00D9565A">
        <w:rPr>
          <w:rFonts w:ascii="Arial" w:eastAsia="Times New Roman" w:hAnsi="Arial" w:cs="Arial"/>
          <w:lang w:eastAsia="sk-SK"/>
        </w:rPr>
        <w:t>vysporiada</w:t>
      </w:r>
      <w:proofErr w:type="spellEnd"/>
      <w:r w:rsidRPr="00D9565A">
        <w:rPr>
          <w:rFonts w:ascii="Arial" w:eastAsia="Times New Roman" w:hAnsi="Arial" w:cs="Arial"/>
          <w:lang w:eastAsia="sk-SK"/>
        </w:rPr>
        <w:t xml:space="preserve"> na vlastný účet; tým nie je dotknuté dojednanie o dielach tretích strán (bod 11.10 VPZ).</w:t>
      </w:r>
    </w:p>
    <w:p w:rsidR="00D9565A" w:rsidRPr="00D9565A" w:rsidRDefault="00D9565A" w:rsidP="00B54567">
      <w:pPr>
        <w:numPr>
          <w:ilvl w:val="2"/>
          <w:numId w:val="223"/>
        </w:numPr>
        <w:spacing w:after="120" w:line="240" w:lineRule="auto"/>
        <w:ind w:left="1560" w:hanging="840"/>
        <w:jc w:val="both"/>
        <w:rPr>
          <w:rFonts w:ascii="Arial" w:eastAsia="Times New Roman" w:hAnsi="Arial" w:cs="Arial"/>
          <w:lang w:eastAsia="sk-SK"/>
        </w:rPr>
      </w:pPr>
      <w:r w:rsidRPr="00D9565A">
        <w:rPr>
          <w:rFonts w:ascii="Arial" w:eastAsia="Times New Roman" w:hAnsi="Arial" w:cs="Arial"/>
          <w:lang w:eastAsia="sk-SK"/>
        </w:rPr>
        <w:t>neudelil tretej osobe žiadnu licenciu na akýkoľvek spôsob použitia Predmetu duševného vlastníctva alebo jeho časti.</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Základné oprávnenia Objednávateľa</w:t>
      </w:r>
      <w:r w:rsidRPr="00D9565A">
        <w:rPr>
          <w:rFonts w:ascii="Arial" w:eastAsia="Times New Roman" w:hAnsi="Arial" w:cs="Arial"/>
          <w:lang w:eastAsia="sk-SK"/>
        </w:rPr>
        <w:t>] Ak v bode 11.3 nie je uvedené inak, Objednávateľ nadobúda Práva duševného vlastníctva okamihom ich vytvorenia a je oprávnený ich vykonávať a používať v najväčšom možnom prípustnom rozsahu. Objednávateľ je najmä oprávnený: (i) zverejniť, utajiť alebo zničiť Predmety duševného vlastníctva, (</w:t>
      </w:r>
      <w:proofErr w:type="spellStart"/>
      <w:r w:rsidRPr="00D9565A">
        <w:rPr>
          <w:rFonts w:ascii="Arial" w:eastAsia="Times New Roman" w:hAnsi="Arial" w:cs="Arial"/>
          <w:lang w:eastAsia="sk-SK"/>
        </w:rPr>
        <w:t>ii</w:t>
      </w:r>
      <w:proofErr w:type="spellEnd"/>
      <w:r w:rsidRPr="00D9565A">
        <w:rPr>
          <w:rFonts w:ascii="Arial" w:eastAsia="Times New Roman" w:hAnsi="Arial" w:cs="Arial"/>
          <w:lang w:eastAsia="sk-SK"/>
        </w:rPr>
        <w:t>) označiť ich vlastným názvom Objednávateľa, (</w:t>
      </w:r>
      <w:proofErr w:type="spellStart"/>
      <w:r w:rsidRPr="00D9565A">
        <w:rPr>
          <w:rFonts w:ascii="Arial" w:eastAsia="Times New Roman" w:hAnsi="Arial" w:cs="Arial"/>
          <w:lang w:eastAsia="sk-SK"/>
        </w:rPr>
        <w:t>iii</w:t>
      </w:r>
      <w:proofErr w:type="spellEnd"/>
      <w:r w:rsidRPr="00D9565A">
        <w:rPr>
          <w:rFonts w:ascii="Arial" w:eastAsia="Times New Roman" w:hAnsi="Arial" w:cs="Arial"/>
          <w:lang w:eastAsia="sk-SK"/>
        </w:rPr>
        <w:t>) spracovať, dokončiť, zmeniť, upraviť alebo vykonať iné zásahy do Predmetov duševného vlastníctva, vrátane oprávnenia previesť počítačový program do akéhokoľvek iného programovacieho jazyka a počítačového prostredia, ako aj vykonať akékoľvek úpravy a zmeny v strojovom či zdrojovom kóde.</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Licencia</w:t>
      </w:r>
      <w:r w:rsidRPr="00D9565A">
        <w:rPr>
          <w:rFonts w:ascii="Arial" w:eastAsia="Times New Roman" w:hAnsi="Arial" w:cs="Arial"/>
          <w:lang w:eastAsia="sk-SK"/>
        </w:rPr>
        <w:t xml:space="preserve">] Akékoľvek prípadné Práva duševného vlastníctva, ktoré by zo zákona alebo podľa bodu 11.3 alebo 11.5 nepatrili Objednávateľovi, Zhotoviteľ bezodplatne prevádza a postupuje na Objednávateľa; ak by takýto prevod alebo postúpenie neumožňovali osobitné predpisy, Zhotoviteľ udeľuje Objednávateľovi (i) podľa § 70 Autorského zákona výhradnú licenciu na použitie autorského diela a počítačového programu podľa bodu 11.2 spôsobom uvedeným v § 19 ods. 4 Autorského zákona, ako aj spôsobom, ktorý je v čase nadobudnutia účinnosti Zmluvy technicky možný a právne prípustný a iným spôsobom potrebným pre vykonávanie činností Objednávateľa a naplnenia účelu </w:t>
      </w:r>
      <w:r w:rsidRPr="00D9565A">
        <w:rPr>
          <w:rFonts w:ascii="Arial" w:eastAsia="Times New Roman" w:hAnsi="Arial" w:cs="Arial"/>
          <w:lang w:eastAsia="sk-SK"/>
        </w:rPr>
        <w:lastRenderedPageBreak/>
        <w:t>Zmluvy a účelu podľa 11.1 VPZ alebo (</w:t>
      </w:r>
      <w:proofErr w:type="spellStart"/>
      <w:r w:rsidRPr="00D9565A">
        <w:rPr>
          <w:rFonts w:ascii="Arial" w:eastAsia="Times New Roman" w:hAnsi="Arial" w:cs="Arial"/>
          <w:lang w:eastAsia="sk-SK"/>
        </w:rPr>
        <w:t>ii</w:t>
      </w:r>
      <w:proofErr w:type="spellEnd"/>
      <w:r w:rsidRPr="00D9565A">
        <w:rPr>
          <w:rFonts w:ascii="Arial" w:eastAsia="Times New Roman" w:hAnsi="Arial" w:cs="Arial"/>
          <w:lang w:eastAsia="sk-SK"/>
        </w:rPr>
        <w:t>) podľa osobitných predpisov výlučnú licenciu na využívanie vynálezu, úžitkového vzoru, dizajnu alebo iných výsledkov tvorivej duševnej činnosti, a to vždy vo vecne a územne neobmedzenom rozsahu, bez nároku na osobitnú odmenu (tzn. bezodplatne), s právom poskytnúť sublicenciu tretej osobe, a to počas trvania Zmluvy a 50 rokov po jej skončení. Zhotoviteľ súhlasí s tým, že Objednávateľ nie je povinný takto udelenú licenciu využívať.</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Postúpenie práv, sublicencia a prechod práv</w:t>
      </w:r>
      <w:r w:rsidRPr="00D9565A">
        <w:rPr>
          <w:rFonts w:ascii="Arial" w:eastAsia="Times New Roman" w:hAnsi="Arial" w:cs="Arial"/>
          <w:lang w:eastAsia="sk-SK"/>
        </w:rPr>
        <w:t>] Zhotoviteľ súhlasí s vyššie uvedeným a zároveň udeľuje Objednávateľovi súhlas, aby podľa vlastného uváženia Objednávateľ previedol alebo postúpil Práva duševného vlastníctva na tretie osoby, prípadne im Objednávateľ udelil súhlas používať Predmety duševného vlastníctva (sublicenciu) s prípadným právom udeliť sublicenciu, tak aby tieto tretie osoby mohli nadobudnúť, vykonávať Práva duševného vlastníctva alebo používať Predmety duševného vlastníctva v obdobnom rozsahu ako Objednávateľ. V prípade zániku Objednávateľa, prechádzajú všetky práva podľa tohto článku VPZ na právneho nástupcu Objednávateľa.</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Zmluva o budúcej zmluve</w:t>
      </w:r>
      <w:r w:rsidRPr="00D9565A">
        <w:rPr>
          <w:rFonts w:ascii="Arial" w:eastAsia="Times New Roman" w:hAnsi="Arial" w:cs="Arial"/>
          <w:lang w:eastAsia="sk-SK"/>
        </w:rPr>
        <w:t>] Rešpektujúc účel podľa bodu 11.1 VPZ Zmluvné strany berú na vedomie a súhlasia, že body 11.2 až 11.7 VPZ môžu byť podľa konkrétnych okolností považované za zmluvu o budúcej zmluve v zmysle § 50a Občianskeho zákonníka a na požiadanie ktorejkoľvek Zmluvnej strany sa druhá Zmluvná strana zaväzuje vo vzťahu ku konkrétnemu Predmetu duševného vlastníctva písomne uzatvoriť príslušnú zmluvu s rovnakým resp. obdobným obsahom na dosiahnutie zamýšľaného účelu.</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Podporné prostriedky a konverzné programy</w:t>
      </w:r>
      <w:r w:rsidRPr="00D9565A">
        <w:rPr>
          <w:rFonts w:ascii="Arial" w:eastAsia="Times New Roman" w:hAnsi="Arial" w:cs="Arial"/>
          <w:lang w:eastAsia="sk-SK"/>
        </w:rPr>
        <w:t>] Zhotoviteľ poskytuje Objednávateľovi výhradné právo používať podporné prostriedky a konverzné programy. Body 11.2 až 11.8 VPZ sa použijú na podporné prostriedky a konverzné programy obdobne; tým nie je dotknuté dojednanie o dielach tretích strán (bod 11.10 VPZ).</w:t>
      </w:r>
    </w:p>
    <w:p w:rsidR="00D9565A" w:rsidRPr="00D9565A" w:rsidRDefault="00D9565A" w:rsidP="00B54567">
      <w:pPr>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Diela tretích strán</w:t>
      </w:r>
      <w:r w:rsidRPr="00D9565A">
        <w:rPr>
          <w:rFonts w:ascii="Arial" w:eastAsia="Times New Roman" w:hAnsi="Arial" w:cs="Arial"/>
          <w:lang w:eastAsia="sk-SK"/>
        </w:rPr>
        <w:t xml:space="preserve">] Zmluvné strany berú na vedomie a súhlasia s tým, že k jednotlivým plneniam (vrátane ich akýchkoľvek súčastí zahŕňajúcich tiež software) dodaným alebo poskytnutým Zhotoviteľom Objednávateľovi podľa Zmluvy na základe licencií udelených Zhotoviteľovi tretími osobami, ktoré k nim majú a/alebo vykonávajú autorské práva a/alebo práva priemyselného a/alebo iného duševného vlastníctva a/alebo inak poskytnutých Zhotoviteľovi týmito osobami, Zhotoviteľ udeľuje Objednávateľovi právo na ich používanie v súlade, v rozsahu, spôsobom a za ďalších podmienok, za ktorých boli tieto plnenia dodané/poskytnuté Zhotoviteľovi príslušnou treťou osobou. Predchádzajúca veta </w:t>
      </w:r>
    </w:p>
    <w:p w:rsidR="00D9565A" w:rsidRPr="00D9565A" w:rsidRDefault="00D9565A" w:rsidP="00B54567">
      <w:pPr>
        <w:numPr>
          <w:ilvl w:val="2"/>
          <w:numId w:val="223"/>
        </w:numPr>
        <w:spacing w:after="120" w:line="240" w:lineRule="auto"/>
        <w:ind w:left="1560" w:hanging="840"/>
        <w:jc w:val="both"/>
        <w:rPr>
          <w:rFonts w:ascii="Arial" w:eastAsia="Times New Roman" w:hAnsi="Arial" w:cs="Arial"/>
          <w:lang w:eastAsia="sk-SK"/>
        </w:rPr>
      </w:pPr>
      <w:r w:rsidRPr="00D9565A">
        <w:rPr>
          <w:rFonts w:ascii="Arial" w:eastAsia="Times New Roman" w:hAnsi="Arial" w:cs="Arial"/>
          <w:lang w:eastAsia="sk-SK"/>
        </w:rPr>
        <w:t>sa nevzťahuje na prípady, ak licenčné alebo iné podmienky uvedených tretích strán ustanovujú inak a na cenu poskytnutých licencií;</w:t>
      </w:r>
    </w:p>
    <w:p w:rsidR="00D9565A" w:rsidRPr="00D9565A" w:rsidRDefault="00D9565A" w:rsidP="00B54567">
      <w:pPr>
        <w:numPr>
          <w:ilvl w:val="2"/>
          <w:numId w:val="223"/>
        </w:numPr>
        <w:spacing w:after="120" w:line="240" w:lineRule="auto"/>
        <w:ind w:left="1560" w:hanging="840"/>
        <w:jc w:val="both"/>
        <w:rPr>
          <w:rFonts w:ascii="Arial" w:eastAsia="Times New Roman" w:hAnsi="Arial" w:cs="Arial"/>
          <w:lang w:eastAsia="sk-SK"/>
        </w:rPr>
      </w:pPr>
      <w:r w:rsidRPr="00D9565A">
        <w:rPr>
          <w:rFonts w:ascii="Arial" w:eastAsia="Times New Roman" w:hAnsi="Arial" w:cs="Arial"/>
          <w:lang w:eastAsia="sk-SK"/>
        </w:rPr>
        <w:t>oprávňuje Objednávateľa udeľovať sublicencie k týmto dielam, ak nie je výslovne uvedené inak v licenčných alebo iných podmienkach uvedených tretích strán);</w:t>
      </w:r>
    </w:p>
    <w:p w:rsidR="00D9565A" w:rsidRPr="00D9565A" w:rsidRDefault="00D9565A" w:rsidP="00B54567">
      <w:pPr>
        <w:numPr>
          <w:ilvl w:val="2"/>
          <w:numId w:val="223"/>
        </w:numPr>
        <w:spacing w:after="120" w:line="240" w:lineRule="auto"/>
        <w:ind w:left="1560" w:hanging="840"/>
        <w:jc w:val="both"/>
        <w:rPr>
          <w:rFonts w:ascii="Arial" w:eastAsia="Times New Roman" w:hAnsi="Arial" w:cs="Arial"/>
          <w:lang w:eastAsia="sk-SK"/>
        </w:rPr>
      </w:pPr>
      <w:r w:rsidRPr="00D9565A">
        <w:rPr>
          <w:rFonts w:ascii="Arial" w:eastAsia="Times New Roman" w:hAnsi="Arial" w:cs="Arial"/>
          <w:lang w:eastAsia="sk-SK"/>
        </w:rPr>
        <w:t>nevzťahuje na cenu licencií, tzn. pre Zmluvné strany je záväzná cena licencie k dielu tretej strany uvedená v Zmluve.</w:t>
      </w:r>
    </w:p>
    <w:p w:rsidR="00D9565A" w:rsidRPr="00D9565A" w:rsidRDefault="00D9565A" w:rsidP="00D9565A">
      <w:pPr>
        <w:spacing w:after="120" w:line="240" w:lineRule="auto"/>
        <w:ind w:left="709"/>
        <w:jc w:val="both"/>
        <w:rPr>
          <w:rFonts w:ascii="Arial" w:eastAsia="Times New Roman" w:hAnsi="Arial" w:cs="Arial"/>
          <w:lang w:eastAsia="sk-SK"/>
        </w:rPr>
      </w:pPr>
      <w:r w:rsidRPr="00D9565A">
        <w:rPr>
          <w:rFonts w:ascii="Arial" w:eastAsia="Times New Roman" w:hAnsi="Arial" w:cs="Arial"/>
          <w:lang w:eastAsia="sk-SK"/>
        </w:rPr>
        <w:t xml:space="preserve">Tento bod a práva v ňom uvedené sa vzťahujú výlučne na licencie, ktoré sú uvedené v Prílohe č. 3 alebo v Prílohe č. 7 Zmluvy. Dodanie, cena a licenčné podmienky akýchkoľvek iných licencií, ktoré nie sú uvedené v prílohe podľa predchádzajúcej vety, budú individuálne písomne dohodnuté medzi Zmluvnými stranami. Zhotoviteľ na po požiadanie Objednávateľa predloží Objednávateľovi kópiu predmetných licenčných alebo iných podmienok tretích strán. Zhotoviteľ týmto potvrdzuje, že je oprávnený poskytnúť Objednávateľovi oprávnenia a súhlasy v zmysle vyššie uvedeného, a že tým nedochádza k zásahu do práv tretích osôb. Ak sa toto vyhlásenie ukáže ako nepravdivé, Zhotoviteľ je povinný nahradiť Objednávateľovi </w:t>
      </w:r>
      <w:r w:rsidRPr="00D9565A">
        <w:rPr>
          <w:rFonts w:ascii="Arial" w:eastAsia="Times New Roman" w:hAnsi="Arial" w:cs="Arial"/>
          <w:lang w:eastAsia="sk-SK"/>
        </w:rPr>
        <w:lastRenderedPageBreak/>
        <w:t>náhradu škody, ktorá v tejto súvislosti Objednávateľovi vznikne a to vrátane prípadných nákladov na vedenie súdneho sporu.</w:t>
      </w:r>
    </w:p>
    <w:p w:rsidR="00D9565A" w:rsidRPr="00D9565A" w:rsidRDefault="00D9565A" w:rsidP="00B54567">
      <w:pPr>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Autorizácia a zánik záruky</w:t>
      </w:r>
      <w:r w:rsidRPr="00D9565A">
        <w:rPr>
          <w:rFonts w:ascii="Arial" w:eastAsia="Times New Roman" w:hAnsi="Arial" w:cs="Arial"/>
          <w:lang w:eastAsia="sk-SK"/>
        </w:rPr>
        <w:t>] Zhotoviteľ nenesie zodpovednosť za akúkoľvek Zhotoviteľom neautorizovanú zmenu Predmetov duševného vlastníctva vykonanú Objednávateľom alebo treťou osobou poverenou Objednávateľom. Pokiaľ nebude medzi Zmluvnými stranami dohodnuté inak, autorizácia podľa predchádzajúcej vety sa vykoná udelením písomného súhlasu Zhotoviteľa so zásahom na základe písomnej žiadosti Objednávateľa, ktorá bude obsahovať všetky skutočnosti potrebné k posúdeniu daného prípadu, pričom Zhotoviteľ nie je povinný autorizovať zmenu. Neautorizovanie zmeny má za následok zánik záruky len v zmenou dotknutej časti, ak nejde takú časť, ktorá je technicky neoddeliteľná.</w:t>
      </w:r>
    </w:p>
    <w:p w:rsidR="00D9565A" w:rsidRPr="00D9565A" w:rsidRDefault="00D9565A" w:rsidP="00B54567">
      <w:pPr>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Povinnosť súčinnosti Zhotoviteľa</w:t>
      </w:r>
      <w:r w:rsidRPr="00D9565A">
        <w:rPr>
          <w:rFonts w:ascii="Arial" w:eastAsia="Times New Roman" w:hAnsi="Arial" w:cs="Arial"/>
          <w:lang w:eastAsia="sk-SK"/>
        </w:rPr>
        <w:t>] Zhotoviteľ je povinný umožniť výkon práv Objednávateľa podľa tohto článku VPZ, aby bol v maximálne miere naplnený účel tohto článku VPZ a Zmluvy a na požiadanie Objednávateľa poskytnúť adekvátne vysvetlenie, poučenie, upozornenie, zaškolenie Objednávateľom označeným zamestnancom Objednávateľa či tretím osobám. Zhotoviteľ na požiadanie Objednávateľa poskytne súčinnosť proti nárokom, žalobám a konaniam začatým tretími stranami v prípade, ak tretia strana uplatní nároky resp. podá žalobu proti Objednávateľovi v súvislosti s Predmetmi duševného vlastníctva a že odškodní Objednávateľa v plnej výške v prípade, ak bude Objednávateľ povinný nahradiť škodu tretej strane preukázateľne z viny Zhotoviteľa, predovšetkým, ak sa ukáže, že niektoré vyhlásenie Zhotoviteľa podľa bodu 11.4 VPZ bolo nepravdivé; v takom prípade všetky náklady a škody Objednávateľa, vrátane trov právneho zastúpenia, znáša Zhotoviteľ.</w:t>
      </w:r>
    </w:p>
    <w:p w:rsidR="00D9565A" w:rsidRPr="00D9565A" w:rsidRDefault="00D9565A" w:rsidP="00B54567">
      <w:pPr>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Obojstranná povinnosť súčinnosti</w:t>
      </w:r>
      <w:r w:rsidRPr="00D9565A">
        <w:rPr>
          <w:rFonts w:ascii="Arial" w:eastAsia="Times New Roman" w:hAnsi="Arial" w:cs="Arial"/>
          <w:lang w:eastAsia="sk-SK"/>
        </w:rPr>
        <w:t>] Každá Zmluvná strana vynaloží maximálne úsilie podpísať a vykonať také dokumenty alebo úkony, ktoré bude od nej odôvodnene a rozumne vyžadovať druhá Zmluvná strana za účelom naplnenia zmyslu účelu tejto Dohody, najmä písomne potvrdiť právny titul Objednávateľa (prípadne tretích osôb podľa bodu 11.7 VPZ) k Predmetom duševného vlastníctva.</w:t>
      </w:r>
    </w:p>
    <w:p w:rsidR="00D9565A" w:rsidRPr="00D9565A" w:rsidRDefault="00D9565A" w:rsidP="00B54567">
      <w:pPr>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Povinnosť mlčanlivosti</w:t>
      </w:r>
      <w:r w:rsidRPr="00D9565A">
        <w:rPr>
          <w:rFonts w:ascii="Arial" w:eastAsia="Times New Roman" w:hAnsi="Arial" w:cs="Arial"/>
          <w:lang w:eastAsia="sk-SK"/>
        </w:rPr>
        <w:t>] Objednávateľ vyhlasuje za dôverné a Zhotoviteľ to berie na vedomie a zaväzuje sa rešpektovať,</w:t>
      </w:r>
    </w:p>
    <w:p w:rsidR="00D9565A" w:rsidRPr="00D9565A" w:rsidRDefault="00D9565A" w:rsidP="00B54567">
      <w:pPr>
        <w:widowControl w:val="0"/>
        <w:numPr>
          <w:ilvl w:val="2"/>
          <w:numId w:val="223"/>
        </w:numPr>
        <w:spacing w:after="120" w:line="240" w:lineRule="auto"/>
        <w:ind w:left="1560" w:hanging="851"/>
        <w:jc w:val="both"/>
        <w:rPr>
          <w:rFonts w:ascii="Arial" w:eastAsia="Times New Roman" w:hAnsi="Arial" w:cs="Arial"/>
          <w:b/>
          <w:lang w:eastAsia="sk-SK"/>
        </w:rPr>
      </w:pPr>
      <w:r w:rsidRPr="00D9565A">
        <w:rPr>
          <w:rFonts w:ascii="Arial" w:eastAsia="Times New Roman" w:hAnsi="Arial" w:cs="Arial"/>
          <w:lang w:eastAsia="sk-SK"/>
        </w:rPr>
        <w:t>všetky dôverné skutočnosti, obchodné a technické informácie, týkajúce sa alebo súvisiace so Zmluvou a jej predmetom, vrátane informácii podliehajúcich osobitnému zákonnému režimu, najmä podľa zákona č. 45/2011 Z. z. o kritickej infraštruktúre v platnom znení a zákona č. 215/2004 Z. z. o ochrane utajovaných skutočností a o zmene a doplnení niektorých zákonov v platnom znení;</w:t>
      </w:r>
    </w:p>
    <w:p w:rsidR="00D9565A" w:rsidRPr="00D9565A" w:rsidRDefault="00D9565A" w:rsidP="00B54567">
      <w:pPr>
        <w:widowControl w:val="0"/>
        <w:numPr>
          <w:ilvl w:val="2"/>
          <w:numId w:val="223"/>
        </w:numPr>
        <w:spacing w:after="120" w:line="240" w:lineRule="auto"/>
        <w:ind w:left="1560" w:hanging="851"/>
        <w:rPr>
          <w:rFonts w:ascii="Arial" w:eastAsia="Times New Roman" w:hAnsi="Arial" w:cs="Arial"/>
          <w:b/>
          <w:lang w:eastAsia="sk-SK"/>
        </w:rPr>
      </w:pPr>
      <w:r w:rsidRPr="00D9565A">
        <w:rPr>
          <w:rFonts w:ascii="Arial" w:eastAsia="Times New Roman" w:hAnsi="Arial" w:cs="Arial"/>
          <w:lang w:eastAsia="sk-SK"/>
        </w:rPr>
        <w:t>predmety a práva duševného vlastníctva;</w:t>
      </w:r>
    </w:p>
    <w:p w:rsidR="00D9565A" w:rsidRPr="00D9565A" w:rsidRDefault="00D9565A" w:rsidP="00B54567">
      <w:pPr>
        <w:widowControl w:val="0"/>
        <w:numPr>
          <w:ilvl w:val="2"/>
          <w:numId w:val="223"/>
        </w:numPr>
        <w:spacing w:after="120" w:line="240" w:lineRule="auto"/>
        <w:ind w:left="1560" w:hanging="851"/>
        <w:rPr>
          <w:rFonts w:ascii="Arial" w:eastAsia="Times New Roman" w:hAnsi="Arial" w:cs="Arial"/>
          <w:b/>
          <w:lang w:eastAsia="sk-SK"/>
        </w:rPr>
      </w:pPr>
      <w:r w:rsidRPr="00D9565A">
        <w:rPr>
          <w:rFonts w:ascii="Arial" w:eastAsia="Times New Roman" w:hAnsi="Arial" w:cs="Arial"/>
          <w:lang w:eastAsia="sk-SK"/>
        </w:rPr>
        <w:t>osobné údaje tretích osôb;</w:t>
      </w:r>
    </w:p>
    <w:p w:rsidR="00D9565A" w:rsidRPr="00D9565A" w:rsidRDefault="00D9565A" w:rsidP="00B54567">
      <w:pPr>
        <w:widowControl w:val="0"/>
        <w:numPr>
          <w:ilvl w:val="2"/>
          <w:numId w:val="223"/>
        </w:numPr>
        <w:spacing w:after="120" w:line="240" w:lineRule="auto"/>
        <w:ind w:left="1560" w:hanging="851"/>
        <w:rPr>
          <w:rFonts w:ascii="Arial" w:eastAsia="Times New Roman" w:hAnsi="Arial" w:cs="Arial"/>
          <w:b/>
          <w:lang w:eastAsia="sk-SK"/>
        </w:rPr>
      </w:pPr>
      <w:r w:rsidRPr="00D9565A">
        <w:rPr>
          <w:rFonts w:ascii="Arial" w:eastAsia="Times New Roman" w:hAnsi="Arial" w:cs="Arial"/>
          <w:lang w:eastAsia="sk-SK"/>
        </w:rPr>
        <w:t>údaje a informácie bez ohľadu na formu ich vyjadrenia, z ktorých označenia je jednoznačné, že majú utajovanú povahu a nie sú bežne dostupné;</w:t>
      </w:r>
    </w:p>
    <w:p w:rsidR="00D9565A" w:rsidRPr="00D9565A" w:rsidRDefault="00D9565A" w:rsidP="00B54567">
      <w:pPr>
        <w:widowControl w:val="0"/>
        <w:numPr>
          <w:ilvl w:val="2"/>
          <w:numId w:val="223"/>
        </w:numPr>
        <w:spacing w:after="120" w:line="240" w:lineRule="auto"/>
        <w:ind w:left="1560" w:hanging="851"/>
        <w:jc w:val="both"/>
        <w:rPr>
          <w:rFonts w:ascii="Arial" w:eastAsia="Times New Roman" w:hAnsi="Arial" w:cs="Arial"/>
          <w:lang w:eastAsia="sk-SK"/>
        </w:rPr>
      </w:pPr>
      <w:r w:rsidRPr="00D9565A">
        <w:rPr>
          <w:rFonts w:ascii="Arial" w:eastAsia="Times New Roman" w:hAnsi="Arial" w:cs="Arial"/>
          <w:lang w:eastAsia="sk-SK"/>
        </w:rPr>
        <w:t>akékoľvek údaje a informácie, ktoré s prihliadnutím na ich obsah, formu alebo kontext sú spôsobilé poškodiť dobré meno Objednávateľa, jeho zmluvných partnerov alebo klientov, za predpokladu, že tieto subjekty majú výslovný alebo rozumne predpokladateľný záujem na utajení týchto informácií</w:t>
      </w:r>
    </w:p>
    <w:p w:rsidR="00D9565A" w:rsidRPr="00D9565A" w:rsidRDefault="00D9565A" w:rsidP="00D9565A">
      <w:pPr>
        <w:widowControl w:val="0"/>
        <w:spacing w:after="120" w:line="240" w:lineRule="auto"/>
        <w:ind w:firstLine="709"/>
        <w:jc w:val="both"/>
        <w:rPr>
          <w:rFonts w:ascii="Arial" w:eastAsia="Times New Roman" w:hAnsi="Arial" w:cs="Arial"/>
          <w:lang w:eastAsia="sk-SK"/>
        </w:rPr>
      </w:pPr>
      <w:r w:rsidRPr="00D9565A">
        <w:rPr>
          <w:rFonts w:ascii="Arial" w:eastAsia="Times New Roman" w:hAnsi="Arial" w:cs="Arial"/>
          <w:lang w:eastAsia="sk-SK"/>
        </w:rPr>
        <w:t>(ďalej ako „dôverné informácie“).</w:t>
      </w:r>
    </w:p>
    <w:p w:rsidR="00D9565A" w:rsidRPr="00D9565A" w:rsidRDefault="00D9565A" w:rsidP="00B54567">
      <w:pPr>
        <w:widowControl w:val="0"/>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Negatívne vymedzenie</w:t>
      </w:r>
      <w:r w:rsidRPr="00D9565A">
        <w:rPr>
          <w:rFonts w:ascii="Arial" w:eastAsia="Times New Roman" w:hAnsi="Arial" w:cs="Arial"/>
          <w:lang w:eastAsia="sk-SK"/>
        </w:rPr>
        <w:t xml:space="preserve">] Za dôverné sa nepovažujú a ani za ne nemôže Objednávateľ vyhlásiť tie informácie, ktoré sú bežne prístupné v príslušných odborných alebo obchodných kruhoch či publikáciách, alebo ktoré Zhotoviteľ získal </w:t>
      </w:r>
      <w:r w:rsidRPr="00D9565A">
        <w:rPr>
          <w:rFonts w:ascii="Arial" w:eastAsia="Times New Roman" w:hAnsi="Arial" w:cs="Arial"/>
          <w:lang w:eastAsia="sk-SK"/>
        </w:rPr>
        <w:lastRenderedPageBreak/>
        <w:t>(nadobudol) legálne z iných zdrojov a nejde pritom o dôverné informácie podľa bodu 11.14.3 alebo 11.14.5 VPZ. Ak sa informácie podľa predchádzajúcej vety vzťahujú len na časť dôvernej informácie, zaobchádzanie so všetkými jej ostatnými časťami spadá pod režim dôverných informácií podľa VPZ.</w:t>
      </w:r>
      <w:r w:rsidRPr="00D9565A">
        <w:rPr>
          <w:rFonts w:ascii="Arial" w:eastAsia="Times New Roman" w:hAnsi="Arial" w:cs="Arial"/>
          <w:sz w:val="20"/>
          <w:szCs w:val="20"/>
          <w:lang w:eastAsia="sk-SK"/>
        </w:rPr>
        <w:t xml:space="preserve"> </w:t>
      </w:r>
      <w:r w:rsidRPr="00D9565A">
        <w:rPr>
          <w:rFonts w:ascii="Arial" w:eastAsia="Times New Roman" w:hAnsi="Arial" w:cs="Arial"/>
          <w:lang w:eastAsia="sk-SK"/>
        </w:rPr>
        <w:t>Povinnosť mlčanlivosti Objednávateľa sa netýka jeho povinnosti sprístupňovania informácií podľa zákona č. 211/2000 Z. z. o slobodnom prístupe k informáciám a ani výkonu práv duševného vlastníctva vyplývajúcich z bodov 11.1 až 11.13 VZP, ktoré majú bezvýnimočnú a bezpodmienečnú prednosť pred povinnosťou mlčanlivosti.</w:t>
      </w:r>
    </w:p>
    <w:p w:rsidR="00D9565A" w:rsidRPr="00D9565A" w:rsidRDefault="00D9565A" w:rsidP="00B54567">
      <w:pPr>
        <w:widowControl w:val="0"/>
        <w:numPr>
          <w:ilvl w:val="1"/>
          <w:numId w:val="223"/>
        </w:numPr>
        <w:spacing w:after="120" w:line="240" w:lineRule="auto"/>
        <w:ind w:left="709" w:hanging="709"/>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Základná povinnosť</w:t>
      </w:r>
      <w:r w:rsidRPr="00D9565A">
        <w:rPr>
          <w:rFonts w:ascii="Arial" w:eastAsia="Times New Roman" w:hAnsi="Arial" w:cs="Arial"/>
          <w:lang w:eastAsia="sk-SK"/>
        </w:rPr>
        <w:t>] Zhotoviteľ je povinný dôverné informácie chrániť pred vyzradením, zneužitím, poškodením, zničením, stratou alebo odcudzením.</w:t>
      </w:r>
    </w:p>
    <w:p w:rsidR="00D9565A" w:rsidRPr="00D9565A" w:rsidRDefault="00D9565A" w:rsidP="00B54567">
      <w:pPr>
        <w:widowControl w:val="0"/>
        <w:numPr>
          <w:ilvl w:val="1"/>
          <w:numId w:val="223"/>
        </w:numPr>
        <w:spacing w:after="120" w:line="240" w:lineRule="auto"/>
        <w:ind w:left="709" w:hanging="709"/>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Doba trvania povinnosti</w:t>
      </w:r>
      <w:r w:rsidRPr="00D9565A">
        <w:rPr>
          <w:rFonts w:ascii="Arial" w:eastAsia="Times New Roman" w:hAnsi="Arial" w:cs="Arial"/>
          <w:lang w:eastAsia="sk-SK"/>
        </w:rPr>
        <w:t>]</w:t>
      </w:r>
      <w:r w:rsidRPr="00D9565A">
        <w:rPr>
          <w:rFonts w:ascii="Arial" w:eastAsia="Times New Roman" w:hAnsi="Arial" w:cs="Arial"/>
          <w:b/>
          <w:lang w:eastAsia="sk-SK"/>
        </w:rPr>
        <w:t xml:space="preserve"> </w:t>
      </w:r>
      <w:r w:rsidRPr="00D9565A">
        <w:rPr>
          <w:rFonts w:ascii="Arial" w:eastAsia="Times New Roman" w:hAnsi="Arial" w:cs="Arial"/>
          <w:lang w:eastAsia="sk-SK"/>
        </w:rPr>
        <w:t>Zhotoviteľ</w:t>
      </w:r>
      <w:r w:rsidRPr="00D9565A">
        <w:rPr>
          <w:rFonts w:ascii="Arial" w:eastAsia="Times New Roman" w:hAnsi="Arial" w:cs="Arial"/>
          <w:b/>
          <w:lang w:eastAsia="sk-SK"/>
        </w:rPr>
        <w:t xml:space="preserve"> </w:t>
      </w:r>
      <w:r w:rsidRPr="00D9565A">
        <w:rPr>
          <w:rFonts w:ascii="Arial" w:eastAsia="Times New Roman" w:hAnsi="Arial" w:cs="Arial"/>
          <w:lang w:eastAsia="sk-SK"/>
        </w:rPr>
        <w:t>sa zaväzuje, že počas trvania zmluvného vzťahu podľa Zmluvy, ako aj po dobu desať (10) rokov po skončení tohto zmluvného vzťahu, bude držať dôverné informácie v prísnej tajnosti a zabezpečí, aby nemohlo dôjsť k ich sprístupneniu tretím osobám, alebo aby nedošlo k akémukoľvek inému zneužitiu. V prípade, ak Objednávateľ alebo jeho zmluvný partner či klient sprístupní Zhotoviteľovi dôverné informácie, ktoré tvoria predmety alebo práva duševného vlastníctva alebo s nimi priamo súvisia, povinnosť mlčanlivosti vo vzťahu k takýmto dôverným informáciám trvá tridsať (30) rokov po skončení zmluvného vzťahu. Zhotoviteľ vyhlasuje a zaväzuje sa rešpektovať, že Práva duševného vlastníctva Objednávateľa (prípadne tretích osôb podľa bodu 11.7 VZP) ostávajú aj po uplynutí tejto doby zachované  v súlade s týmto článkom VPZ.</w:t>
      </w:r>
    </w:p>
    <w:p w:rsidR="00D9565A" w:rsidRPr="00D9565A" w:rsidRDefault="00D9565A" w:rsidP="00B54567">
      <w:pPr>
        <w:widowControl w:val="0"/>
        <w:numPr>
          <w:ilvl w:val="1"/>
          <w:numId w:val="223"/>
        </w:numPr>
        <w:spacing w:after="120" w:line="240" w:lineRule="auto"/>
        <w:ind w:left="709" w:hanging="709"/>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Limitované oprávnenie</w:t>
      </w:r>
      <w:r w:rsidRPr="00D9565A">
        <w:rPr>
          <w:rFonts w:ascii="Arial" w:eastAsia="Times New Roman" w:hAnsi="Arial" w:cs="Arial"/>
          <w:lang w:eastAsia="sk-SK"/>
        </w:rPr>
        <w:t>] Zhotoviteľ je oprávnený použiť dôverné informácie výhradne na účely riadneho plnenia úloh a povinností vyplývajúcich Zhotoviteľovi zo Zmluvy. K akémukoľvek sprístupneniu dôverných informácií tretím osobám (okrem Objednávateľom výslovne označených osôb) je Zhotoviteľ povinný vopred získať predchádzajúci výslovný písomný súhlas Objednávateľa.</w:t>
      </w:r>
    </w:p>
    <w:p w:rsidR="00D9565A" w:rsidRPr="00D9565A" w:rsidRDefault="00D9565A" w:rsidP="00B54567">
      <w:pPr>
        <w:widowControl w:val="0"/>
        <w:numPr>
          <w:ilvl w:val="1"/>
          <w:numId w:val="223"/>
        </w:numPr>
        <w:spacing w:after="120" w:line="240" w:lineRule="auto"/>
        <w:ind w:left="709" w:hanging="709"/>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Kópie a materiály</w:t>
      </w:r>
      <w:r w:rsidRPr="00D9565A">
        <w:rPr>
          <w:rFonts w:ascii="Arial" w:eastAsia="Times New Roman" w:hAnsi="Arial" w:cs="Arial"/>
          <w:lang w:eastAsia="sk-SK"/>
        </w:rPr>
        <w:t>] Zhotoviteľ berie na vedomie a zaväzuje sa, že akékoľvek poskytnuté materiály či dokumenty bez ohľadu na ich formu obsahujúce dôverné informácie zostávajú vo vlastníctve Objednávateľa (alebo iných oprávnených osôb). Zhotoviteľ nie je bez vopred udeleného výslovného písomného súhlasu Objednávateľa oprávnený ich kopírovať. Ak nie je výslovne uvedené inak, dispozičné práva k týmto materiálom neprechádzajú na Zhotoviteľa a tento je povinný vrátiť Objednávateľovi všetky relevantné materiály na vyzvanie, alebo pri skončení zmluvného vzťahu podľa Zmluvy, a to bez zbytočného odkladu.</w:t>
      </w:r>
    </w:p>
    <w:p w:rsidR="00D9565A" w:rsidRPr="00D9565A" w:rsidRDefault="00D9565A" w:rsidP="00B54567">
      <w:pPr>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Trvanie práv</w:t>
      </w:r>
      <w:r w:rsidRPr="00D9565A">
        <w:rPr>
          <w:rFonts w:ascii="Arial" w:eastAsia="Times New Roman" w:hAnsi="Arial" w:cs="Arial"/>
          <w:lang w:eastAsia="sk-SK"/>
        </w:rPr>
        <w:t>] Rešpektujúc účel podľa bodu 11.1 VPZ Zmluvné strany berú na vedomie a súhlasia, že body 11.1 až 11.21 VPZ ostávajú v platnosti aj v prípade ukončenia Zmluvy (bez ohľadu na dôvod ukončenia) a to vo vzťahu ku všetkým Predmetom duševného vlastníctva, ktoré boli vytvorené najneskôr ku dňu ukončenia Zmluvy. Zánikom Zmluvy zostávajú práva Objednávateľa (a prípadne tretích osôb podľa bodu 11.7 VPZ) k Predmetom duševného vlastníctva nedotknuté.</w:t>
      </w:r>
    </w:p>
    <w:p w:rsidR="00D9565A" w:rsidRPr="00D9565A" w:rsidRDefault="00D9565A" w:rsidP="00B54567">
      <w:pPr>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Prednosť dojednania</w:t>
      </w:r>
      <w:r w:rsidRPr="00D9565A">
        <w:rPr>
          <w:rFonts w:ascii="Arial" w:eastAsia="Times New Roman" w:hAnsi="Arial" w:cs="Arial"/>
          <w:lang w:eastAsia="sk-SK"/>
        </w:rPr>
        <w:t>] V prípade rozporov medzi dojednaniami podľa bodov 11.1 až 11.20 VPZ a podľa Zmluvy vrátane jej ostatných príloh, resp. podľa akýchkoľvek predchádzajúcich zmlúv, sa uplatnia dojednania podľa bodov 11.1 až 11.20 VPZ a to aj vo vzťahu k Predmetom duševného vlastníctva, ktoré boli prípadne vytvorené pred účinnosťou Zmluvy.</w:t>
      </w:r>
    </w:p>
    <w:p w:rsidR="00D9565A" w:rsidRPr="00D9565A" w:rsidRDefault="00D9565A" w:rsidP="00D9565A">
      <w:pPr>
        <w:tabs>
          <w:tab w:val="left" w:pos="-600"/>
        </w:tabs>
        <w:autoSpaceDE w:val="0"/>
        <w:autoSpaceDN w:val="0"/>
        <w:adjustRightInd w:val="0"/>
        <w:spacing w:after="0" w:line="240" w:lineRule="auto"/>
        <w:ind w:left="720"/>
        <w:jc w:val="both"/>
        <w:rPr>
          <w:rFonts w:ascii="Arial" w:eastAsia="Times New Roman" w:hAnsi="Arial" w:cs="Arial"/>
        </w:rPr>
      </w:pPr>
    </w:p>
    <w:p w:rsidR="00D9565A" w:rsidRPr="00D9565A" w:rsidRDefault="00D9565A" w:rsidP="00D9565A">
      <w:pPr>
        <w:tabs>
          <w:tab w:val="left" w:pos="0"/>
        </w:tabs>
        <w:spacing w:after="0" w:line="240" w:lineRule="auto"/>
        <w:jc w:val="both"/>
        <w:rPr>
          <w:rFonts w:ascii="Arial" w:eastAsia="Times New Roman" w:hAnsi="Arial" w:cs="Arial"/>
          <w:b/>
          <w:lang w:eastAsia="sk-SK"/>
        </w:rPr>
      </w:pPr>
      <w:r w:rsidRPr="00D9565A">
        <w:rPr>
          <w:rFonts w:ascii="Arial" w:eastAsia="Times New Roman" w:hAnsi="Arial" w:cs="Arial"/>
          <w:b/>
          <w:lang w:eastAsia="sk-SK"/>
        </w:rPr>
        <w:t>Článok 12</w:t>
      </w:r>
      <w:r w:rsidRPr="00D9565A">
        <w:rPr>
          <w:rFonts w:ascii="Arial" w:eastAsia="Times New Roman" w:hAnsi="Arial" w:cs="Arial"/>
          <w:b/>
          <w:lang w:eastAsia="sk-SK"/>
        </w:rPr>
        <w:tab/>
        <w:t>Zodpovednosť za škodu a okolnosti vylučujúce zodpovednosť</w:t>
      </w:r>
    </w:p>
    <w:p w:rsidR="00D9565A" w:rsidRPr="00D9565A" w:rsidRDefault="00D9565A" w:rsidP="00D9565A">
      <w:pPr>
        <w:tabs>
          <w:tab w:val="left" w:pos="-600"/>
        </w:tabs>
        <w:spacing w:after="0" w:line="240" w:lineRule="auto"/>
        <w:ind w:left="-600"/>
        <w:jc w:val="both"/>
        <w:rPr>
          <w:rFonts w:ascii="Arial" w:eastAsia="Times New Roman" w:hAnsi="Arial" w:cs="Arial"/>
          <w:b/>
          <w:lang w:eastAsia="sk-SK"/>
        </w:rPr>
      </w:pP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Zhotoviteľ sa zaväzuje nahradiť Objednávateľovi škodu, ktorú preukázateľne spôsobil pri plnení Zmluvy, maximálne však do výšky celkovej ceny Diela. Nie je pritom podstatné, či škodu pokrýva zmluvná pokuta alebo nie.</w:t>
      </w: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lastRenderedPageBreak/>
        <w:t xml:space="preserve">Nebezpečenstvo škody na dokumentoch a na ich technických nosičoch </w:t>
      </w:r>
      <w:r w:rsidRPr="00D9565A">
        <w:rPr>
          <w:rFonts w:ascii="Arial" w:eastAsia="Times New Roman" w:hAnsi="Arial" w:cs="Arial"/>
        </w:rPr>
        <w:br/>
        <w:t xml:space="preserve">a vlastnícke právo k takým technickým nosičom prechádza na Objednávateľa dňom ich odovzdania, resp. akceptácie podľa Zmluvy. </w:t>
      </w: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Nebezpečenstvo škody na dodanom APV a na technických nosičoch APV a vlastnícke právo prechádza na Objednávateľa dňom ich akceptácie podľa Zmluvy. </w:t>
      </w: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Zmluvné strany sú povinné sa vopred vzájomne informovať o spôsobe práce v inom programovom prostredí v prípade dodávky APV za iných podmienok než sa dohodlo v Zmluve.</w:t>
      </w: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Zmluvné strany majú povinnosť sa vzájomne informovať o vzniku okolností vylučujúcich zodpovednosť. Zmluvné strany nezodpovedajú za škodu v prípade, ak nastali okolnosti vylučujúce ich zodpovednosť. Za okolnosti vylučujúce zodpovednosť sa považuje prekážka, ktorá nastala nezávisle od vôle povinnej Zmluvnej strany a bráni jej v splnení jej povinností, ak nie je možné rozumne predpokladať, že by povinná Zmluvná strana túto prekážku alebo jej následky odvrátila alebo prekonala a ďalej, že by v dobe vzniku prekážku predvídala. Zodpovednosť nevylučuje prekážka, ktorá vznikla najprv v dobe, keď povinná strana bola v oneskorení/omeškaní s plnením svojej povinnosti alebo vznikla z jej hospodárskych pomerov. Účinky okolností vylučujúcich zodpovednosť sú obmedzené len na dobu, pokiaľ trvá prekážka, s ktorou sú tieto povinnosti spojené.</w:t>
      </w: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Ak okolnosti vylučujúce zodpovednosť pretrvávajú po dobu viac ako stoosemdesiat (180) dní, nehľadiac na predĺženie lehoty na splnenie Zmluvy, ktoré možno Zhotoviteľovi z tohto dôvodu udeliť, ktorákoľvek zo Zmluvných strán je oprávnená s jednomesačnou výpovednou lehotou vypovedať Zmluvu.</w:t>
      </w: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V prípade, že sa vyskytnú udalosti, ktoré jednej alebo obom Zmluvným stranám  čiastočne alebo úplne neumožnia plnenie ich povinností podľa Zmluvy, sú Zmluvné strany povinné sa o tom bez zbytočného omeškania informovať a spoločne podniknúť kroky k ich prekonaniu. Nesplnenie tejto povinnosti zakladá nárok na náhradu škody pre tú stranu, ktorá sa porušenia Zmluvy v tomto bode nedopustila.</w:t>
      </w: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Pre odstránenie pochybností, nároky Objednávateľa z </w:t>
      </w:r>
      <w:proofErr w:type="spellStart"/>
      <w:r w:rsidRPr="00D9565A">
        <w:rPr>
          <w:rFonts w:ascii="Arial" w:eastAsia="Times New Roman" w:hAnsi="Arial" w:cs="Arial"/>
        </w:rPr>
        <w:t>vád</w:t>
      </w:r>
      <w:proofErr w:type="spellEnd"/>
      <w:r w:rsidRPr="00D9565A">
        <w:rPr>
          <w:rFonts w:ascii="Arial" w:eastAsia="Times New Roman" w:hAnsi="Arial" w:cs="Arial"/>
        </w:rPr>
        <w:t xml:space="preserve"> predmetu plnenia Zmluvy, resp. jeho časti sa nedotýkajú jeho nárokov na náhradu škody alebo na zmluvnú pokutu alebo akýchkoľvek iných nárokov Objednávateľa, ktoré nie sú výslovne uvedené v  Zmluve a v jej prílohách.</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t xml:space="preserve">Článok 13 Sankcie </w:t>
      </w:r>
    </w:p>
    <w:p w:rsidR="00D9565A" w:rsidRPr="00D9565A" w:rsidRDefault="00D9565A" w:rsidP="00D9565A">
      <w:pPr>
        <w:spacing w:after="0" w:line="240" w:lineRule="auto"/>
        <w:jc w:val="both"/>
        <w:rPr>
          <w:rFonts w:ascii="Arial" w:eastAsia="Times New Roman" w:hAnsi="Arial" w:cs="Arial"/>
          <w:b/>
          <w:lang w:eastAsia="sk-SK"/>
        </w:rPr>
      </w:pPr>
    </w:p>
    <w:p w:rsidR="00D9565A" w:rsidRPr="00D9565A" w:rsidRDefault="00D9565A" w:rsidP="00B54567">
      <w:pPr>
        <w:numPr>
          <w:ilvl w:val="0"/>
          <w:numId w:val="206"/>
        </w:numPr>
        <w:tabs>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Ak je Zhotoviteľ v omeškaní s akýmkoľvek plnením podľa Zmluvy alebo s odstránením </w:t>
      </w:r>
      <w:proofErr w:type="spellStart"/>
      <w:r w:rsidRPr="00D9565A">
        <w:rPr>
          <w:rFonts w:ascii="Arial" w:eastAsia="Times New Roman" w:hAnsi="Arial" w:cs="Arial"/>
        </w:rPr>
        <w:t>Vád</w:t>
      </w:r>
      <w:proofErr w:type="spellEnd"/>
      <w:r w:rsidRPr="00D9565A">
        <w:rPr>
          <w:rFonts w:ascii="Arial" w:eastAsia="Times New Roman" w:hAnsi="Arial" w:cs="Arial"/>
        </w:rPr>
        <w:t xml:space="preserve"> Diela s normálnou prioritou, je Objednávateľ oprávnený požadovať za každý začatý deň omeškania zmluvnú pokutu vo výške 500,- EUR, slovom päťsto eur. Ak je Zhotoviteľ v omeškaní s odstránením </w:t>
      </w:r>
      <w:proofErr w:type="spellStart"/>
      <w:r w:rsidRPr="00D9565A">
        <w:rPr>
          <w:rFonts w:ascii="Arial" w:eastAsia="Times New Roman" w:hAnsi="Arial" w:cs="Arial"/>
        </w:rPr>
        <w:t>Vád</w:t>
      </w:r>
      <w:proofErr w:type="spellEnd"/>
      <w:r w:rsidRPr="00D9565A">
        <w:rPr>
          <w:rFonts w:ascii="Arial" w:eastAsia="Times New Roman" w:hAnsi="Arial" w:cs="Arial"/>
        </w:rPr>
        <w:t xml:space="preserve"> Diela s vysokou prioritou, je Objednávateľ oprávnený požadovať za každú začatú hodinu omeškania zmluvnú pokutu vo výške 150,- EUR, slovom stopäťdesiat eur. Ak je Zhotoviteľ v omeškaní s odstránením </w:t>
      </w:r>
      <w:proofErr w:type="spellStart"/>
      <w:r w:rsidRPr="00D9565A">
        <w:rPr>
          <w:rFonts w:ascii="Arial" w:eastAsia="Times New Roman" w:hAnsi="Arial" w:cs="Arial"/>
        </w:rPr>
        <w:t>Vád</w:t>
      </w:r>
      <w:proofErr w:type="spellEnd"/>
      <w:r w:rsidRPr="00D9565A">
        <w:rPr>
          <w:rFonts w:ascii="Arial" w:eastAsia="Times New Roman" w:hAnsi="Arial" w:cs="Arial"/>
        </w:rPr>
        <w:t xml:space="preserve"> Diela s kritickou prioritou, je Objednávateľ oprávnený požadovať za každú začatú hodinu omeškania zmluvnú pokutu vo výške 300,- EUR, slovom tristo eur. Ak je Zhotoviteľ v omeškaní s plnením Fázy 1 alebo Fázy 2, je Objednávateľ oprávnený popri zmluvnej pokute podľa predchádzajúcej vety účtovať Zhotoviteľovi zmluvnú pokutu vo výške 100.000,- EUR, slovom stotisíc eur.</w:t>
      </w:r>
      <w:r w:rsidRPr="00D9565A">
        <w:rPr>
          <w:rFonts w:ascii="Arial" w:eastAsia="Times New Roman" w:hAnsi="Arial" w:cs="Arial"/>
          <w:bCs/>
          <w:color w:val="000000"/>
          <w:lang w:eastAsia="sk-SK"/>
        </w:rPr>
        <w:t xml:space="preserve"> </w:t>
      </w:r>
      <w:r w:rsidRPr="00D9565A">
        <w:rPr>
          <w:rFonts w:ascii="Arial" w:eastAsia="Times New Roman" w:hAnsi="Arial" w:cs="Arial"/>
          <w:bCs/>
        </w:rPr>
        <w:t>Toto právo má Objednávateľ bez ohľadu na to, či je naplnený zároveň aj bod 13.3 VPZ.</w:t>
      </w:r>
    </w:p>
    <w:p w:rsidR="00D9565A" w:rsidRPr="00D9565A" w:rsidRDefault="00D9565A" w:rsidP="00B54567">
      <w:pPr>
        <w:numPr>
          <w:ilvl w:val="0"/>
          <w:numId w:val="206"/>
        </w:numPr>
        <w:tabs>
          <w:tab w:val="left" w:pos="36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V prípade omeškania Objednávateľa s úhradou faktúry Zhotoviteľa viac ako šesťdesiat (60) dní, je Zhotoviteľ oprávnený požadovať od Objednávateľa úrok z omeškania vo výške úrokovej sadzby, ktorú uplatňuje Európska centrálna banka na svoje hlavné refinančné transakcie v EUR.</w:t>
      </w:r>
    </w:p>
    <w:p w:rsidR="00D9565A" w:rsidRPr="00D9565A" w:rsidRDefault="00D9565A" w:rsidP="00B54567">
      <w:pPr>
        <w:numPr>
          <w:ilvl w:val="0"/>
          <w:numId w:val="206"/>
        </w:numPr>
        <w:tabs>
          <w:tab w:val="left" w:pos="36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color w:val="000000"/>
        </w:rPr>
        <w:lastRenderedPageBreak/>
        <w:t xml:space="preserve">V prípade porušenia niektorej zo zmluvných povinností Zhotoviteľa zakladajúcej právo Objednávateľa odstúpiť od Zmluvy podľa bodu 15.4. VZP </w:t>
      </w:r>
      <w:r w:rsidRPr="00D9565A">
        <w:rPr>
          <w:rFonts w:ascii="Arial" w:eastAsia="Times New Roman" w:hAnsi="Arial" w:cs="Arial"/>
          <w:bCs/>
          <w:color w:val="000000"/>
        </w:rPr>
        <w:t>má Objednávateľ právo účtovať Zhotoviteľovi zmluvnú pokutu vo výške 100.000,- EUR, slovom stotisíc eur a to za každé porušenie. Toto právo má Objednávateľ bez ohľadu na to, či od Zmluvy odstúpi alebo nie. Zaplatením zmluvnej pokuty nie je dotknuté právo Objednávateľa na náhradu škodu v plnej výške a to aj nad výšku zaplatenej zmluvnej pokuty.</w:t>
      </w:r>
    </w:p>
    <w:p w:rsidR="00D9565A" w:rsidRPr="00D9565A" w:rsidRDefault="00D9565A" w:rsidP="00B54567">
      <w:pPr>
        <w:numPr>
          <w:ilvl w:val="0"/>
          <w:numId w:val="206"/>
        </w:numPr>
        <w:tabs>
          <w:tab w:val="left" w:pos="36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color w:val="000000"/>
        </w:rPr>
        <w:t xml:space="preserve">Sankcie podľa bodov 13.1 až 13.3 sú splatné do pätnásť (15) dní odo dňa doručenia písomnej výzvy druhej Zmluvnej strane. </w:t>
      </w:r>
    </w:p>
    <w:p w:rsidR="00D9565A" w:rsidRPr="008F1E7C" w:rsidRDefault="00D9565A" w:rsidP="00B54567">
      <w:pPr>
        <w:numPr>
          <w:ilvl w:val="0"/>
          <w:numId w:val="206"/>
        </w:numPr>
        <w:tabs>
          <w:tab w:val="left" w:pos="36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color w:val="000000"/>
        </w:rPr>
        <w:t>Bez toho, aby tým bola dotknutá možnosť Objednávateľa uspokojiť svoju pohľadávku z bankovej záruky alebo zábezpeky podľa článku XIII Zmluvy, Objednávateľ je oprávnený jednostranne znížiť (započítať) sumu na zaplatenia fakturovanú Zhotoviteľom o súčet zmluvných pokút Zhotoviteľa, ktoré sú splatné ku dňu zaplatenia faktúry. O dôvode a rozsahu zníženia fakturovanej sumy podľa predchádzajúcej vety Objednávateľ informuje Zhotoviteľa v lehote splatnosti danej faktúry, ak je to možné.</w:t>
      </w:r>
    </w:p>
    <w:p w:rsidR="0091620C" w:rsidRPr="008F1E7C" w:rsidRDefault="008F1E7C" w:rsidP="00D9565A">
      <w:pPr>
        <w:numPr>
          <w:ilvl w:val="0"/>
          <w:numId w:val="206"/>
        </w:numPr>
        <w:tabs>
          <w:tab w:val="left" w:pos="360"/>
        </w:tabs>
        <w:autoSpaceDE w:val="0"/>
        <w:autoSpaceDN w:val="0"/>
        <w:adjustRightInd w:val="0"/>
        <w:spacing w:after="0" w:line="240" w:lineRule="auto"/>
        <w:ind w:left="567" w:hanging="567"/>
        <w:jc w:val="both"/>
        <w:rPr>
          <w:rFonts w:ascii="Arial" w:eastAsia="Times New Roman" w:hAnsi="Arial" w:cs="Arial"/>
          <w:color w:val="000000"/>
          <w:lang w:eastAsia="sk-SK"/>
        </w:rPr>
      </w:pPr>
      <w:r w:rsidRPr="008F1E7C">
        <w:rPr>
          <w:rFonts w:ascii="Arial" w:eastAsia="Times New Roman" w:hAnsi="Arial" w:cs="Arial"/>
        </w:rPr>
        <w:t xml:space="preserve">Zmluvné strany týmto vyhlasujú a súhlasia s tým, že súčet všetkých zmluvných pokút požadovaných od ktorejkoľvek zmluvnej strany podľa tejto Zmluvy nesmie presiahnuť a obmedzuje sa na výšku </w:t>
      </w:r>
      <w:r w:rsidRPr="008F1E7C">
        <w:rPr>
          <w:rFonts w:ascii="Arial" w:eastAsia="Times New Roman" w:hAnsi="Arial" w:cs="Arial"/>
          <w:lang w:eastAsia="sk-SK"/>
        </w:rPr>
        <w:t>konečnej ceny za Dielo s DPH podľa článku IV bod 1 Zmluvy.</w:t>
      </w:r>
    </w:p>
    <w:p w:rsidR="0091620C" w:rsidRPr="00D9565A" w:rsidRDefault="0091620C"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t xml:space="preserve">Článok 14 Platobné podmienky </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0"/>
          <w:numId w:val="207"/>
        </w:numPr>
        <w:tabs>
          <w:tab w:val="left" w:pos="-60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Objednávateľ zaplatí Zhotoviteľovi cenu za Dielo v súlade so Zmluvou a jej prílohami. </w:t>
      </w:r>
    </w:p>
    <w:p w:rsidR="00D9565A" w:rsidRPr="00D9565A" w:rsidRDefault="00D9565A" w:rsidP="00B54567">
      <w:pPr>
        <w:numPr>
          <w:ilvl w:val="0"/>
          <w:numId w:val="207"/>
        </w:numPr>
        <w:tabs>
          <w:tab w:val="left" w:pos="-60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Zmluvné strany sa dohodli na bezhotovostnom platobnom styku bez zálohovej platby. Zhotoviteľom vystavená faktúra ako daňový doklad musí byť vyhotovená v súlade s ustanoveniami zákona č. 222/2004 Z. z. o dani z pridanej hodnoty v znení neskorších predpisov a musí k nej byť priložený zodpovedajúci akceptačný protokol podľa článku VIII tejto Zmluvy. V prípade, ak dôjde počas realizácie Diela k zmene DPH v zmysle platných právnych predpisov, bez ohľadu na bod 2 tohto článku bude Zhotoviteľ ako platiteľ DPH ku všetkým cenám podľa tejto Zmluvy pripočítavať DPH vo výške podľa právnych predpisov platných v čase zdaniteľného plnenia. Zhotoviteľ sa zaväzuje vystavené faktúry zaslať listinne poštou (4 vyhotovenia) a súčasne aj v textovo čitateľnom súbore vo formáte PDF elektronicky na e-mailovú adresu objednávateľa </w:t>
      </w:r>
      <w:hyperlink r:id="rId10" w:history="1">
        <w:r w:rsidRPr="00D9565A">
          <w:rPr>
            <w:rFonts w:ascii="Arial" w:eastAsia="Times New Roman" w:hAnsi="Arial" w:cs="Arial"/>
            <w:color w:val="0000FF"/>
            <w:u w:val="single"/>
          </w:rPr>
          <w:t>faktury@socpoist.sk</w:t>
        </w:r>
      </w:hyperlink>
      <w:r w:rsidRPr="00D9565A">
        <w:rPr>
          <w:rFonts w:ascii="Arial" w:eastAsia="Times New Roman" w:hAnsi="Arial" w:cs="Arial"/>
        </w:rPr>
        <w:t>, a to bezodkladne po ich vystavení. Zhotoviteľ vyhlasuje, že obsah faktúr poslaných poštou sa bude zhodovať s faktúrami poslanými v elektronickej podobe na e-mailovú adresu objednávateľa. Miestom doručenia faktúry v listinnej forme je Sociálna poisťovňa, ústredie, Ul. 29. augusta 8 a 10, 813 63 Bratislava.</w:t>
      </w:r>
    </w:p>
    <w:p w:rsidR="00D9565A" w:rsidRPr="00D9565A" w:rsidRDefault="00D9565A" w:rsidP="00B54567">
      <w:pPr>
        <w:numPr>
          <w:ilvl w:val="0"/>
          <w:numId w:val="207"/>
        </w:numPr>
        <w:tabs>
          <w:tab w:val="left" w:pos="-60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Zhotoviteľ má právo vystaviť faktúru na príslušnú časť ceny poskytnutého plnenia až po jeho riadnom prevzatí Objednávateľom, čo Objednávateľ písomne potvrdí podpísaním Akceptačného protokolu a po dosiahnutí fakturačného míľnika uvedeného v Harmonograme v Prílohe č. 5 Zmluvy.</w:t>
      </w:r>
    </w:p>
    <w:p w:rsidR="00D9565A" w:rsidRPr="00D9565A" w:rsidRDefault="00D9565A" w:rsidP="00B54567">
      <w:pPr>
        <w:numPr>
          <w:ilvl w:val="0"/>
          <w:numId w:val="207"/>
        </w:numPr>
        <w:tabs>
          <w:tab w:val="left" w:pos="-60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Každá faktúra sa musí vzťahovať na konkrétny fakturačný míľnik a mať nasledujúce náležitosti: </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názov operačného programu, </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číslo a názov opatrenia, </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názov projektu, </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kód ITMS projektu, </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kód ekonomickej klasifikácie,</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číslo a názov Zmluvy, </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označenie „priebežná“ alebo „záverečná“ faktúra a jej číslo, </w:t>
      </w:r>
    </w:p>
    <w:p w:rsidR="00D9565A" w:rsidRPr="00D9565A" w:rsidRDefault="00D9565A" w:rsidP="00B54567">
      <w:pPr>
        <w:numPr>
          <w:ilvl w:val="0"/>
          <w:numId w:val="196"/>
        </w:numPr>
        <w:tabs>
          <w:tab w:val="left" w:pos="81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lastRenderedPageBreak/>
        <w:t xml:space="preserve">špecifikácia plnenia v zmysle detailného rozpočtu označené až na úroveň čísla a názvu výdavku, </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špecifikácia platby (názov banky Zhotoviteľa vrátane kódu SWIFT, číslo účtu Zhotoviteľa vrátane čísla v tvare IBAN, špecifikácia predmetu plnenia formou prílohy, pečiatka a podpis oprávnenej osoby Zhotoviteľa), </w:t>
      </w:r>
    </w:p>
    <w:p w:rsidR="00D9565A" w:rsidRPr="00D9565A" w:rsidRDefault="00D9565A" w:rsidP="00B54567">
      <w:pPr>
        <w:numPr>
          <w:ilvl w:val="0"/>
          <w:numId w:val="196"/>
        </w:numPr>
        <w:tabs>
          <w:tab w:val="left" w:pos="-600"/>
          <w:tab w:val="left" w:pos="-24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dátum doručenia dokladu Objednávateľovi (napr. pečiatka podateľne) </w:t>
      </w:r>
      <w:r w:rsidRPr="00D9565A">
        <w:rPr>
          <w:rFonts w:ascii="Arial" w:eastAsia="Times New Roman" w:hAnsi="Arial" w:cs="Arial"/>
          <w:lang w:eastAsia="sk-SK"/>
        </w:rPr>
        <w:br/>
        <w:t xml:space="preserve">v prípade, že doba splatnosti bude naň viazaná. </w:t>
      </w:r>
    </w:p>
    <w:p w:rsidR="00D9565A" w:rsidRPr="00D9565A" w:rsidRDefault="00D9565A" w:rsidP="00D9565A">
      <w:pPr>
        <w:tabs>
          <w:tab w:val="left" w:pos="567"/>
        </w:tabs>
        <w:autoSpaceDE w:val="0"/>
        <w:autoSpaceDN w:val="0"/>
        <w:adjustRightInd w:val="0"/>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Objednávateľ je povinný bez zbytočného odkladu po podpise Zmluvy písomne poskytnúť Zhotoviteľovi informácie uvedené v písm. a) až e) tohto bodu, v opačnom prípade Zhotoviteľ nie je povinný uvádzať tieto údaje na faktúre.</w:t>
      </w:r>
    </w:p>
    <w:p w:rsidR="00D9565A" w:rsidRPr="00D9565A" w:rsidRDefault="00D9565A" w:rsidP="00B54567">
      <w:pPr>
        <w:numPr>
          <w:ilvl w:val="1"/>
          <w:numId w:val="210"/>
        </w:numPr>
        <w:tabs>
          <w:tab w:val="left" w:pos="-600"/>
          <w:tab w:val="left" w:pos="-240"/>
          <w:tab w:val="left" w:pos="567"/>
        </w:tabs>
        <w:autoSpaceDE w:val="0"/>
        <w:autoSpaceDN w:val="0"/>
        <w:adjustRightInd w:val="0"/>
        <w:spacing w:after="120" w:line="240" w:lineRule="auto"/>
        <w:ind w:left="567" w:hanging="567"/>
        <w:jc w:val="both"/>
        <w:rPr>
          <w:rFonts w:ascii="Arial" w:eastAsia="Times New Roman" w:hAnsi="Arial" w:cs="Arial"/>
        </w:rPr>
      </w:pPr>
      <w:bookmarkStart w:id="10" w:name="_Ref110835096"/>
      <w:r w:rsidRPr="00D9565A">
        <w:rPr>
          <w:rFonts w:ascii="Arial" w:eastAsia="Times New Roman" w:hAnsi="Arial" w:cs="Arial"/>
        </w:rPr>
        <w:t>Podklad pre uhradenie priebežnej platby za jednotlivé fakturačné míľniky tvoria zúčtovacia faktúra a:</w:t>
      </w:r>
    </w:p>
    <w:p w:rsidR="00D9565A" w:rsidRPr="00D9565A" w:rsidRDefault="00D9565A" w:rsidP="0091620C">
      <w:pPr>
        <w:numPr>
          <w:ilvl w:val="0"/>
          <w:numId w:val="195"/>
        </w:numPr>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Výkaz práce pre jednotlivé role podľa Prílohy č. 3 - Záväzný štruktúrovaný rozpočet zmluvy</w:t>
      </w:r>
      <w:r w:rsidRPr="00D9565A" w:rsidDel="002310E1">
        <w:rPr>
          <w:rFonts w:ascii="Arial" w:eastAsia="Times New Roman" w:hAnsi="Arial" w:cs="Arial"/>
          <w:lang w:eastAsia="sk-SK"/>
        </w:rPr>
        <w:t xml:space="preserve"> </w:t>
      </w:r>
      <w:r w:rsidRPr="00D9565A">
        <w:rPr>
          <w:rFonts w:ascii="Arial" w:eastAsia="Times New Roman" w:hAnsi="Arial" w:cs="Arial"/>
          <w:lang w:eastAsia="sk-SK"/>
        </w:rPr>
        <w:t>(merná jednotka deň),</w:t>
      </w:r>
    </w:p>
    <w:p w:rsidR="00D9565A" w:rsidRPr="00D9565A" w:rsidRDefault="00D9565A" w:rsidP="0091620C">
      <w:pPr>
        <w:numPr>
          <w:ilvl w:val="0"/>
          <w:numId w:val="195"/>
        </w:numPr>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akceptačný protokol fakturovaného plnenia, ktorý je podpísaný Projektovým manažérom Objednávateľa.</w:t>
      </w:r>
    </w:p>
    <w:p w:rsidR="00D9565A" w:rsidRPr="00D9565A" w:rsidRDefault="00D9565A" w:rsidP="00D9565A">
      <w:pPr>
        <w:tabs>
          <w:tab w:val="left" w:pos="426"/>
          <w:tab w:val="left" w:pos="709"/>
        </w:tabs>
        <w:autoSpaceDE w:val="0"/>
        <w:autoSpaceDN w:val="0"/>
        <w:adjustRightInd w:val="0"/>
        <w:spacing w:after="120" w:line="240" w:lineRule="auto"/>
        <w:ind w:left="709"/>
        <w:jc w:val="both"/>
        <w:rPr>
          <w:rFonts w:ascii="Arial" w:eastAsia="Times New Roman" w:hAnsi="Arial" w:cs="Arial"/>
          <w:lang w:eastAsia="sk-SK"/>
        </w:rPr>
      </w:pPr>
      <w:r w:rsidRPr="00D9565A">
        <w:rPr>
          <w:rFonts w:ascii="Arial" w:eastAsia="Times New Roman" w:hAnsi="Arial" w:cs="Arial"/>
          <w:lang w:eastAsia="sk-SK"/>
        </w:rPr>
        <w:t>Druh aj počet dokumentov sa môže meniť v závislosti na aktuálnej príručke zo strany SO/RO alebo RO pre OPII.</w:t>
      </w:r>
    </w:p>
    <w:p w:rsidR="00D9565A" w:rsidRPr="00D9565A" w:rsidRDefault="00D9565A" w:rsidP="00B54567">
      <w:pPr>
        <w:numPr>
          <w:ilvl w:val="1"/>
          <w:numId w:val="210"/>
        </w:numPr>
        <w:tabs>
          <w:tab w:val="left" w:pos="-600"/>
          <w:tab w:val="left" w:pos="-24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Úhrada konečnej platby je podmienená tým, že Zhotoviteľ si splní všetky svoje záväzky týkajúce sa poskytnutia všetkých uvedených plnení, ako aj schválením konečnej správy Riadiacim výborom.</w:t>
      </w:r>
    </w:p>
    <w:p w:rsidR="00D9565A" w:rsidRPr="00D9565A" w:rsidRDefault="00D9565A" w:rsidP="00B54567">
      <w:pPr>
        <w:numPr>
          <w:ilvl w:val="1"/>
          <w:numId w:val="210"/>
        </w:numPr>
        <w:tabs>
          <w:tab w:val="left" w:pos="-600"/>
          <w:tab w:val="left" w:pos="-24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Prílohou faktúry musí byť písomný akceptačný protokol k fakturovanému plneniu Objednávateľom, podpísaný Projektovým manažérom Objednávateľa alebo ktorý sa považuje za podpísaný podľa Zmluvy, ak Zmluva neustanovuje inak.</w:t>
      </w:r>
      <w:bookmarkEnd w:id="10"/>
      <w:r w:rsidRPr="00D9565A">
        <w:rPr>
          <w:rFonts w:ascii="Arial" w:eastAsia="Times New Roman" w:hAnsi="Arial" w:cs="Arial"/>
        </w:rPr>
        <w:t xml:space="preserve"> Prílohou faktúry pre konečnú platbu je schválená konečná správa a Finálny akceptačný protokol podpísaný Projektovým manažérom Objednávateľa.</w:t>
      </w:r>
    </w:p>
    <w:p w:rsidR="00D9565A" w:rsidRPr="00D9565A" w:rsidRDefault="00D9565A" w:rsidP="00B54567">
      <w:pPr>
        <w:numPr>
          <w:ilvl w:val="1"/>
          <w:numId w:val="210"/>
        </w:numPr>
        <w:tabs>
          <w:tab w:val="left" w:pos="-600"/>
          <w:tab w:val="left" w:pos="-24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Splatnosť faktúry, ktorá bude mať náležitosti daňového dokladu, je šesťdesiat (60) kalendárnych dní v zmysle článku IV bod 3 Zmluvy a začne plynúť po jej </w:t>
      </w:r>
      <w:proofErr w:type="spellStart"/>
      <w:r w:rsidRPr="00D9565A">
        <w:rPr>
          <w:rFonts w:ascii="Arial" w:eastAsia="Times New Roman" w:hAnsi="Arial" w:cs="Arial"/>
        </w:rPr>
        <w:t>obdržaní</w:t>
      </w:r>
      <w:proofErr w:type="spellEnd"/>
      <w:r w:rsidRPr="00D9565A">
        <w:rPr>
          <w:rFonts w:ascii="Arial" w:eastAsia="Times New Roman" w:hAnsi="Arial" w:cs="Arial"/>
        </w:rPr>
        <w:t xml:space="preserve"> Objednávateľom. Má sa za to, že fakturovaná cena je zaplatená dňom, keď sa uhrádzaná čiastka odpíše z účtu Objednávateľa. Objednávateľ uhrádza faktúry Zhotoviteľa na bankový účet Zhotoviteľa, ktorý mu Zhotoviteľ písomne oznámi.</w:t>
      </w:r>
    </w:p>
    <w:p w:rsidR="00D9565A" w:rsidRPr="00D9565A" w:rsidRDefault="00D9565A" w:rsidP="00B54567">
      <w:pPr>
        <w:numPr>
          <w:ilvl w:val="1"/>
          <w:numId w:val="210"/>
        </w:numPr>
        <w:tabs>
          <w:tab w:val="left" w:pos="-600"/>
          <w:tab w:val="left" w:pos="-24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V prípade, že faktúra vystavená poskytovateľom nebude obsahovať všetky zákonom stanovené náležitosti alebo k nej nebudú priložené povinné prílohy podľa Zmluvy alebo bude obsahovať nesprávne alebo neúplné údaje, Objednávateľ má právo takúto faktúru vrátiť v lehote splatnosti Zhotoviteľovi na jej doplnenie, resp. opravu a Zhotoviteľ je povinný podľa charakteru nedostatku vystaviť novú, opravenú, resp. doplnenú faktúru s novou lehotou splatnosti. Zhotoviteľ je povinný bezodkladne poslať opravenú alebo novú faktúru znovu aj v elektronickej podobe na uvedenú e-mailovú adresu Objednávateľa.</w:t>
      </w:r>
      <w:r w:rsidRPr="00D9565A">
        <w:rPr>
          <w:rFonts w:ascii="Arial" w:eastAsia="Times New Roman" w:hAnsi="Arial" w:cs="Arial"/>
          <w:sz w:val="24"/>
          <w:szCs w:val="24"/>
        </w:rPr>
        <w:t xml:space="preserve"> </w:t>
      </w:r>
      <w:r w:rsidRPr="00D9565A">
        <w:rPr>
          <w:rFonts w:ascii="Arial" w:eastAsia="Times New Roman" w:hAnsi="Arial" w:cs="Arial"/>
        </w:rPr>
        <w:t>V prípade vrátenia faktúr neplynie lehota splatnosti vrátenej faktúry. Lehota splatnosti začne plynúť až po doručení formálne a vecne správnej faktúry Objednávateľovi spolu so všetkými povinnými prílohami.</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t>Článok 15</w:t>
      </w:r>
      <w:r w:rsidRPr="00D9565A">
        <w:rPr>
          <w:rFonts w:ascii="Arial" w:eastAsia="Times New Roman" w:hAnsi="Arial" w:cs="Arial"/>
          <w:b/>
          <w:bCs/>
          <w:iCs/>
          <w:color w:val="000000"/>
          <w:lang w:eastAsia="sk-SK"/>
        </w:rPr>
        <w:tab/>
        <w:t xml:space="preserve">Prerušenie plnenia Zmluvy a ukončenie zmluvného vzťahu </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1"/>
          <w:numId w:val="213"/>
        </w:numPr>
        <w:autoSpaceDE w:val="0"/>
        <w:autoSpaceDN w:val="0"/>
        <w:adjustRightInd w:val="0"/>
        <w:spacing w:after="120" w:line="240" w:lineRule="auto"/>
        <w:ind w:left="567" w:hanging="567"/>
        <w:jc w:val="both"/>
        <w:rPr>
          <w:rFonts w:ascii="Arial" w:eastAsia="Times New Roman" w:hAnsi="Arial" w:cs="Arial"/>
          <w:b/>
          <w:lang w:eastAsia="sk-SK"/>
        </w:rPr>
      </w:pPr>
      <w:r w:rsidRPr="00D9565A">
        <w:rPr>
          <w:rFonts w:ascii="Arial" w:eastAsia="Times New Roman" w:hAnsi="Arial" w:cs="Arial"/>
          <w:lang w:eastAsia="sk-SK"/>
        </w:rPr>
        <w:t xml:space="preserve">Objednávateľ je oprávnený jednostranným písomným vyhlásením oznámiť Zhotoviteľovi, že prerušuje plnenie Zmluvy. Ak dôjde k prerušeniu plnenia Zmluvy, dňom doručenia písomného vyhlásenia podľa prvej vety sa neuplatňujú tie ustanovenia Zmluvy, ktoré upravujú povinnosti Zhotoviteľa dodať Objednávateľovi predmet Zmluvy alebo jeho časť, vrátane lehôt dodania a ustanovenia, ktoré upravujú povinnosti Objednávateľa prevziať predmet Zmluvy alebo jeho časť. Zmluvné strany sa dohodli, </w:t>
      </w:r>
      <w:r w:rsidRPr="00D9565A">
        <w:rPr>
          <w:rFonts w:ascii="Arial" w:eastAsia="Times New Roman" w:hAnsi="Arial" w:cs="Arial"/>
          <w:lang w:eastAsia="sk-SK"/>
        </w:rPr>
        <w:lastRenderedPageBreak/>
        <w:t xml:space="preserve">že počas prerušenia plnenia Zmluvy neplynú žiadne lehoty podľa Zmluvy, okrem lehôt splatnosti, ktoré začali plynúť pred prerušením plnenia na základe riadne doručených a oprávnených faktúr Zhotoviteľa. </w:t>
      </w:r>
    </w:p>
    <w:p w:rsidR="00D9565A" w:rsidRPr="00D9565A" w:rsidRDefault="00D9565A" w:rsidP="0091620C">
      <w:pPr>
        <w:numPr>
          <w:ilvl w:val="1"/>
          <w:numId w:val="213"/>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Zmluva môže byť ukončená vzájomnou dohodou Zmluvných strán, odstúpením od Zmluvy v prípadoch stanovených touto Zmluvou alebo z dôvodov ustanovených zákonom.</w:t>
      </w:r>
    </w:p>
    <w:p w:rsidR="00D9565A" w:rsidRPr="00D9565A" w:rsidRDefault="00D9565A" w:rsidP="0091620C">
      <w:pPr>
        <w:numPr>
          <w:ilvl w:val="1"/>
          <w:numId w:val="213"/>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Odstúpenie od Zmluvy nadobúda účinnosť dňom doručenia písomného oznámenia o odstúpení druhej Zmluvnej strane. Odstúpenie od Zmluvy, ako aj jeho právne účinky sa spravujú ustanoveniami podľa § 344 a </w:t>
      </w:r>
      <w:proofErr w:type="spellStart"/>
      <w:r w:rsidRPr="00D9565A">
        <w:rPr>
          <w:rFonts w:ascii="Arial" w:eastAsia="Times New Roman" w:hAnsi="Arial" w:cs="Arial"/>
          <w:lang w:eastAsia="sk-SK"/>
        </w:rPr>
        <w:t>nasl</w:t>
      </w:r>
      <w:proofErr w:type="spellEnd"/>
      <w:r w:rsidRPr="00D9565A">
        <w:rPr>
          <w:rFonts w:ascii="Arial" w:eastAsia="Times New Roman" w:hAnsi="Arial" w:cs="Arial"/>
          <w:lang w:eastAsia="sk-SK"/>
        </w:rPr>
        <w:t>. Obchodného zákonníka.</w:t>
      </w:r>
    </w:p>
    <w:p w:rsidR="00D9565A" w:rsidRPr="00D9565A" w:rsidRDefault="00D9565A" w:rsidP="0091620C">
      <w:pPr>
        <w:numPr>
          <w:ilvl w:val="1"/>
          <w:numId w:val="213"/>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Objednávateľ je oprávnený odstúpiť od Zmluvy v prípade podstatného porušenia Zmluvy zo strany Zhotoviteľa, ktorým sa rozumie najmä ak:</w:t>
      </w:r>
    </w:p>
    <w:p w:rsidR="00D9565A" w:rsidRPr="00D9565A" w:rsidRDefault="00D9565A" w:rsidP="0091620C">
      <w:pPr>
        <w:numPr>
          <w:ilvl w:val="1"/>
          <w:numId w:val="211"/>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si Zhotoviteľ hrubým spôsobom neplní svoje povinnosti vyplývajúce zo Zmluvy, napríklad ak v lehote dohodnutej v Zmluve neodstráni </w:t>
      </w:r>
      <w:proofErr w:type="spellStart"/>
      <w:r w:rsidRPr="00D9565A">
        <w:rPr>
          <w:rFonts w:ascii="Arial" w:eastAsia="Times New Roman" w:hAnsi="Arial" w:cs="Arial"/>
          <w:lang w:eastAsia="sk-SK"/>
        </w:rPr>
        <w:t>Vady</w:t>
      </w:r>
      <w:proofErr w:type="spellEnd"/>
      <w:r w:rsidRPr="00D9565A">
        <w:rPr>
          <w:rFonts w:ascii="Arial" w:eastAsia="Times New Roman" w:hAnsi="Arial" w:cs="Arial"/>
          <w:lang w:eastAsia="sk-SK"/>
        </w:rPr>
        <w:t xml:space="preserve"> plnenia, a to ani napriek predchádzajúcej písomnej výzve Objednávateľa, v ktorej Zhotoviteľovi poskytol lehotu na odstránenie </w:t>
      </w:r>
      <w:proofErr w:type="spellStart"/>
      <w:r w:rsidRPr="00D9565A">
        <w:rPr>
          <w:rFonts w:ascii="Arial" w:eastAsia="Times New Roman" w:hAnsi="Arial" w:cs="Arial"/>
          <w:lang w:eastAsia="sk-SK"/>
        </w:rPr>
        <w:t>Vád</w:t>
      </w:r>
      <w:proofErr w:type="spellEnd"/>
      <w:r w:rsidRPr="00D9565A">
        <w:rPr>
          <w:rFonts w:ascii="Arial" w:eastAsia="Times New Roman" w:hAnsi="Arial" w:cs="Arial"/>
          <w:lang w:eastAsia="sk-SK"/>
        </w:rPr>
        <w:t xml:space="preserve"> v zmysle Zmluvy alebo ak Riadiaci výbor neschváli Koncepciu riešenia IS MÚSP alebo neschváli Praktické overenie (</w:t>
      </w:r>
      <w:proofErr w:type="spellStart"/>
      <w:r w:rsidRPr="00D9565A">
        <w:rPr>
          <w:rFonts w:ascii="Arial" w:eastAsia="Times New Roman" w:hAnsi="Arial" w:cs="Arial"/>
          <w:lang w:eastAsia="sk-SK"/>
        </w:rPr>
        <w:t>PoC</w:t>
      </w:r>
      <w:proofErr w:type="spellEnd"/>
      <w:r w:rsidRPr="00D9565A">
        <w:rPr>
          <w:rFonts w:ascii="Arial" w:eastAsia="Times New Roman" w:hAnsi="Arial" w:cs="Arial"/>
          <w:lang w:eastAsia="sk-SK"/>
        </w:rPr>
        <w:t>) alebo ak Zhotoviteľ nedodrží celkovú lehotu plnenia predmetu Zmluvy a pod.,</w:t>
      </w:r>
    </w:p>
    <w:p w:rsidR="00D9565A" w:rsidRPr="00D9565A" w:rsidRDefault="00D9565A" w:rsidP="0091620C">
      <w:pPr>
        <w:numPr>
          <w:ilvl w:val="1"/>
          <w:numId w:val="211"/>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Zhotoviteľ opakovane neodôvodnene odmietne, alebo zanedbá plnenie pokynov, ktoré vydá Projektový manažér Objednávateľa alebo Riadiaci výbor,</w:t>
      </w:r>
    </w:p>
    <w:p w:rsidR="00D9565A" w:rsidRPr="00D9565A" w:rsidRDefault="00D9565A" w:rsidP="0091620C">
      <w:pPr>
        <w:numPr>
          <w:ilvl w:val="1"/>
          <w:numId w:val="211"/>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Zhotoviteľ riadne a včas nezloží alebo nedoplní bankovú záruku v súlade s článkom XIII Zmluvy,</w:t>
      </w:r>
    </w:p>
    <w:p w:rsidR="00D9565A" w:rsidRPr="00D9565A" w:rsidRDefault="00D9565A" w:rsidP="0091620C">
      <w:pPr>
        <w:numPr>
          <w:ilvl w:val="1"/>
          <w:numId w:val="211"/>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Zhotoviteľ poruší povinnosť podľa bodu 2.3, 2.4 alebo 9.8 VPZ,</w:t>
      </w:r>
    </w:p>
    <w:p w:rsidR="00D9565A" w:rsidRPr="00D9565A" w:rsidRDefault="00D9565A" w:rsidP="0091620C">
      <w:pPr>
        <w:numPr>
          <w:ilvl w:val="1"/>
          <w:numId w:val="211"/>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Zhotoviteľ odmietne uzatvoriť dodatok k Zmluve podľa bodu 5 článku IV Zmluvy alebo odmietne akceptovať </w:t>
      </w:r>
      <w:proofErr w:type="spellStart"/>
      <w:r w:rsidRPr="00D9565A">
        <w:rPr>
          <w:rFonts w:ascii="Arial" w:eastAsia="Times New Roman" w:hAnsi="Arial" w:cs="Arial"/>
          <w:lang w:eastAsia="sk-SK"/>
        </w:rPr>
        <w:t>povereni</w:t>
      </w:r>
      <w:proofErr w:type="spellEnd"/>
      <w:r w:rsidRPr="00D9565A">
        <w:rPr>
          <w:rFonts w:ascii="Arial" w:eastAsia="Times New Roman" w:hAnsi="Arial" w:cs="Arial"/>
          <w:lang w:eastAsia="sk-SK"/>
        </w:rPr>
        <w:t xml:space="preserve"> podľa bodu 7.9 VPZ resp. uzatvoriť niektorú zo zmlúv podľa bodu 7.9 VPZ alebo poruší niektoré záväzky z týchto zmlúv,</w:t>
      </w:r>
    </w:p>
    <w:p w:rsidR="00D9565A" w:rsidRPr="00D9565A" w:rsidRDefault="00D9565A" w:rsidP="0091620C">
      <w:pPr>
        <w:numPr>
          <w:ilvl w:val="1"/>
          <w:numId w:val="211"/>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niektoré z vyhlásení Zhotoviteľa uvedené v bodoch 2.1 až 2.5 článku II Zmluvy alebo podľa 11.4 VPZ sa ukáže ako nepravdivé,</w:t>
      </w:r>
    </w:p>
    <w:p w:rsidR="00D9565A" w:rsidRPr="00D9565A" w:rsidRDefault="00D9565A" w:rsidP="0091620C">
      <w:pPr>
        <w:numPr>
          <w:ilvl w:val="1"/>
          <w:numId w:val="211"/>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Zhotoviteľ poruší povinnosť mlčanlivosti podľa bodov 11.14 až 11.19 VPZ,</w:t>
      </w:r>
    </w:p>
    <w:p w:rsidR="00D9565A" w:rsidRPr="00D9565A" w:rsidRDefault="00D9565A" w:rsidP="0091620C">
      <w:pPr>
        <w:numPr>
          <w:ilvl w:val="1"/>
          <w:numId w:val="213"/>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Objednávateľ má právo odstúpiť od Zmluvy aj v prípade, ak</w:t>
      </w:r>
    </w:p>
    <w:p w:rsidR="00D9565A" w:rsidRPr="00D9565A" w:rsidRDefault="00D9565A" w:rsidP="00B54567">
      <w:pPr>
        <w:numPr>
          <w:ilvl w:val="0"/>
          <w:numId w:val="229"/>
        </w:numPr>
        <w:tabs>
          <w:tab w:val="left" w:pos="426"/>
          <w:tab w:val="left" w:pos="709"/>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dôjde k skončeniu alebo zániku Zmluvy o poskytnutí NFP, uzavretej medzi Objednávateľom a Poskytovateľom NFP dňa </w:t>
      </w:r>
      <w:r w:rsidR="008A0794">
        <w:rPr>
          <w:rFonts w:ascii="Arial" w:eastAsia="Times New Roman" w:hAnsi="Arial"/>
          <w:szCs w:val="24"/>
        </w:rPr>
        <w:t>27</w:t>
      </w:r>
      <w:r w:rsidRPr="00C738E0">
        <w:rPr>
          <w:rFonts w:ascii="Arial" w:eastAsia="Times New Roman" w:hAnsi="Arial"/>
          <w:szCs w:val="24"/>
        </w:rPr>
        <w:t>.</w:t>
      </w:r>
      <w:r w:rsidR="008A0794">
        <w:rPr>
          <w:rFonts w:ascii="Arial" w:eastAsia="Times New Roman" w:hAnsi="Arial"/>
          <w:szCs w:val="24"/>
        </w:rPr>
        <w:t>09</w:t>
      </w:r>
      <w:r w:rsidRPr="00C738E0">
        <w:rPr>
          <w:rFonts w:ascii="Arial" w:eastAsia="Times New Roman" w:hAnsi="Arial"/>
          <w:szCs w:val="24"/>
        </w:rPr>
        <w:t>.201</w:t>
      </w:r>
      <w:r w:rsidR="00C738E0" w:rsidRPr="00C738E0">
        <w:rPr>
          <w:rFonts w:ascii="Arial" w:eastAsia="Times New Roman" w:hAnsi="Arial"/>
          <w:szCs w:val="24"/>
        </w:rPr>
        <w:t>8</w:t>
      </w:r>
      <w:r w:rsidR="00C738E0">
        <w:rPr>
          <w:rFonts w:ascii="Arial" w:eastAsia="Times New Roman" w:hAnsi="Arial"/>
          <w:szCs w:val="24"/>
        </w:rPr>
        <w:t>,</w:t>
      </w:r>
      <w:r w:rsidRPr="00C738E0">
        <w:rPr>
          <w:rFonts w:ascii="Arial" w:eastAsia="Times New Roman" w:hAnsi="Arial"/>
          <w:szCs w:val="24"/>
        </w:rPr>
        <w:t xml:space="preserve"> </w:t>
      </w:r>
      <w:r w:rsidRPr="00C738E0">
        <w:rPr>
          <w:rFonts w:ascii="Arial" w:eastAsia="Times New Roman" w:hAnsi="Arial" w:cs="Arial"/>
          <w:lang w:eastAsia="sk-SK"/>
        </w:rPr>
        <w:t>a to bez ohľadu na právny titul skončenia</w:t>
      </w:r>
      <w:r w:rsidRPr="00D9565A">
        <w:rPr>
          <w:rFonts w:ascii="Arial" w:eastAsia="Times New Roman" w:hAnsi="Arial" w:cs="Arial"/>
          <w:lang w:eastAsia="sk-SK"/>
        </w:rPr>
        <w:t xml:space="preserve"> alebo zániku Zmluvy o poskytnutí NFP,</w:t>
      </w:r>
    </w:p>
    <w:p w:rsidR="00D9565A" w:rsidRPr="00D9565A" w:rsidRDefault="00D9565A" w:rsidP="00B54567">
      <w:pPr>
        <w:numPr>
          <w:ilvl w:val="0"/>
          <w:numId w:val="229"/>
        </w:numPr>
        <w:tabs>
          <w:tab w:val="left" w:pos="426"/>
          <w:tab w:val="left" w:pos="709"/>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ešte nedošlo k plneniu na základe Zmluvy a výsledky kontroly alebo auditu poskytovateľom finančných prostriedkov Európskej únie (RO, SO/RO) neumožňujú financovanie výdavkov, </w:t>
      </w:r>
    </w:p>
    <w:p w:rsidR="00D9565A" w:rsidRPr="00D9565A" w:rsidRDefault="00D9565A" w:rsidP="00B54567">
      <w:pPr>
        <w:numPr>
          <w:ilvl w:val="0"/>
          <w:numId w:val="229"/>
        </w:numPr>
        <w:tabs>
          <w:tab w:val="left" w:pos="426"/>
          <w:tab w:val="left" w:pos="709"/>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na majetok Zhotoviteľa je vyhlásený konkurz, exekúcia, je Zhotoviteľovi povolená reštrukturalizácia, Zhotoviteľ vstúpil do likvidácie, preruší alebo iným ako vyššie uvedeným spôsobom skončí svoju podnikateľskú činnosť,</w:t>
      </w:r>
    </w:p>
    <w:p w:rsidR="00D9565A" w:rsidRPr="00D9565A" w:rsidRDefault="00D9565A" w:rsidP="00B54567">
      <w:pPr>
        <w:numPr>
          <w:ilvl w:val="0"/>
          <w:numId w:val="229"/>
        </w:numPr>
        <w:tabs>
          <w:tab w:val="left" w:pos="426"/>
          <w:tab w:val="left" w:pos="709"/>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Zhotoviteľ alebo jeho štatutárny zástupca je právoplatne odsúdený za trestný čin spáchaný v súvislosti s výkonom jeho činnosti alebo podnikaním,</w:t>
      </w:r>
    </w:p>
    <w:p w:rsidR="00D9565A" w:rsidRPr="00D9565A" w:rsidRDefault="00D9565A" w:rsidP="00B54567">
      <w:pPr>
        <w:numPr>
          <w:ilvl w:val="0"/>
          <w:numId w:val="229"/>
        </w:numPr>
        <w:tabs>
          <w:tab w:val="left" w:pos="426"/>
          <w:tab w:val="left" w:pos="709"/>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Zhotoviteľ v procese verejného obstarávania alebo udeľovania grantov financovaných z rozpočtu Európskej únie je prehlásený za subjekt, ktorý vážne porušil Zmluvu tým, že si neplní svoje zmluvné povinnosti,</w:t>
      </w:r>
    </w:p>
    <w:p w:rsidR="00D9565A" w:rsidRPr="00D9565A" w:rsidRDefault="00D9565A" w:rsidP="00B54567">
      <w:pPr>
        <w:numPr>
          <w:ilvl w:val="0"/>
          <w:numId w:val="229"/>
        </w:numPr>
        <w:tabs>
          <w:tab w:val="left" w:pos="426"/>
          <w:tab w:val="left" w:pos="709"/>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u Zhotoviteľa prebehla organizačná zmena, zmena právnej formy, alebo sa zmenili členovia skupiny dodávateľov, ktorá sa zaviazala plniť Zmluvu a tieto </w:t>
      </w:r>
      <w:r w:rsidRPr="00D9565A">
        <w:rPr>
          <w:rFonts w:ascii="Arial" w:eastAsia="Times New Roman" w:hAnsi="Arial" w:cs="Arial"/>
          <w:lang w:eastAsia="sk-SK"/>
        </w:rPr>
        <w:lastRenderedPageBreak/>
        <w:t>zmeny nie sú pre Objednávateľa konajúc rozumne a odôvodnene akceptovateľné,</w:t>
      </w:r>
    </w:p>
    <w:p w:rsidR="00D9565A" w:rsidRPr="00D9565A" w:rsidRDefault="00D9565A" w:rsidP="00B54567">
      <w:pPr>
        <w:numPr>
          <w:ilvl w:val="0"/>
          <w:numId w:val="229"/>
        </w:numPr>
        <w:tabs>
          <w:tab w:val="left" w:pos="426"/>
          <w:tab w:val="left" w:pos="709"/>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Zhotoviteľ stratí právne predpoklady na riadne plnenie Zmluvy.</w:t>
      </w:r>
    </w:p>
    <w:p w:rsidR="00D9565A" w:rsidRPr="00D9565A" w:rsidRDefault="00D9565A" w:rsidP="0091620C">
      <w:pPr>
        <w:numPr>
          <w:ilvl w:val="1"/>
          <w:numId w:val="213"/>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Zhotoviteľ môže odstúpiť od Zmluvy, ak:</w:t>
      </w:r>
    </w:p>
    <w:p w:rsidR="00D9565A" w:rsidRPr="00D9565A" w:rsidRDefault="00D9565A" w:rsidP="0091620C">
      <w:pPr>
        <w:numPr>
          <w:ilvl w:val="0"/>
          <w:numId w:val="212"/>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Objednávateľ nesplní svoj finančný záväzok, napriek písomnej výzve Zhotoviteľa, ani do šesťdesiat (60) dní odo dňa splatnosti,</w:t>
      </w:r>
    </w:p>
    <w:p w:rsidR="00D9565A" w:rsidRPr="00D9565A" w:rsidRDefault="00D9565A" w:rsidP="0091620C">
      <w:pPr>
        <w:numPr>
          <w:ilvl w:val="0"/>
          <w:numId w:val="212"/>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Objednávateľ opakovane aj napriek písomnému upozorneniu hrubo porušuje svoje povinnosti zo Zmluvy, alebo</w:t>
      </w:r>
    </w:p>
    <w:p w:rsidR="00D9565A" w:rsidRPr="00D9565A" w:rsidRDefault="00D9565A" w:rsidP="0091620C">
      <w:pPr>
        <w:numPr>
          <w:ilvl w:val="0"/>
          <w:numId w:val="212"/>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v prípade prerušenia/pozastavenia plnenia Zmluvy podľa bodu 15.1 VPZ, ktoré presiahne deväťdesiat (90) dní.</w:t>
      </w:r>
    </w:p>
    <w:p w:rsidR="00D9565A" w:rsidRPr="00D9565A" w:rsidRDefault="00D9565A" w:rsidP="0091620C">
      <w:pPr>
        <w:numPr>
          <w:ilvl w:val="1"/>
          <w:numId w:val="213"/>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Objednávateľ po odstúpení Zmluvy ktoroukoľvek stranou, ku dňu odstúpenia od Zmluvy potvrdí cenu všetkých dovtedy akceptovaných plnení, nie je však povinný akceptovať Zhotoviteľom rozpracované plnenia. </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t xml:space="preserve">Článok 16 Urovnanie sporov </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1"/>
          <w:numId w:val="208"/>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Zmluvné strany sa zaväzujú vynaložiť všetko úsilie, aby urovnali akýkoľvek spor vzťahujúci sa na Zmluvu, ktorý medzi nimi vznikne.</w:t>
      </w:r>
    </w:p>
    <w:p w:rsidR="00D9565A" w:rsidRPr="00D9565A" w:rsidRDefault="00D9565A" w:rsidP="00B54567">
      <w:pPr>
        <w:numPr>
          <w:ilvl w:val="1"/>
          <w:numId w:val="208"/>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V prípade sporu si Zmluvné strany navzájom písomne oznámia svoje stanovisko k danému sporu a akékoľvek riešenie, ktoré považujú za prijateľné. Ak to jedna zo Zmluvných strán považuje za užitočné, Zmluvné strany sa stretnú a pokúsia sa daný spor urovnať. </w:t>
      </w:r>
    </w:p>
    <w:p w:rsidR="00D9565A" w:rsidRPr="00D9565A" w:rsidRDefault="00D9565A" w:rsidP="00B54567">
      <w:pPr>
        <w:numPr>
          <w:ilvl w:val="1"/>
          <w:numId w:val="208"/>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Zmluvná strana odpovie na žiadosť druhej Zmluvnej strany o mimosúdne urovnanie sporu do tridsať (30) dní od prijatia takejto žiadosti. Maximálna lehota stanovená na dosiahnutie mimosúdneho urovnania sporu je stodvadsať (120) dní odo dňa prijatia žiadosti o mimosúdne urovnanie sporu. Ak sa v tejto lehote urovnanie sporu nedosiahne, môže sa každá Zmluvná strana obrátiť na príslušný súd.</w:t>
      </w:r>
    </w:p>
    <w:p w:rsidR="00D9565A" w:rsidRPr="00D9565A" w:rsidRDefault="00D9565A" w:rsidP="00D9565A">
      <w:pPr>
        <w:spacing w:after="120" w:line="276" w:lineRule="auto"/>
        <w:jc w:val="both"/>
        <w:rPr>
          <w:rFonts w:ascii="Arial" w:eastAsia="Times New Roman" w:hAnsi="Arial" w:cs="Arial"/>
          <w:b/>
          <w:lang w:eastAsia="sk-SK"/>
        </w:rPr>
      </w:pPr>
    </w:p>
    <w:p w:rsidR="00D9565A" w:rsidRPr="00D9565A" w:rsidRDefault="00D9565A" w:rsidP="00D9565A">
      <w:pPr>
        <w:spacing w:after="120" w:line="276" w:lineRule="auto"/>
        <w:jc w:val="right"/>
        <w:rPr>
          <w:rFonts w:ascii="Arial" w:eastAsia="Times New Roman" w:hAnsi="Arial" w:cs="Arial"/>
          <w:lang w:eastAsia="sk-SK"/>
        </w:rPr>
      </w:pPr>
      <w:r w:rsidRPr="00D9565A">
        <w:rPr>
          <w:rFonts w:ascii="Arial" w:eastAsia="Times New Roman" w:hAnsi="Arial" w:cs="Arial"/>
          <w:b/>
          <w:lang w:eastAsia="sk-SK"/>
        </w:rPr>
        <w:br w:type="page"/>
      </w:r>
      <w:r w:rsidRPr="00D9565A">
        <w:rPr>
          <w:rFonts w:ascii="Arial" w:eastAsia="Times New Roman" w:hAnsi="Arial" w:cs="Arial"/>
          <w:lang w:eastAsia="sk-SK"/>
        </w:rPr>
        <w:lastRenderedPageBreak/>
        <w:t>Príloha č. 2: Opis predmetu zákazky</w:t>
      </w:r>
    </w:p>
    <w:p w:rsidR="00D9565A" w:rsidRPr="00D9565A" w:rsidRDefault="00D9565A" w:rsidP="00D9565A">
      <w:pPr>
        <w:spacing w:after="120" w:line="276" w:lineRule="auto"/>
        <w:jc w:val="both"/>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OPIS PREDMETU ZÁKAZKY</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both"/>
        <w:rPr>
          <w:rFonts w:ascii="Arial" w:eastAsia="Times New Roman" w:hAnsi="Arial" w:cs="Arial"/>
          <w:bCs/>
          <w:i/>
          <w:szCs w:val="24"/>
          <w:lang w:eastAsia="sk-SK"/>
        </w:rPr>
      </w:pPr>
      <w:r w:rsidRPr="00D9565A">
        <w:rPr>
          <w:rFonts w:ascii="Arial" w:eastAsia="Times New Roman" w:hAnsi="Arial" w:cs="Arial"/>
          <w:bCs/>
          <w:i/>
          <w:szCs w:val="24"/>
          <w:lang w:eastAsia="sk-SK"/>
        </w:rPr>
        <w:t>Prílohu č. 2 k zmluve o dielo „Opis predmetu zákazky“ nie je nevyhnutné predkladať v ponuke uchádzača, postačuje, ak ju predloží iba úspešný uchádzač pred podpisom zmluvy o dielo.</w:t>
      </w:r>
    </w:p>
    <w:p w:rsidR="00D9565A" w:rsidRPr="00D9565A" w:rsidRDefault="00D9565A" w:rsidP="00D9565A">
      <w:pPr>
        <w:spacing w:after="0" w:line="240" w:lineRule="auto"/>
        <w:jc w:val="center"/>
        <w:rPr>
          <w:rFonts w:ascii="Arial" w:eastAsia="Times New Roman" w:hAnsi="Arial" w:cs="Arial"/>
          <w:b/>
          <w:lang w:eastAsia="sk-SK"/>
        </w:rPr>
        <w:sectPr w:rsidR="00D9565A" w:rsidRPr="00D9565A" w:rsidSect="000A7308">
          <w:pgSz w:w="11906" w:h="16838"/>
          <w:pgMar w:top="1417" w:right="1417" w:bottom="1276" w:left="1417" w:header="708" w:footer="708" w:gutter="0"/>
          <w:pgNumType w:start="1"/>
          <w:cols w:space="708"/>
          <w:docGrid w:linePitch="360"/>
        </w:sectPr>
      </w:pPr>
    </w:p>
    <w:p w:rsidR="00D9565A" w:rsidRPr="00D9565A" w:rsidRDefault="00D9565A" w:rsidP="00D9565A">
      <w:pPr>
        <w:spacing w:after="0" w:line="240" w:lineRule="auto"/>
        <w:jc w:val="right"/>
        <w:rPr>
          <w:rFonts w:ascii="Arial" w:eastAsia="Times New Roman" w:hAnsi="Arial" w:cs="Arial"/>
          <w:lang w:eastAsia="sk-SK"/>
        </w:rPr>
      </w:pPr>
      <w:r w:rsidRPr="00D9565A">
        <w:rPr>
          <w:rFonts w:ascii="Arial" w:eastAsia="Times New Roman" w:hAnsi="Arial" w:cs="Arial"/>
          <w:lang w:eastAsia="sk-SK"/>
        </w:rPr>
        <w:lastRenderedPageBreak/>
        <w:t xml:space="preserve">Príloha č. 3: Záväzný štruktúrovaný rozpočet </w:t>
      </w:r>
      <w:r>
        <w:rPr>
          <w:rFonts w:ascii="Arial" w:eastAsia="Times New Roman" w:hAnsi="Arial" w:cs="Arial"/>
          <w:lang w:eastAsia="sk-SK"/>
        </w:rPr>
        <w:t>Z</w:t>
      </w:r>
      <w:r w:rsidRPr="00D9565A">
        <w:rPr>
          <w:rFonts w:ascii="Arial" w:eastAsia="Times New Roman" w:hAnsi="Arial" w:cs="Arial"/>
          <w:lang w:eastAsia="sk-SK"/>
        </w:rPr>
        <w:t>mluvy</w:t>
      </w:r>
    </w:p>
    <w:p w:rsidR="002A436F" w:rsidRPr="000C46DE" w:rsidRDefault="002A436F" w:rsidP="001F06C4">
      <w:pPr>
        <w:spacing w:after="120" w:line="240" w:lineRule="auto"/>
        <w:jc w:val="right"/>
        <w:rPr>
          <w:rFonts w:ascii="Arial" w:eastAsia="Times New Roman" w:hAnsi="Arial" w:cs="Arial"/>
          <w:b/>
          <w:lang w:eastAsia="sk-SK"/>
        </w:rPr>
      </w:pPr>
      <w:r w:rsidRPr="00D00761">
        <w:rPr>
          <w:rFonts w:ascii="Arial" w:hAnsi="Arial" w:cs="Arial"/>
          <w:i/>
          <w:sz w:val="20"/>
          <w:lang w:eastAsia="ja-JP"/>
        </w:rPr>
        <w:t>Príloh</w:t>
      </w:r>
      <w:r>
        <w:rPr>
          <w:rFonts w:ascii="Arial" w:hAnsi="Arial" w:cs="Arial"/>
          <w:i/>
          <w:sz w:val="20"/>
          <w:lang w:eastAsia="ja-JP"/>
        </w:rPr>
        <w:t>a č. 3: „Záväzný štruktúrovaný rozpočet Zmluvy“ zmluvy</w:t>
      </w:r>
      <w:r w:rsidRPr="00D00761">
        <w:rPr>
          <w:rFonts w:ascii="Arial" w:hAnsi="Arial" w:cs="Arial"/>
          <w:i/>
          <w:sz w:val="20"/>
          <w:lang w:eastAsia="ja-JP"/>
        </w:rPr>
        <w:t xml:space="preserve"> </w:t>
      </w:r>
      <w:r>
        <w:rPr>
          <w:rFonts w:ascii="Arial" w:hAnsi="Arial" w:cs="Arial"/>
          <w:i/>
          <w:sz w:val="20"/>
          <w:lang w:eastAsia="ja-JP"/>
        </w:rPr>
        <w:t xml:space="preserve">o dielo </w:t>
      </w:r>
      <w:r w:rsidRPr="000F3532">
        <w:rPr>
          <w:rFonts w:ascii="Arial" w:hAnsi="Arial" w:cs="Arial"/>
          <w:i/>
          <w:sz w:val="20"/>
        </w:rPr>
        <w:t xml:space="preserve">je zverejnená v editovateľnom formáte na URL </w:t>
      </w:r>
      <w:r w:rsidRPr="002A436F">
        <w:rPr>
          <w:rFonts w:ascii="Arial" w:hAnsi="Arial" w:cs="Arial"/>
          <w:i/>
          <w:color w:val="000000"/>
          <w:sz w:val="20"/>
          <w:szCs w:val="20"/>
        </w:rPr>
        <w:t>adrese</w:t>
      </w:r>
      <w:r w:rsidRPr="002A436F">
        <w:rPr>
          <w:rFonts w:ascii="Arial" w:hAnsi="Arial" w:cs="Arial"/>
          <w:i/>
          <w:sz w:val="20"/>
          <w:szCs w:val="20"/>
        </w:rPr>
        <w:t xml:space="preserve"> </w:t>
      </w:r>
      <w:hyperlink r:id="rId11" w:history="1">
        <w:r w:rsidRPr="002A436F">
          <w:rPr>
            <w:rStyle w:val="Hypertextovprepojenie"/>
            <w:rFonts w:ascii="Arial" w:hAnsi="Arial" w:cs="Arial"/>
            <w:i/>
            <w:sz w:val="20"/>
            <w:szCs w:val="20"/>
          </w:rPr>
          <w:t>https://www.socpoist.sk/manazment-udajov-socialnej-poistovne/66806s</w:t>
        </w:r>
      </w:hyperlink>
      <w:r w:rsidRPr="002A436F">
        <w:rPr>
          <w:rFonts w:ascii="Arial" w:hAnsi="Arial" w:cs="Arial"/>
          <w:i/>
          <w:sz w:val="20"/>
          <w:szCs w:val="20"/>
        </w:rPr>
        <w:t xml:space="preserve"> alebo ju verejný obstarávateľ </w:t>
      </w:r>
      <w:r w:rsidRPr="000F3532">
        <w:rPr>
          <w:rFonts w:ascii="Arial" w:hAnsi="Arial" w:cs="Arial"/>
          <w:i/>
          <w:sz w:val="20"/>
        </w:rPr>
        <w:t>v editovateľnom formáte poskytne elektronicky po vyžiadaní u kontaktnej</w:t>
      </w:r>
      <w:r w:rsidRPr="006A545B">
        <w:rPr>
          <w:rFonts w:ascii="Arial" w:hAnsi="Arial" w:cs="Arial"/>
          <w:i/>
          <w:sz w:val="20"/>
        </w:rPr>
        <w:t xml:space="preserve"> osoby uvedenej v bode 1. časti A.1 Pokyny pre záujemcov a uchádzačov týchto súťažných podkladov.</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lang w:eastAsia="sk-SK"/>
        </w:rPr>
      </w:pPr>
      <w:r w:rsidRPr="00D9565A">
        <w:rPr>
          <w:rFonts w:ascii="Arial" w:eastAsia="Times New Roman" w:hAnsi="Arial" w:cs="Arial"/>
          <w:sz w:val="28"/>
          <w:lang w:eastAsia="sk-SK"/>
        </w:rPr>
        <w:t>ZÁVÄZN</w:t>
      </w:r>
      <w:r>
        <w:rPr>
          <w:rFonts w:ascii="Arial" w:eastAsia="Times New Roman" w:hAnsi="Arial" w:cs="Arial"/>
          <w:sz w:val="28"/>
          <w:lang w:eastAsia="sk-SK"/>
        </w:rPr>
        <w:t>Ý ŠTRUKTÚROVANÝ ROZPOČET ZMLUVY</w:t>
      </w:r>
    </w:p>
    <w:p w:rsidR="00D9565A" w:rsidRPr="00D9565A" w:rsidRDefault="00D9565A" w:rsidP="00D9565A">
      <w:pPr>
        <w:spacing w:after="0" w:line="240" w:lineRule="auto"/>
        <w:jc w:val="center"/>
        <w:rPr>
          <w:rFonts w:ascii="Arial" w:eastAsia="Times New Roman" w:hAnsi="Arial" w:cs="Arial"/>
          <w:b/>
          <w:i/>
          <w:color w:val="000000"/>
          <w:szCs w:val="24"/>
          <w:highlight w:val="lightGray"/>
          <w:lang w:eastAsia="sk-SK"/>
        </w:rPr>
      </w:pPr>
    </w:p>
    <w:p w:rsidR="00D9565A" w:rsidRPr="00D9565A" w:rsidRDefault="00D9565A" w:rsidP="00D9565A">
      <w:pPr>
        <w:spacing w:after="0" w:line="240" w:lineRule="auto"/>
        <w:jc w:val="center"/>
        <w:rPr>
          <w:rFonts w:ascii="Arial" w:eastAsia="Times New Roman" w:hAnsi="Arial" w:cs="Arial"/>
          <w:b/>
          <w:i/>
          <w:color w:val="000000"/>
          <w:szCs w:val="24"/>
          <w:lang w:eastAsia="sk-SK"/>
        </w:rPr>
      </w:pPr>
      <w:r w:rsidRPr="00D9565A">
        <w:rPr>
          <w:rFonts w:ascii="Arial" w:eastAsia="Times New Roman" w:hAnsi="Arial" w:cs="Arial"/>
          <w:b/>
          <w:i/>
          <w:color w:val="000000"/>
          <w:szCs w:val="24"/>
          <w:highlight w:val="lightGray"/>
          <w:lang w:eastAsia="sk-SK"/>
        </w:rPr>
        <w:t>[</w:t>
      </w:r>
      <w:r w:rsidRPr="00D9565A">
        <w:rPr>
          <w:rFonts w:ascii="Arial" w:eastAsia="Times New Roman" w:hAnsi="Arial" w:cs="Arial"/>
          <w:b/>
          <w:i/>
          <w:szCs w:val="24"/>
          <w:highlight w:val="lightGray"/>
          <w:lang w:eastAsia="sk-SK"/>
        </w:rPr>
        <w:t xml:space="preserve">Do zmluvy o dielo predkladanej v časti ponuky označenej ako „OSTATNÉ“ predloží uchádzač </w:t>
      </w:r>
      <w:r w:rsidRPr="00D9565A">
        <w:rPr>
          <w:rFonts w:ascii="Arial" w:eastAsia="Times New Roman" w:hAnsi="Arial" w:cs="Arial"/>
          <w:b/>
          <w:i/>
          <w:szCs w:val="24"/>
          <w:highlight w:val="lightGray"/>
          <w:u w:val="single"/>
          <w:lang w:eastAsia="sk-SK"/>
        </w:rPr>
        <w:t>nevyplnenú, tzn. neocenenú</w:t>
      </w:r>
      <w:r w:rsidRPr="00D9565A">
        <w:rPr>
          <w:rFonts w:ascii="Arial" w:eastAsia="Times New Roman" w:hAnsi="Arial" w:cs="Arial"/>
          <w:b/>
          <w:i/>
          <w:szCs w:val="24"/>
          <w:highlight w:val="lightGray"/>
          <w:lang w:eastAsia="sk-SK"/>
        </w:rPr>
        <w:t xml:space="preserve"> Tabuľku č. 1 </w:t>
      </w:r>
      <w:r w:rsidRPr="00D9565A">
        <w:rPr>
          <w:rFonts w:ascii="Arial" w:eastAsia="Times New Roman" w:hAnsi="Arial" w:cs="Arial"/>
          <w:b/>
          <w:i/>
          <w:color w:val="000000"/>
          <w:szCs w:val="24"/>
          <w:highlight w:val="lightGray"/>
          <w:lang w:eastAsia="sk-SK"/>
        </w:rPr>
        <w:t xml:space="preserve">Prílohy č. 3: </w:t>
      </w:r>
      <w:r w:rsidRPr="00D9565A">
        <w:rPr>
          <w:rFonts w:ascii="Arial" w:eastAsia="Times New Roman" w:hAnsi="Arial" w:cs="Arial"/>
          <w:b/>
          <w:i/>
          <w:highlight w:val="lightGray"/>
          <w:lang w:eastAsia="sk-SK"/>
        </w:rPr>
        <w:t xml:space="preserve">Záväzný štruktúrovaný rozpočet </w:t>
      </w:r>
      <w:r>
        <w:rPr>
          <w:rFonts w:ascii="Arial" w:eastAsia="Times New Roman" w:hAnsi="Arial" w:cs="Arial"/>
          <w:b/>
          <w:i/>
          <w:highlight w:val="lightGray"/>
          <w:lang w:eastAsia="sk-SK"/>
        </w:rPr>
        <w:t>Z</w:t>
      </w:r>
      <w:r w:rsidRPr="00D9565A">
        <w:rPr>
          <w:rFonts w:ascii="Arial" w:eastAsia="Times New Roman" w:hAnsi="Arial" w:cs="Arial"/>
          <w:b/>
          <w:i/>
          <w:highlight w:val="lightGray"/>
          <w:lang w:eastAsia="sk-SK"/>
        </w:rPr>
        <w:t>mluvy.</w:t>
      </w:r>
      <w:r w:rsidRPr="00D9565A">
        <w:rPr>
          <w:rFonts w:ascii="Arial" w:eastAsia="Times New Roman" w:hAnsi="Arial" w:cs="Arial"/>
          <w:b/>
          <w:i/>
          <w:color w:val="000000"/>
          <w:szCs w:val="24"/>
          <w:highlight w:val="lightGray"/>
          <w:lang w:eastAsia="sk-SK"/>
        </w:rPr>
        <w:t>]</w:t>
      </w:r>
    </w:p>
    <w:p w:rsidR="00D9565A" w:rsidRPr="00D9565A" w:rsidRDefault="00D9565A" w:rsidP="00D9565A">
      <w:pPr>
        <w:spacing w:after="0" w:line="240" w:lineRule="auto"/>
        <w:jc w:val="center"/>
        <w:rPr>
          <w:rFonts w:ascii="Arial" w:eastAsia="Times New Roman" w:hAnsi="Arial" w:cs="Arial"/>
          <w:b/>
          <w:i/>
          <w:color w:val="000000"/>
          <w:szCs w:val="24"/>
          <w:lang w:eastAsia="sk-SK"/>
        </w:rPr>
      </w:pPr>
      <w:r w:rsidRPr="00D9565A">
        <w:rPr>
          <w:rFonts w:ascii="Arial" w:eastAsia="Times New Roman" w:hAnsi="Arial" w:cs="Arial"/>
          <w:b/>
          <w:i/>
          <w:color w:val="000000"/>
          <w:szCs w:val="24"/>
          <w:highlight w:val="lightGray"/>
          <w:lang w:eastAsia="sk-SK"/>
        </w:rPr>
        <w:t>[</w:t>
      </w:r>
      <w:r w:rsidRPr="00D9565A">
        <w:rPr>
          <w:rFonts w:ascii="Arial" w:eastAsia="Times New Roman" w:hAnsi="Arial" w:cs="Arial"/>
          <w:b/>
          <w:i/>
          <w:szCs w:val="24"/>
          <w:highlight w:val="lightGray"/>
          <w:lang w:eastAsia="sk-SK"/>
        </w:rPr>
        <w:t>Do zmluvy o dielo predkladanej časti ponuky označenej ako</w:t>
      </w:r>
      <w:r w:rsidRPr="00D9565A">
        <w:rPr>
          <w:rFonts w:ascii="Arial" w:eastAsia="Times New Roman" w:hAnsi="Arial" w:cs="Arial"/>
          <w:b/>
          <w:i/>
          <w:color w:val="000000"/>
          <w:szCs w:val="24"/>
          <w:highlight w:val="lightGray"/>
          <w:lang w:eastAsia="sk-SK"/>
        </w:rPr>
        <w:t xml:space="preserve"> </w:t>
      </w:r>
      <w:r w:rsidRPr="00D9565A">
        <w:rPr>
          <w:rFonts w:ascii="Arial" w:eastAsia="Times New Roman" w:hAnsi="Arial" w:cs="Arial"/>
          <w:b/>
          <w:i/>
          <w:szCs w:val="24"/>
          <w:highlight w:val="lightGray"/>
          <w:lang w:eastAsia="sk-SK"/>
        </w:rPr>
        <w:t xml:space="preserve">„KRITÉRIÁ“ predloží uchádzač </w:t>
      </w:r>
      <w:r w:rsidRPr="00D9565A">
        <w:rPr>
          <w:rFonts w:ascii="Arial" w:eastAsia="Times New Roman" w:hAnsi="Arial" w:cs="Arial"/>
          <w:b/>
          <w:i/>
          <w:szCs w:val="24"/>
          <w:highlight w:val="lightGray"/>
          <w:u w:val="single"/>
          <w:lang w:eastAsia="sk-SK"/>
        </w:rPr>
        <w:t>vyplnenú, tzn. ocenenú</w:t>
      </w:r>
      <w:r w:rsidRPr="00D9565A">
        <w:rPr>
          <w:rFonts w:ascii="Arial" w:eastAsia="Times New Roman" w:hAnsi="Arial" w:cs="Arial"/>
          <w:b/>
          <w:i/>
          <w:szCs w:val="24"/>
          <w:highlight w:val="lightGray"/>
          <w:lang w:eastAsia="sk-SK"/>
        </w:rPr>
        <w:t xml:space="preserve"> Tabuľku č. 1 </w:t>
      </w:r>
      <w:r w:rsidRPr="00D9565A">
        <w:rPr>
          <w:rFonts w:ascii="Arial" w:eastAsia="Times New Roman" w:hAnsi="Arial" w:cs="Arial"/>
          <w:b/>
          <w:i/>
          <w:color w:val="000000"/>
          <w:szCs w:val="24"/>
          <w:highlight w:val="lightGray"/>
          <w:lang w:eastAsia="sk-SK"/>
        </w:rPr>
        <w:t xml:space="preserve">Prílohy č. 3: </w:t>
      </w:r>
      <w:r w:rsidRPr="00D9565A">
        <w:rPr>
          <w:rFonts w:ascii="Arial" w:eastAsia="Times New Roman" w:hAnsi="Arial" w:cs="Arial"/>
          <w:b/>
          <w:i/>
          <w:highlight w:val="lightGray"/>
          <w:lang w:eastAsia="sk-SK"/>
        </w:rPr>
        <w:t xml:space="preserve">Záväzný štruktúrovaný rozpočet </w:t>
      </w:r>
      <w:r>
        <w:rPr>
          <w:rFonts w:ascii="Arial" w:eastAsia="Times New Roman" w:hAnsi="Arial" w:cs="Arial"/>
          <w:b/>
          <w:i/>
          <w:highlight w:val="lightGray"/>
          <w:lang w:eastAsia="sk-SK"/>
        </w:rPr>
        <w:t>Z</w:t>
      </w:r>
      <w:r w:rsidRPr="00D9565A">
        <w:rPr>
          <w:rFonts w:ascii="Arial" w:eastAsia="Times New Roman" w:hAnsi="Arial" w:cs="Arial"/>
          <w:b/>
          <w:i/>
          <w:highlight w:val="lightGray"/>
          <w:lang w:eastAsia="sk-SK"/>
        </w:rPr>
        <w:t>mluvy</w:t>
      </w:r>
      <w:r w:rsidRPr="00D9565A">
        <w:rPr>
          <w:rFonts w:ascii="Arial" w:eastAsia="Times New Roman" w:hAnsi="Arial" w:cs="Arial"/>
          <w:b/>
          <w:i/>
          <w:szCs w:val="24"/>
          <w:highlight w:val="lightGray"/>
          <w:lang w:eastAsia="sk-SK"/>
        </w:rPr>
        <w:t>.</w:t>
      </w:r>
      <w:r w:rsidRPr="00D9565A">
        <w:rPr>
          <w:rFonts w:ascii="Arial" w:eastAsia="Times New Roman" w:hAnsi="Arial" w:cs="Arial"/>
          <w:b/>
          <w:i/>
          <w:color w:val="000000"/>
          <w:szCs w:val="24"/>
          <w:highlight w:val="lightGray"/>
          <w:lang w:eastAsia="sk-SK"/>
        </w:rPr>
        <w:t>]</w:t>
      </w:r>
    </w:p>
    <w:p w:rsidR="00D9565A" w:rsidRDefault="00D9565A" w:rsidP="00D9565A">
      <w:pPr>
        <w:spacing w:after="0" w:line="240" w:lineRule="auto"/>
        <w:rPr>
          <w:rFonts w:ascii="Arial" w:eastAsia="Times New Roman" w:hAnsi="Arial" w:cs="Arial"/>
          <w:i/>
          <w:lang w:eastAsia="sk-SK"/>
        </w:rPr>
      </w:pPr>
      <w:r w:rsidRPr="00D9565A">
        <w:rPr>
          <w:rFonts w:ascii="Arial" w:eastAsia="Times New Roman" w:hAnsi="Arial" w:cs="Arial"/>
          <w:i/>
          <w:lang w:eastAsia="sk-SK"/>
        </w:rPr>
        <w:t>Tabuľka č. 1</w:t>
      </w:r>
    </w:p>
    <w:tbl>
      <w:tblPr>
        <w:tblW w:w="0" w:type="auto"/>
        <w:tblInd w:w="55" w:type="dxa"/>
        <w:tblCellMar>
          <w:left w:w="70" w:type="dxa"/>
          <w:right w:w="70" w:type="dxa"/>
        </w:tblCellMar>
        <w:tblLook w:val="04A0" w:firstRow="1" w:lastRow="0" w:firstColumn="1" w:lastColumn="0" w:noHBand="0" w:noVBand="1"/>
      </w:tblPr>
      <w:tblGrid>
        <w:gridCol w:w="497"/>
        <w:gridCol w:w="3488"/>
        <w:gridCol w:w="3348"/>
        <w:gridCol w:w="2177"/>
        <w:gridCol w:w="1033"/>
        <w:gridCol w:w="1380"/>
        <w:gridCol w:w="706"/>
        <w:gridCol w:w="791"/>
        <w:gridCol w:w="809"/>
      </w:tblGrid>
      <w:tr w:rsidR="00167CBE" w:rsidRPr="00931E9A" w:rsidTr="00D35A51">
        <w:trPr>
          <w:trHeight w:val="1275"/>
        </w:trPr>
        <w:tc>
          <w:tcPr>
            <w:tcW w:w="0" w:type="auto"/>
            <w:tcBorders>
              <w:top w:val="single" w:sz="4" w:space="0" w:color="auto"/>
              <w:left w:val="single" w:sz="4" w:space="0" w:color="auto"/>
              <w:bottom w:val="single" w:sz="4" w:space="0" w:color="auto"/>
              <w:right w:val="single" w:sz="4" w:space="0" w:color="auto"/>
            </w:tcBorders>
            <w:shd w:val="clear" w:color="000000" w:fill="D9E1F2"/>
            <w:noWrap/>
            <w:vAlign w:val="center"/>
            <w:hideMark/>
          </w:tcPr>
          <w:p w:rsidR="00931E9A" w:rsidRPr="00931E9A" w:rsidRDefault="00931E9A" w:rsidP="00931E9A">
            <w:pPr>
              <w:spacing w:after="0" w:line="240" w:lineRule="auto"/>
              <w:jc w:val="center"/>
              <w:rPr>
                <w:rFonts w:ascii="Arial" w:eastAsia="Times New Roman" w:hAnsi="Arial" w:cs="Arial"/>
                <w:b/>
                <w:bCs/>
                <w:color w:val="000000"/>
                <w:sz w:val="20"/>
                <w:szCs w:val="20"/>
                <w:lang w:eastAsia="sk-SK"/>
              </w:rPr>
            </w:pPr>
            <w:proofErr w:type="spellStart"/>
            <w:r w:rsidRPr="00931E9A">
              <w:rPr>
                <w:rFonts w:ascii="Arial" w:eastAsia="Times New Roman" w:hAnsi="Arial" w:cs="Arial"/>
                <w:b/>
                <w:bCs/>
                <w:color w:val="000000"/>
                <w:sz w:val="20"/>
                <w:szCs w:val="20"/>
                <w:lang w:eastAsia="sk-SK"/>
              </w:rPr>
              <w:t>P.č</w:t>
            </w:r>
            <w:proofErr w:type="spellEnd"/>
            <w:r w:rsidRPr="00931E9A">
              <w:rPr>
                <w:rFonts w:ascii="Arial" w:eastAsia="Times New Roman" w:hAnsi="Arial" w:cs="Arial"/>
                <w:b/>
                <w:bCs/>
                <w:color w:val="000000"/>
                <w:sz w:val="20"/>
                <w:szCs w:val="20"/>
                <w:lang w:eastAsia="sk-SK"/>
              </w:rPr>
              <w:t>.</w:t>
            </w:r>
          </w:p>
        </w:tc>
        <w:tc>
          <w:tcPr>
            <w:tcW w:w="3488" w:type="dxa"/>
            <w:tcBorders>
              <w:top w:val="single" w:sz="4" w:space="0" w:color="auto"/>
              <w:left w:val="nil"/>
              <w:bottom w:val="single" w:sz="4" w:space="0" w:color="auto"/>
              <w:right w:val="single" w:sz="4" w:space="0" w:color="auto"/>
            </w:tcBorders>
            <w:shd w:val="clear" w:color="000000" w:fill="D9E1F2"/>
            <w:vAlign w:val="center"/>
            <w:hideMark/>
          </w:tcPr>
          <w:p w:rsidR="00931E9A" w:rsidRPr="00931E9A" w:rsidRDefault="00931E9A" w:rsidP="00AC7CCA">
            <w:pPr>
              <w:spacing w:after="0" w:line="240" w:lineRule="auto"/>
              <w:jc w:val="center"/>
              <w:rPr>
                <w:rFonts w:ascii="Arial" w:eastAsia="Times New Roman" w:hAnsi="Arial" w:cs="Arial"/>
                <w:b/>
                <w:bCs/>
                <w:color w:val="000000"/>
                <w:sz w:val="20"/>
                <w:szCs w:val="20"/>
                <w:lang w:eastAsia="sk-SK"/>
              </w:rPr>
            </w:pPr>
            <w:r w:rsidRPr="00D9565A">
              <w:rPr>
                <w:rFonts w:ascii="Arial" w:eastAsia="Times New Roman" w:hAnsi="Arial" w:cs="Arial"/>
                <w:b/>
                <w:bCs/>
                <w:color w:val="000000"/>
                <w:sz w:val="20"/>
                <w:szCs w:val="20"/>
              </w:rPr>
              <w:t>Hlavné aktivity (v súlade so zoznamom oprávnených</w:t>
            </w:r>
            <w:r w:rsidR="00AC7CCA">
              <w:rPr>
                <w:rFonts w:ascii="Arial" w:eastAsia="Times New Roman" w:hAnsi="Arial" w:cs="Arial"/>
                <w:b/>
                <w:bCs/>
                <w:color w:val="000000"/>
                <w:sz w:val="20"/>
                <w:szCs w:val="20"/>
              </w:rPr>
              <w:t xml:space="preserve"> </w:t>
            </w:r>
            <w:r w:rsidRPr="00D9565A">
              <w:rPr>
                <w:rFonts w:ascii="Arial" w:eastAsia="Times New Roman" w:hAnsi="Arial" w:cs="Arial"/>
                <w:b/>
                <w:bCs/>
                <w:color w:val="000000"/>
                <w:sz w:val="20"/>
                <w:szCs w:val="20"/>
              </w:rPr>
              <w:t>hlavných aktivít Operačného programu Integrovaná infraštruktúra, Prioritná os č. 7)</w:t>
            </w:r>
          </w:p>
        </w:tc>
        <w:tc>
          <w:tcPr>
            <w:tcW w:w="3348" w:type="dxa"/>
            <w:tcBorders>
              <w:top w:val="single" w:sz="4" w:space="0" w:color="auto"/>
              <w:left w:val="nil"/>
              <w:bottom w:val="single" w:sz="4" w:space="0" w:color="auto"/>
              <w:right w:val="single" w:sz="4" w:space="0" w:color="auto"/>
            </w:tcBorders>
            <w:shd w:val="clear" w:color="000000" w:fill="D9E1F2"/>
            <w:vAlign w:val="center"/>
            <w:hideMark/>
          </w:tcPr>
          <w:p w:rsidR="00931E9A" w:rsidRPr="00931E9A" w:rsidRDefault="00931E9A" w:rsidP="00931E9A">
            <w:pPr>
              <w:spacing w:after="0" w:line="240" w:lineRule="auto"/>
              <w:jc w:val="center"/>
              <w:rPr>
                <w:rFonts w:ascii="Arial" w:eastAsia="Times New Roman" w:hAnsi="Arial" w:cs="Arial"/>
                <w:b/>
                <w:bCs/>
                <w:color w:val="000000"/>
                <w:sz w:val="20"/>
                <w:szCs w:val="20"/>
                <w:lang w:eastAsia="sk-SK"/>
              </w:rPr>
            </w:pPr>
            <w:r w:rsidRPr="00D9565A">
              <w:rPr>
                <w:rFonts w:ascii="Arial" w:eastAsia="Times New Roman" w:hAnsi="Arial" w:cs="Arial"/>
                <w:b/>
                <w:bCs/>
                <w:color w:val="000000"/>
                <w:sz w:val="20"/>
                <w:szCs w:val="20"/>
              </w:rPr>
              <w:t>Názov výdavku</w:t>
            </w:r>
            <w:r w:rsidRPr="00D9565A">
              <w:rPr>
                <w:rFonts w:ascii="Arial" w:eastAsia="Times New Roman" w:hAnsi="Arial" w:cs="Arial"/>
                <w:b/>
                <w:bCs/>
                <w:color w:val="000000"/>
                <w:sz w:val="20"/>
                <w:szCs w:val="20"/>
              </w:rPr>
              <w:br/>
              <w:t>projektovej aktivity / výstup v zmysle QA MPR</w:t>
            </w:r>
          </w:p>
        </w:tc>
        <w:tc>
          <w:tcPr>
            <w:tcW w:w="0" w:type="auto"/>
            <w:tcBorders>
              <w:top w:val="single" w:sz="4" w:space="0" w:color="auto"/>
              <w:left w:val="nil"/>
              <w:bottom w:val="single" w:sz="4" w:space="0" w:color="auto"/>
              <w:right w:val="single" w:sz="4" w:space="0" w:color="auto"/>
            </w:tcBorders>
            <w:shd w:val="clear" w:color="000000" w:fill="D9E1F2"/>
            <w:vAlign w:val="center"/>
            <w:hideMark/>
          </w:tcPr>
          <w:p w:rsidR="00931E9A" w:rsidRPr="00931E9A" w:rsidRDefault="00931E9A" w:rsidP="00931E9A">
            <w:pPr>
              <w:spacing w:after="0" w:line="240" w:lineRule="auto"/>
              <w:jc w:val="center"/>
              <w:rPr>
                <w:rFonts w:ascii="Arial" w:eastAsia="Times New Roman" w:hAnsi="Arial" w:cs="Arial"/>
                <w:b/>
                <w:bCs/>
                <w:color w:val="000000"/>
                <w:sz w:val="20"/>
                <w:szCs w:val="20"/>
                <w:lang w:eastAsia="sk-SK"/>
              </w:rPr>
            </w:pPr>
            <w:r w:rsidRPr="00931E9A">
              <w:rPr>
                <w:rFonts w:ascii="Arial" w:eastAsia="Times New Roman" w:hAnsi="Arial" w:cs="Arial"/>
                <w:b/>
                <w:bCs/>
                <w:color w:val="000000"/>
                <w:sz w:val="20"/>
                <w:szCs w:val="20"/>
                <w:lang w:eastAsia="sk-SK"/>
              </w:rPr>
              <w:t>Názov výdavku (položka v rozpočte zmluvy o poskytnutí NFP)</w:t>
            </w:r>
          </w:p>
        </w:tc>
        <w:tc>
          <w:tcPr>
            <w:tcW w:w="0" w:type="auto"/>
            <w:tcBorders>
              <w:top w:val="single" w:sz="4" w:space="0" w:color="auto"/>
              <w:left w:val="nil"/>
              <w:bottom w:val="single" w:sz="4" w:space="0" w:color="auto"/>
              <w:right w:val="single" w:sz="4" w:space="0" w:color="auto"/>
            </w:tcBorders>
            <w:shd w:val="clear" w:color="000000" w:fill="D9E1F2"/>
            <w:vAlign w:val="center"/>
            <w:hideMark/>
          </w:tcPr>
          <w:p w:rsidR="00931E9A" w:rsidRPr="00931E9A" w:rsidRDefault="00167CBE" w:rsidP="00931E9A">
            <w:pPr>
              <w:spacing w:after="0" w:line="240" w:lineRule="auto"/>
              <w:jc w:val="center"/>
              <w:rPr>
                <w:rFonts w:ascii="Arial" w:eastAsia="Times New Roman" w:hAnsi="Arial" w:cs="Arial"/>
                <w:b/>
                <w:bCs/>
                <w:color w:val="000000"/>
                <w:sz w:val="20"/>
                <w:szCs w:val="20"/>
                <w:lang w:eastAsia="sk-SK"/>
              </w:rPr>
            </w:pPr>
            <w:r>
              <w:rPr>
                <w:rFonts w:ascii="Arial" w:eastAsia="Times New Roman" w:hAnsi="Arial" w:cs="Arial"/>
                <w:b/>
                <w:bCs/>
                <w:color w:val="000000"/>
                <w:sz w:val="20"/>
                <w:szCs w:val="20"/>
                <w:lang w:eastAsia="sk-SK"/>
              </w:rPr>
              <w:t>Merná jednotka (</w:t>
            </w:r>
            <w:r w:rsidR="00931E9A" w:rsidRPr="00931E9A">
              <w:rPr>
                <w:rFonts w:ascii="Arial" w:eastAsia="Times New Roman" w:hAnsi="Arial" w:cs="Arial"/>
                <w:b/>
                <w:bCs/>
                <w:color w:val="000000"/>
                <w:sz w:val="20"/>
                <w:szCs w:val="20"/>
                <w:lang w:eastAsia="sk-SK"/>
              </w:rPr>
              <w:t>MJ</w:t>
            </w:r>
            <w:r>
              <w:rPr>
                <w:rFonts w:ascii="Arial" w:eastAsia="Times New Roman" w:hAnsi="Arial" w:cs="Arial"/>
                <w:b/>
                <w:bCs/>
                <w:color w:val="000000"/>
                <w:sz w:val="20"/>
                <w:szCs w:val="20"/>
                <w:lang w:eastAsia="sk-SK"/>
              </w:rPr>
              <w:t>)</w:t>
            </w:r>
          </w:p>
        </w:tc>
        <w:tc>
          <w:tcPr>
            <w:tcW w:w="0" w:type="auto"/>
            <w:tcBorders>
              <w:top w:val="single" w:sz="4" w:space="0" w:color="auto"/>
              <w:left w:val="nil"/>
              <w:bottom w:val="single" w:sz="4" w:space="0" w:color="auto"/>
              <w:right w:val="single" w:sz="4" w:space="0" w:color="auto"/>
            </w:tcBorders>
            <w:shd w:val="clear" w:color="000000" w:fill="D9E1F2"/>
            <w:vAlign w:val="center"/>
            <w:hideMark/>
          </w:tcPr>
          <w:p w:rsidR="00931E9A" w:rsidRPr="00D9565A" w:rsidRDefault="00931E9A" w:rsidP="00931E9A">
            <w:pPr>
              <w:spacing w:after="0" w:line="240" w:lineRule="auto"/>
              <w:jc w:val="center"/>
              <w:rPr>
                <w:rFonts w:ascii="Arial" w:eastAsia="Times New Roman" w:hAnsi="Arial" w:cs="Arial"/>
                <w:b/>
                <w:bCs/>
                <w:color w:val="000000"/>
                <w:sz w:val="20"/>
                <w:szCs w:val="20"/>
              </w:rPr>
            </w:pPr>
            <w:r w:rsidRPr="00D9565A">
              <w:rPr>
                <w:rFonts w:ascii="Arial" w:eastAsia="Times New Roman" w:hAnsi="Arial" w:cs="Arial"/>
                <w:b/>
                <w:bCs/>
                <w:color w:val="000000"/>
                <w:sz w:val="20"/>
                <w:szCs w:val="20"/>
              </w:rPr>
              <w:t>Jednotková cena bez DPH v EUR</w:t>
            </w:r>
          </w:p>
        </w:tc>
        <w:tc>
          <w:tcPr>
            <w:tcW w:w="0" w:type="auto"/>
            <w:tcBorders>
              <w:top w:val="single" w:sz="4" w:space="0" w:color="auto"/>
              <w:left w:val="nil"/>
              <w:bottom w:val="single" w:sz="4" w:space="0" w:color="auto"/>
              <w:right w:val="single" w:sz="4" w:space="0" w:color="auto"/>
            </w:tcBorders>
            <w:shd w:val="clear" w:color="000000" w:fill="D9E1F2"/>
            <w:vAlign w:val="center"/>
            <w:hideMark/>
          </w:tcPr>
          <w:p w:rsidR="00931E9A" w:rsidRPr="00D9565A" w:rsidRDefault="00931E9A" w:rsidP="00167CBE">
            <w:pPr>
              <w:spacing w:after="0" w:line="240" w:lineRule="auto"/>
              <w:jc w:val="center"/>
              <w:rPr>
                <w:rFonts w:ascii="Arial" w:eastAsia="Times New Roman" w:hAnsi="Arial" w:cs="Arial"/>
                <w:b/>
                <w:bCs/>
                <w:color w:val="000000"/>
                <w:sz w:val="20"/>
                <w:szCs w:val="20"/>
              </w:rPr>
            </w:pPr>
            <w:r w:rsidRPr="00D9565A">
              <w:rPr>
                <w:rFonts w:ascii="Arial" w:eastAsia="Times New Roman" w:hAnsi="Arial" w:cs="Arial"/>
                <w:b/>
                <w:bCs/>
                <w:color w:val="000000"/>
                <w:sz w:val="20"/>
                <w:szCs w:val="20"/>
              </w:rPr>
              <w:t xml:space="preserve">Počet </w:t>
            </w:r>
            <w:r w:rsidR="00167CBE">
              <w:rPr>
                <w:rFonts w:ascii="Arial" w:eastAsia="Times New Roman" w:hAnsi="Arial" w:cs="Arial"/>
                <w:b/>
                <w:bCs/>
                <w:color w:val="000000"/>
                <w:sz w:val="20"/>
                <w:szCs w:val="20"/>
              </w:rPr>
              <w:t>MJ</w:t>
            </w:r>
          </w:p>
        </w:tc>
        <w:tc>
          <w:tcPr>
            <w:tcW w:w="0" w:type="auto"/>
            <w:tcBorders>
              <w:top w:val="single" w:sz="4" w:space="0" w:color="auto"/>
              <w:left w:val="nil"/>
              <w:bottom w:val="single" w:sz="4" w:space="0" w:color="auto"/>
              <w:right w:val="single" w:sz="4" w:space="0" w:color="auto"/>
            </w:tcBorders>
            <w:shd w:val="clear" w:color="000000" w:fill="D9E1F2"/>
            <w:vAlign w:val="center"/>
            <w:hideMark/>
          </w:tcPr>
          <w:p w:rsidR="00931E9A" w:rsidRPr="00D9565A" w:rsidRDefault="00931E9A" w:rsidP="00931E9A">
            <w:pPr>
              <w:spacing w:after="0" w:line="240" w:lineRule="auto"/>
              <w:jc w:val="center"/>
              <w:rPr>
                <w:rFonts w:ascii="Arial" w:eastAsia="Times New Roman" w:hAnsi="Arial" w:cs="Arial"/>
                <w:b/>
                <w:bCs/>
                <w:color w:val="000000"/>
                <w:sz w:val="20"/>
                <w:szCs w:val="20"/>
              </w:rPr>
            </w:pPr>
            <w:r w:rsidRPr="00D9565A">
              <w:rPr>
                <w:rFonts w:ascii="Arial" w:eastAsia="Times New Roman" w:hAnsi="Arial" w:cs="Arial"/>
                <w:b/>
                <w:bCs/>
                <w:color w:val="000000"/>
                <w:sz w:val="20"/>
                <w:szCs w:val="20"/>
              </w:rPr>
              <w:t>Spolu bez DPH v EUR</w:t>
            </w:r>
          </w:p>
        </w:tc>
        <w:tc>
          <w:tcPr>
            <w:tcW w:w="0" w:type="auto"/>
            <w:tcBorders>
              <w:top w:val="single" w:sz="4" w:space="0" w:color="auto"/>
              <w:left w:val="nil"/>
              <w:bottom w:val="single" w:sz="4" w:space="0" w:color="auto"/>
              <w:right w:val="single" w:sz="4" w:space="0" w:color="auto"/>
            </w:tcBorders>
            <w:shd w:val="clear" w:color="000000" w:fill="D9E1F2"/>
            <w:vAlign w:val="center"/>
            <w:hideMark/>
          </w:tcPr>
          <w:p w:rsidR="00931E9A" w:rsidRPr="00D9565A" w:rsidRDefault="00931E9A" w:rsidP="00931E9A">
            <w:pPr>
              <w:spacing w:after="0" w:line="240" w:lineRule="auto"/>
              <w:jc w:val="center"/>
              <w:rPr>
                <w:rFonts w:ascii="Arial" w:eastAsia="Times New Roman" w:hAnsi="Arial" w:cs="Arial"/>
                <w:b/>
                <w:bCs/>
                <w:color w:val="000000"/>
                <w:sz w:val="20"/>
                <w:szCs w:val="20"/>
              </w:rPr>
            </w:pPr>
            <w:r w:rsidRPr="00D9565A">
              <w:rPr>
                <w:rFonts w:ascii="Arial" w:eastAsia="Times New Roman" w:hAnsi="Arial" w:cs="Arial"/>
                <w:b/>
                <w:bCs/>
                <w:color w:val="000000"/>
                <w:sz w:val="20"/>
                <w:szCs w:val="20"/>
              </w:rPr>
              <w:t>Spolu s DPH v EUR</w:t>
            </w:r>
          </w:p>
        </w:tc>
      </w:tr>
      <w:tr w:rsidR="00931E9A" w:rsidRPr="00931E9A" w:rsidTr="00D35A51">
        <w:trPr>
          <w:trHeight w:val="300"/>
        </w:trPr>
        <w:tc>
          <w:tcPr>
            <w:tcW w:w="0" w:type="auto"/>
            <w:gridSpan w:val="9"/>
            <w:tcBorders>
              <w:top w:val="single" w:sz="4" w:space="0" w:color="auto"/>
              <w:left w:val="single" w:sz="4" w:space="0" w:color="auto"/>
              <w:bottom w:val="single" w:sz="4" w:space="0" w:color="auto"/>
              <w:right w:val="single" w:sz="4" w:space="0" w:color="auto"/>
            </w:tcBorders>
            <w:shd w:val="clear" w:color="000000" w:fill="FCE4D6"/>
            <w:vAlign w:val="center"/>
            <w:hideMark/>
          </w:tcPr>
          <w:p w:rsidR="00931E9A" w:rsidRPr="00931E9A" w:rsidRDefault="00931E9A" w:rsidP="00931E9A">
            <w:pPr>
              <w:spacing w:after="0" w:line="240" w:lineRule="auto"/>
              <w:jc w:val="center"/>
              <w:rPr>
                <w:rFonts w:ascii="Arial" w:eastAsia="Times New Roman" w:hAnsi="Arial" w:cs="Arial"/>
                <w:b/>
                <w:bCs/>
                <w:color w:val="000000"/>
                <w:sz w:val="20"/>
                <w:szCs w:val="20"/>
                <w:lang w:eastAsia="sk-SK"/>
              </w:rPr>
            </w:pPr>
            <w:r w:rsidRPr="00931E9A">
              <w:rPr>
                <w:rFonts w:ascii="Arial" w:eastAsia="Times New Roman" w:hAnsi="Arial" w:cs="Arial"/>
                <w:b/>
                <w:bCs/>
                <w:color w:val="000000"/>
                <w:sz w:val="20"/>
                <w:szCs w:val="20"/>
                <w:lang w:eastAsia="sk-SK"/>
              </w:rPr>
              <w:t>Analýza</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w:t>
            </w:r>
          </w:p>
        </w:tc>
        <w:tc>
          <w:tcPr>
            <w:tcW w:w="3488" w:type="dxa"/>
            <w:vMerge w:val="restart"/>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Analýza a dizajn riešenia okrem integrácie</w:t>
            </w: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F1.1 Koncepcia dátového manažmentu SP</w:t>
            </w:r>
            <w:r w:rsidRPr="00DF6865">
              <w:rPr>
                <w:rFonts w:ascii="Arial" w:eastAsia="Times New Roman" w:hAnsi="Arial" w:cs="Arial"/>
                <w:sz w:val="20"/>
                <w:szCs w:val="20"/>
                <w:lang w:eastAsia="sk-SK"/>
              </w:rPr>
              <w:br/>
              <w:t>(SP.R1.01)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architekt</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F1.2 Špecifikácia požiadaviek na </w:t>
            </w:r>
            <w:proofErr w:type="spellStart"/>
            <w:r w:rsidRPr="00DF6865">
              <w:rPr>
                <w:rFonts w:ascii="Arial" w:eastAsia="Times New Roman" w:hAnsi="Arial" w:cs="Arial"/>
                <w:sz w:val="20"/>
                <w:szCs w:val="20"/>
                <w:lang w:eastAsia="sk-SK"/>
              </w:rPr>
              <w:t>PoC</w:t>
            </w:r>
            <w:proofErr w:type="spellEnd"/>
            <w:r w:rsidRPr="00DF6865">
              <w:rPr>
                <w:rFonts w:ascii="Arial" w:eastAsia="Times New Roman" w:hAnsi="Arial" w:cs="Arial"/>
                <w:sz w:val="20"/>
                <w:szCs w:val="20"/>
                <w:lang w:eastAsia="sk-SK"/>
              </w:rPr>
              <w:br/>
              <w:t>(SP.R1.02)</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analytik</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3</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F3.1 Interné SP číselníky a kmeňové údaje - DFŠ (SP.R1.02)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analytik</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architekt</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bezpečnosť IT</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4</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F3.2 Interné SP číselníky a kmeňové údaje - Testovacie scenáre (SP.R1.03)</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analytik</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5</w:t>
            </w:r>
          </w:p>
        </w:tc>
        <w:tc>
          <w:tcPr>
            <w:tcW w:w="3488" w:type="dxa"/>
            <w:vMerge w:val="restart"/>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Analýza a dizajn riešenia –  integrácia na Modul procesnej </w:t>
            </w:r>
            <w:r w:rsidRPr="00DF6865">
              <w:rPr>
                <w:rFonts w:ascii="Arial" w:eastAsia="Times New Roman" w:hAnsi="Arial" w:cs="Arial"/>
                <w:sz w:val="20"/>
                <w:szCs w:val="20"/>
                <w:lang w:eastAsia="sk-SK"/>
              </w:rPr>
              <w:lastRenderedPageBreak/>
              <w:t>integrácie a integrácie údajov</w:t>
            </w: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lastRenderedPageBreak/>
              <w:t xml:space="preserve">F1.3 Sprístupnenie referenčných údajov  a základných číselníkov VS </w:t>
            </w:r>
            <w:r w:rsidRPr="00DF6865">
              <w:rPr>
                <w:rFonts w:ascii="Arial" w:eastAsia="Times New Roman" w:hAnsi="Arial" w:cs="Arial"/>
                <w:sz w:val="20"/>
                <w:szCs w:val="20"/>
                <w:lang w:eastAsia="sk-SK"/>
              </w:rPr>
              <w:lastRenderedPageBreak/>
              <w:t>a ostatných údajov VS pre IS SP - DFŠ (SP.R1.02)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lastRenderedPageBreak/>
              <w:t>IT analytik</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Projektový manažér IT </w:t>
            </w:r>
            <w:r w:rsidRPr="00DF6865">
              <w:rPr>
                <w:rFonts w:ascii="Arial" w:eastAsia="Times New Roman" w:hAnsi="Arial" w:cs="Arial"/>
                <w:sz w:val="20"/>
                <w:szCs w:val="20"/>
                <w:lang w:eastAsia="sk-SK"/>
              </w:rPr>
              <w:lastRenderedPageBreak/>
              <w:t>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lastRenderedPageBreak/>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lastRenderedPageBreak/>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architekt</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bezpečnosť IT</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765"/>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6</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F1.4 Sprístupnenie referenčných údajov  a základných číselníkov VS a ostatných údajov VS pre IS SP - Testovacie scenáre (SP.R1.03)</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analytik</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7</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 Sprístupnenie údajov SP pre iné OVM - DFŠ (SP.R1.02)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architekt</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analytik</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bezpečnosť IT</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8</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F2.2 Sprístupnenie údajov SP pre iné OVM - Testovacie scenáre (SP.R1.03)</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analytik</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931E9A" w:rsidRPr="00931E9A" w:rsidTr="00AC7CCA">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Spolu za analýzu</w:t>
            </w:r>
          </w:p>
        </w:tc>
        <w:tc>
          <w:tcPr>
            <w:tcW w:w="0" w:type="auto"/>
            <w:tcBorders>
              <w:top w:val="nil"/>
              <w:left w:val="nil"/>
              <w:bottom w:val="single" w:sz="4" w:space="0" w:color="auto"/>
              <w:right w:val="nil"/>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931E9A" w:rsidRPr="00931E9A" w:rsidTr="00AC7CCA">
        <w:trPr>
          <w:trHeight w:val="300"/>
        </w:trPr>
        <w:tc>
          <w:tcPr>
            <w:tcW w:w="0" w:type="auto"/>
            <w:gridSpan w:val="9"/>
            <w:tcBorders>
              <w:top w:val="single" w:sz="4" w:space="0" w:color="auto"/>
              <w:left w:val="single" w:sz="4" w:space="0" w:color="auto"/>
              <w:bottom w:val="single" w:sz="4" w:space="0" w:color="auto"/>
              <w:right w:val="single" w:sz="4" w:space="0" w:color="auto"/>
            </w:tcBorders>
            <w:shd w:val="clear" w:color="000000" w:fill="FCE4D6"/>
            <w:vAlign w:val="center"/>
            <w:hideMark/>
          </w:tcPr>
          <w:p w:rsidR="00931E9A" w:rsidRPr="00DF6865" w:rsidRDefault="00931E9A" w:rsidP="00AC7CCA">
            <w:pPr>
              <w:spacing w:after="0" w:line="240" w:lineRule="auto"/>
              <w:jc w:val="center"/>
              <w:rPr>
                <w:rFonts w:ascii="Arial" w:eastAsia="Times New Roman" w:hAnsi="Arial" w:cs="Arial"/>
                <w:b/>
                <w:bCs/>
                <w:sz w:val="20"/>
                <w:szCs w:val="20"/>
                <w:lang w:eastAsia="sk-SK"/>
              </w:rPr>
            </w:pPr>
            <w:r w:rsidRPr="00DF6865">
              <w:rPr>
                <w:rFonts w:ascii="Arial" w:eastAsia="Times New Roman" w:hAnsi="Arial" w:cs="Arial"/>
                <w:b/>
                <w:bCs/>
                <w:sz w:val="20"/>
                <w:szCs w:val="20"/>
                <w:lang w:eastAsia="sk-SK"/>
              </w:rPr>
              <w:t>Implementácia</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9</w:t>
            </w:r>
          </w:p>
        </w:tc>
        <w:tc>
          <w:tcPr>
            <w:tcW w:w="3488" w:type="dxa"/>
            <w:vMerge w:val="restart"/>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Implementácia riešenia okrem integrácie</w:t>
            </w: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F1.5 Implementácia </w:t>
            </w:r>
            <w:proofErr w:type="spellStart"/>
            <w:r w:rsidRPr="00DF6865">
              <w:rPr>
                <w:rFonts w:ascii="Arial" w:eastAsia="Times New Roman" w:hAnsi="Arial" w:cs="Arial"/>
                <w:sz w:val="20"/>
                <w:szCs w:val="20"/>
                <w:lang w:eastAsia="sk-SK"/>
              </w:rPr>
              <w:t>PoC</w:t>
            </w:r>
            <w:proofErr w:type="spellEnd"/>
            <w:r w:rsidRPr="00DF6865">
              <w:rPr>
                <w:rFonts w:ascii="Arial" w:eastAsia="Times New Roman" w:hAnsi="Arial" w:cs="Arial"/>
                <w:sz w:val="20"/>
                <w:szCs w:val="20"/>
                <w:lang w:eastAsia="sk-SK"/>
              </w:rPr>
              <w:t xml:space="preserve"> (SP.R2.01)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programátor/vývojár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10</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F1.6 </w:t>
            </w:r>
            <w:proofErr w:type="spellStart"/>
            <w:r w:rsidRPr="00DF6865">
              <w:rPr>
                <w:rFonts w:ascii="Arial" w:eastAsia="Times New Roman" w:hAnsi="Arial" w:cs="Arial"/>
                <w:sz w:val="20"/>
                <w:szCs w:val="20"/>
                <w:lang w:eastAsia="sk-SK"/>
              </w:rPr>
              <w:t>PoC</w:t>
            </w:r>
            <w:proofErr w:type="spellEnd"/>
            <w:r w:rsidRPr="00DF6865">
              <w:rPr>
                <w:rFonts w:ascii="Arial" w:eastAsia="Times New Roman" w:hAnsi="Arial" w:cs="Arial"/>
                <w:sz w:val="20"/>
                <w:szCs w:val="20"/>
                <w:lang w:eastAsia="sk-SK"/>
              </w:rPr>
              <w:t xml:space="preserve"> Testovanie FAT (SP.R2.02)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programátor/vývojár</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11</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br/>
              <w:t>F3.3 Interné SP číselníky a kmeňové údaje - Implementácia (SP.R2.01)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programátor/vývojár</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649"/>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765"/>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12</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br/>
              <w:t>F3.4 Interné SP číselníky a kmeňové údaje - Testovanie FAT (SP.R2.02)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programátor/vývojár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698"/>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13</w:t>
            </w:r>
          </w:p>
        </w:tc>
        <w:tc>
          <w:tcPr>
            <w:tcW w:w="3488" w:type="dxa"/>
            <w:vMerge w:val="restart"/>
            <w:tcBorders>
              <w:top w:val="nil"/>
              <w:left w:val="nil"/>
              <w:bottom w:val="nil"/>
              <w:right w:val="nil"/>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Implementácia riešenia –  integrácia na Modul procesnej integrácie a integrácie údajov</w:t>
            </w: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F2.3 Sprístupnenie referenčných údajov  a základných číselníkov VS a ostatných údajov VS pre IS SP - </w:t>
            </w:r>
            <w:r w:rsidRPr="00DF6865">
              <w:rPr>
                <w:rFonts w:ascii="Arial" w:eastAsia="Times New Roman" w:hAnsi="Arial" w:cs="Arial"/>
                <w:sz w:val="20"/>
                <w:szCs w:val="20"/>
                <w:lang w:eastAsia="sk-SK"/>
              </w:rPr>
              <w:lastRenderedPageBreak/>
              <w:t>implementácia  (SP.R2.01)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lastRenderedPageBreak/>
              <w:t>IT programátor/vývojár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638"/>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lastRenderedPageBreak/>
              <w:t> </w:t>
            </w:r>
          </w:p>
        </w:tc>
        <w:tc>
          <w:tcPr>
            <w:tcW w:w="3488" w:type="dxa"/>
            <w:vMerge/>
            <w:tcBorders>
              <w:top w:val="nil"/>
              <w:left w:val="nil"/>
              <w:bottom w:val="nil"/>
              <w:right w:val="nil"/>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765"/>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lastRenderedPageBreak/>
              <w:t>14</w:t>
            </w:r>
          </w:p>
        </w:tc>
        <w:tc>
          <w:tcPr>
            <w:tcW w:w="3488" w:type="dxa"/>
            <w:vMerge/>
            <w:tcBorders>
              <w:top w:val="nil"/>
              <w:left w:val="nil"/>
              <w:bottom w:val="nil"/>
              <w:right w:val="nil"/>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F2.4 Sprístupnenie referenčných údajov  a základných číselníkov VS a ostatných údajov VS pre IS SP - Testovanie FAT (SP.R2.02)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programátor/vývojár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15</w:t>
            </w:r>
          </w:p>
        </w:tc>
        <w:tc>
          <w:tcPr>
            <w:tcW w:w="3488" w:type="dxa"/>
            <w:vMerge/>
            <w:tcBorders>
              <w:top w:val="nil"/>
              <w:left w:val="nil"/>
              <w:bottom w:val="nil"/>
              <w:right w:val="nil"/>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F2.5 Sprístupnenie údajov SP pre iné OVM - implementácia (SP.R2.01)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programátor/vývojár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nil"/>
              <w:bottom w:val="nil"/>
              <w:right w:val="nil"/>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16</w:t>
            </w:r>
          </w:p>
        </w:tc>
        <w:tc>
          <w:tcPr>
            <w:tcW w:w="3488" w:type="dxa"/>
            <w:vMerge/>
            <w:tcBorders>
              <w:top w:val="nil"/>
              <w:left w:val="nil"/>
              <w:bottom w:val="nil"/>
              <w:right w:val="nil"/>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F2.6 Sprístupnenie údajov SP pre iné OVM - Testovanie FAT (SP.R2.02)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programátor/vývojár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931E9A" w:rsidRPr="00931E9A" w:rsidTr="00AC7CCA">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Spolu za Implementáciu</w:t>
            </w:r>
          </w:p>
        </w:tc>
        <w:tc>
          <w:tcPr>
            <w:tcW w:w="0" w:type="auto"/>
            <w:tcBorders>
              <w:top w:val="nil"/>
              <w:left w:val="nil"/>
              <w:bottom w:val="single" w:sz="4" w:space="0" w:color="auto"/>
              <w:right w:val="nil"/>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931E9A" w:rsidRPr="00931E9A" w:rsidTr="00AC7CCA">
        <w:trPr>
          <w:trHeight w:val="300"/>
        </w:trPr>
        <w:tc>
          <w:tcPr>
            <w:tcW w:w="0" w:type="auto"/>
            <w:gridSpan w:val="9"/>
            <w:tcBorders>
              <w:top w:val="single" w:sz="4" w:space="0" w:color="auto"/>
              <w:left w:val="single" w:sz="4" w:space="0" w:color="auto"/>
              <w:bottom w:val="single" w:sz="4" w:space="0" w:color="auto"/>
              <w:right w:val="single" w:sz="4" w:space="0" w:color="auto"/>
            </w:tcBorders>
            <w:shd w:val="clear" w:color="000000" w:fill="FCE4D6"/>
            <w:vAlign w:val="center"/>
            <w:hideMark/>
          </w:tcPr>
          <w:p w:rsidR="00931E9A" w:rsidRPr="00DF6865" w:rsidRDefault="00931E9A" w:rsidP="00AC7CCA">
            <w:pPr>
              <w:spacing w:after="0" w:line="240" w:lineRule="auto"/>
              <w:jc w:val="center"/>
              <w:rPr>
                <w:rFonts w:ascii="Arial" w:eastAsia="Times New Roman" w:hAnsi="Arial" w:cs="Arial"/>
                <w:b/>
                <w:bCs/>
                <w:sz w:val="20"/>
                <w:szCs w:val="20"/>
                <w:lang w:eastAsia="sk-SK"/>
              </w:rPr>
            </w:pPr>
            <w:r w:rsidRPr="00DF6865">
              <w:rPr>
                <w:rFonts w:ascii="Arial" w:eastAsia="Times New Roman" w:hAnsi="Arial" w:cs="Arial"/>
                <w:b/>
                <w:bCs/>
                <w:sz w:val="20"/>
                <w:szCs w:val="20"/>
                <w:lang w:eastAsia="sk-SK"/>
              </w:rPr>
              <w:t>Testovanie</w:t>
            </w:r>
          </w:p>
        </w:tc>
      </w:tr>
      <w:tr w:rsidR="00167CBE" w:rsidRPr="00931E9A" w:rsidTr="00AC7CCA">
        <w:trPr>
          <w:trHeight w:val="972"/>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18</w:t>
            </w:r>
          </w:p>
        </w:tc>
        <w:tc>
          <w:tcPr>
            <w:tcW w:w="3488" w:type="dxa"/>
            <w:vMerge w:val="restart"/>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Testovanie riešenia okrem integrácie</w:t>
            </w: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F1.7 </w:t>
            </w:r>
            <w:proofErr w:type="spellStart"/>
            <w:r w:rsidRPr="00DF6865">
              <w:rPr>
                <w:rFonts w:ascii="Arial" w:eastAsia="Times New Roman" w:hAnsi="Arial" w:cs="Arial"/>
                <w:sz w:val="20"/>
                <w:szCs w:val="20"/>
                <w:lang w:eastAsia="sk-SK"/>
              </w:rPr>
              <w:t>PoC</w:t>
            </w:r>
            <w:proofErr w:type="spellEnd"/>
            <w:r w:rsidRPr="00DF6865">
              <w:rPr>
                <w:rFonts w:ascii="Arial" w:eastAsia="Times New Roman" w:hAnsi="Arial" w:cs="Arial"/>
                <w:sz w:val="20"/>
                <w:szCs w:val="20"/>
                <w:lang w:eastAsia="sk-SK"/>
              </w:rPr>
              <w:t xml:space="preserve"> - Nasadenie do UAT prostredia (SP.R4.01)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F1.8 </w:t>
            </w:r>
            <w:proofErr w:type="spellStart"/>
            <w:r w:rsidRPr="00DF6865">
              <w:rPr>
                <w:rFonts w:ascii="Arial" w:eastAsia="Times New Roman" w:hAnsi="Arial" w:cs="Arial"/>
                <w:sz w:val="20"/>
                <w:szCs w:val="20"/>
                <w:lang w:eastAsia="sk-SK"/>
              </w:rPr>
              <w:t>PoC</w:t>
            </w:r>
            <w:proofErr w:type="spellEnd"/>
            <w:r w:rsidRPr="00DF6865">
              <w:rPr>
                <w:rFonts w:ascii="Arial" w:eastAsia="Times New Roman" w:hAnsi="Arial" w:cs="Arial"/>
                <w:sz w:val="20"/>
                <w:szCs w:val="20"/>
                <w:lang w:eastAsia="sk-SK"/>
              </w:rPr>
              <w:t xml:space="preserve"> - Testovanie UAT (FINÁLNA verzia) (SP.R4.04)</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IT </w:t>
            </w:r>
            <w:proofErr w:type="spellStart"/>
            <w:r w:rsidRPr="00DF6865">
              <w:rPr>
                <w:rFonts w:ascii="Arial" w:eastAsia="Times New Roman" w:hAnsi="Arial" w:cs="Arial"/>
                <w:sz w:val="20"/>
                <w:szCs w:val="20"/>
                <w:lang w:eastAsia="sk-SK"/>
              </w:rPr>
              <w:t>tester</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6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19</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F3.5 Interné SP číselníky a kmeňové údaje - Nasadenie do UAT prostredia (SP.R4.01)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20</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F3.6 Interné SP číselníky a kmeňové údaje - Dokumentácia riešenia (SP.R4.02)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IT </w:t>
            </w:r>
            <w:proofErr w:type="spellStart"/>
            <w:r w:rsidRPr="00DF6865">
              <w:rPr>
                <w:rFonts w:ascii="Arial" w:eastAsia="Times New Roman" w:hAnsi="Arial" w:cs="Arial"/>
                <w:sz w:val="20"/>
                <w:szCs w:val="20"/>
                <w:lang w:eastAsia="sk-SK"/>
              </w:rPr>
              <w:t>tester</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21</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F3.7 Interné SP číselníky a kmeňové údaje - Zaškolenie personálu (SP.R4.03)</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Školiteľ pre IT systémy</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22</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F3.8 Interné SP číselníky a kmeňové údaje - Testovanie UAT FINÁLNA verzia (SP.R4.04)</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IT </w:t>
            </w:r>
            <w:proofErr w:type="spellStart"/>
            <w:r w:rsidRPr="00DF6865">
              <w:rPr>
                <w:rFonts w:ascii="Arial" w:eastAsia="Times New Roman" w:hAnsi="Arial" w:cs="Arial"/>
                <w:sz w:val="20"/>
                <w:szCs w:val="20"/>
                <w:lang w:eastAsia="sk-SK"/>
              </w:rPr>
              <w:t>tester</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889"/>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lastRenderedPageBreak/>
              <w:t>23</w:t>
            </w:r>
          </w:p>
        </w:tc>
        <w:tc>
          <w:tcPr>
            <w:tcW w:w="3488" w:type="dxa"/>
            <w:vMerge w:val="restart"/>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Testovanie riešenia –  integrácia na Modul procesnej integrácie a integrácie údajov</w:t>
            </w: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F2.7 Sprístupnenie referenčných údajov  a základných číselníkov VS a ostatných údajov VS pre IS SP - Nasadenie do UAT prostredia (SP.R4.01)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24</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F2.8 Sprístupnenie údajov SP pre iné OVM - Nasadenie do UAT prostredia (SP.R4.01)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1189"/>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25</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F2.9. Sprístupnenie referenčných údajov  a základných číselníkov VS a ostatných údajov VS pre IS SP  Dokumentácia riešenia (SP.R4.02)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IT </w:t>
            </w:r>
            <w:proofErr w:type="spellStart"/>
            <w:r w:rsidRPr="00DF6865">
              <w:rPr>
                <w:rFonts w:ascii="Arial" w:eastAsia="Times New Roman" w:hAnsi="Arial" w:cs="Arial"/>
                <w:sz w:val="20"/>
                <w:szCs w:val="20"/>
                <w:lang w:eastAsia="sk-SK"/>
              </w:rPr>
              <w:t>tester</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26</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F2.10. Sprístupnenie údajov SP pre iné OVM Dokumentácia riešenia (SP.R4.02)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IT </w:t>
            </w:r>
            <w:proofErr w:type="spellStart"/>
            <w:r w:rsidRPr="00DF6865">
              <w:rPr>
                <w:rFonts w:ascii="Arial" w:eastAsia="Times New Roman" w:hAnsi="Arial" w:cs="Arial"/>
                <w:sz w:val="20"/>
                <w:szCs w:val="20"/>
                <w:lang w:eastAsia="sk-SK"/>
              </w:rPr>
              <w:t>tester</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27</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F2.11 Sprístupnenie referenčných údajov  a základných číselníkov VS a ostatných údajov VS pre IS SP Zaškolenie personálu (SP.R4.03)</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Školiteľ pre IT systémy</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28</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F2.12 Sprístupnenie údajov SP pre iné OVM </w:t>
            </w:r>
            <w:r w:rsidRPr="00DF6865">
              <w:rPr>
                <w:rFonts w:ascii="Arial" w:eastAsia="Times New Roman" w:hAnsi="Arial" w:cs="Arial"/>
                <w:sz w:val="20"/>
                <w:szCs w:val="20"/>
                <w:lang w:eastAsia="sk-SK"/>
              </w:rPr>
              <w:br/>
              <w:t xml:space="preserve"> Zaškolenie personálu (SP.R4.03)</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Školiteľ pre IT systémy</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63"/>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29</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F2.13 Sprístupnenie referenčných údajov  a základných číselníkov VS a ostatných údajov VS pre IS SP - Testovanie UAT FINÁLNA verzia (SP.R4.04)</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IT </w:t>
            </w:r>
            <w:proofErr w:type="spellStart"/>
            <w:r w:rsidRPr="00DF6865">
              <w:rPr>
                <w:rFonts w:ascii="Arial" w:eastAsia="Times New Roman" w:hAnsi="Arial" w:cs="Arial"/>
                <w:sz w:val="20"/>
                <w:szCs w:val="20"/>
                <w:lang w:eastAsia="sk-SK"/>
              </w:rPr>
              <w:t>tester</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18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single" w:sz="4" w:space="0" w:color="auto"/>
              <w:left w:val="nil"/>
              <w:bottom w:val="single" w:sz="4" w:space="0" w:color="auto"/>
              <w:right w:val="nil"/>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409"/>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F2.14 Sprístupnenie údajov SP pre </w:t>
            </w:r>
            <w:r w:rsidRPr="00DF6865">
              <w:rPr>
                <w:rFonts w:ascii="Arial" w:eastAsia="Times New Roman" w:hAnsi="Arial" w:cs="Arial"/>
                <w:sz w:val="20"/>
                <w:szCs w:val="20"/>
                <w:lang w:eastAsia="sk-SK"/>
              </w:rPr>
              <w:lastRenderedPageBreak/>
              <w:t>iné OVM - Testovanie UAT FINÁLNA verzia</w:t>
            </w:r>
            <w:r w:rsidRPr="00DF6865">
              <w:rPr>
                <w:rFonts w:ascii="Arial" w:eastAsia="Times New Roman" w:hAnsi="Arial" w:cs="Arial"/>
                <w:sz w:val="20"/>
                <w:szCs w:val="20"/>
                <w:lang w:eastAsia="sk-SK"/>
              </w:rPr>
              <w:br/>
              <w:t>(SP.R4.04)</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lastRenderedPageBreak/>
              <w:t xml:space="preserve">IT </w:t>
            </w:r>
            <w:proofErr w:type="spellStart"/>
            <w:r w:rsidRPr="00DF6865">
              <w:rPr>
                <w:rFonts w:ascii="Arial" w:eastAsia="Times New Roman" w:hAnsi="Arial" w:cs="Arial"/>
                <w:sz w:val="20"/>
                <w:szCs w:val="20"/>
                <w:lang w:eastAsia="sk-SK"/>
              </w:rPr>
              <w:t>tester</w:t>
            </w:r>
            <w:proofErr w:type="spellEnd"/>
          </w:p>
        </w:tc>
        <w:tc>
          <w:tcPr>
            <w:tcW w:w="0" w:type="auto"/>
            <w:tcBorders>
              <w:top w:val="single" w:sz="4" w:space="0" w:color="auto"/>
              <w:left w:val="nil"/>
              <w:bottom w:val="single" w:sz="4" w:space="0" w:color="auto"/>
              <w:right w:val="nil"/>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114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lastRenderedPageBreak/>
              <w:t>30</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931E9A" w:rsidRPr="00931E9A" w:rsidTr="00AC7CCA">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lastRenderedPageBreak/>
              <w:t>Spolu za Testovanie</w:t>
            </w:r>
          </w:p>
        </w:tc>
        <w:tc>
          <w:tcPr>
            <w:tcW w:w="0" w:type="auto"/>
            <w:tcBorders>
              <w:top w:val="single" w:sz="4" w:space="0" w:color="auto"/>
              <w:left w:val="single" w:sz="4" w:space="0" w:color="auto"/>
              <w:bottom w:val="single" w:sz="4" w:space="0" w:color="auto"/>
              <w:right w:val="nil"/>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gridSpan w:val="3"/>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931E9A" w:rsidRPr="00931E9A" w:rsidTr="00AC7CCA">
        <w:trPr>
          <w:trHeight w:val="300"/>
        </w:trPr>
        <w:tc>
          <w:tcPr>
            <w:tcW w:w="0" w:type="auto"/>
            <w:gridSpan w:val="9"/>
            <w:tcBorders>
              <w:top w:val="single" w:sz="4" w:space="0" w:color="auto"/>
              <w:left w:val="single" w:sz="4" w:space="0" w:color="auto"/>
              <w:bottom w:val="single" w:sz="4" w:space="0" w:color="auto"/>
              <w:right w:val="single" w:sz="4" w:space="0" w:color="auto"/>
            </w:tcBorders>
            <w:shd w:val="clear" w:color="000000" w:fill="FCE4D6"/>
            <w:vAlign w:val="center"/>
            <w:hideMark/>
          </w:tcPr>
          <w:p w:rsidR="00931E9A" w:rsidRPr="00DF6865" w:rsidRDefault="00931E9A" w:rsidP="00AC7CCA">
            <w:pPr>
              <w:spacing w:after="0" w:line="240" w:lineRule="auto"/>
              <w:jc w:val="center"/>
              <w:rPr>
                <w:rFonts w:ascii="Arial" w:eastAsia="Times New Roman" w:hAnsi="Arial" w:cs="Arial"/>
                <w:b/>
                <w:bCs/>
                <w:sz w:val="20"/>
                <w:szCs w:val="20"/>
                <w:lang w:eastAsia="sk-SK"/>
              </w:rPr>
            </w:pPr>
            <w:r w:rsidRPr="00DF6865">
              <w:rPr>
                <w:rFonts w:ascii="Arial" w:eastAsia="Times New Roman" w:hAnsi="Arial" w:cs="Arial"/>
                <w:b/>
                <w:bCs/>
                <w:sz w:val="20"/>
                <w:szCs w:val="20"/>
                <w:lang w:eastAsia="sk-SK"/>
              </w:rPr>
              <w:t>Nasadenie</w:t>
            </w:r>
          </w:p>
        </w:tc>
      </w:tr>
      <w:tr w:rsidR="00167CBE" w:rsidRPr="00931E9A" w:rsidTr="00AC7CCA">
        <w:trPr>
          <w:trHeight w:val="765"/>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31</w:t>
            </w:r>
          </w:p>
        </w:tc>
        <w:tc>
          <w:tcPr>
            <w:tcW w:w="3488" w:type="dxa"/>
            <w:vMerge w:val="restart"/>
            <w:tcBorders>
              <w:top w:val="nil"/>
              <w:left w:val="nil"/>
              <w:bottom w:val="single" w:sz="4" w:space="0" w:color="000000"/>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Nasadenie riešenia okrem integrácie</w:t>
            </w: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F3.9 Interné SP číselníky a kmeňové údaje - Nasadenie do produkčného prostredia (SP.R5.01)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32</w:t>
            </w:r>
          </w:p>
        </w:tc>
        <w:tc>
          <w:tcPr>
            <w:tcW w:w="3488" w:type="dxa"/>
            <w:vMerge/>
            <w:tcBorders>
              <w:top w:val="nil"/>
              <w:left w:val="nil"/>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F3.10 Interné SP číselníky a kmeňové údaje - Preskúšanie a akceptácia (SP.R5.02)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000000" w:fill="F2F2F2"/>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102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33</w:t>
            </w:r>
          </w:p>
        </w:tc>
        <w:tc>
          <w:tcPr>
            <w:tcW w:w="3488" w:type="dxa"/>
            <w:vMerge w:val="restart"/>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Nasadenie riešenia –  integrácia na Modul procesnej integrácie a integrácie údajov</w:t>
            </w: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F2.15 Sprístupnenie referenčných údajov  a základných číselníkov VS a ostatných údajov VS pre IS SP  - Nasadenie do produkčného prostredia (SP.R5.01)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34</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F2.16 Sprístupnenie referenčných údajov  a základných číselníkov VS a ostatných údajov VS pre IS SP -Preskúšanie a akceptácia (SP.R5.02)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000000" w:fill="F2F2F2"/>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765"/>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35</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F2.17 Sprístupnenie údajov SP pre iné OVM - Nasadenie do produkčného prostredia  (SP.R5.01)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36</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F2.18 Sprístupnenie údajov SP pre iné OVM - Preskúšanie a akceptácia (SP.R5.02)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000000" w:fill="F2F2F2"/>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931E9A" w:rsidRPr="00931E9A" w:rsidTr="00D35A51">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Spolu za nasadenie</w:t>
            </w:r>
          </w:p>
        </w:tc>
        <w:tc>
          <w:tcPr>
            <w:tcW w:w="0" w:type="auto"/>
            <w:tcBorders>
              <w:top w:val="nil"/>
              <w:left w:val="nil"/>
              <w:bottom w:val="single" w:sz="4" w:space="0" w:color="auto"/>
              <w:right w:val="nil"/>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gridSpan w:val="3"/>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D35A51">
        <w:trPr>
          <w:trHeight w:val="300"/>
        </w:trPr>
        <w:tc>
          <w:tcPr>
            <w:tcW w:w="0" w:type="auto"/>
            <w:tcBorders>
              <w:top w:val="nil"/>
              <w:left w:val="nil"/>
              <w:bottom w:val="nil"/>
              <w:right w:val="nil"/>
            </w:tcBorders>
            <w:shd w:val="clear" w:color="auto" w:fill="auto"/>
            <w:noWrap/>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p>
        </w:tc>
        <w:tc>
          <w:tcPr>
            <w:tcW w:w="3488" w:type="dxa"/>
            <w:tcBorders>
              <w:top w:val="nil"/>
              <w:left w:val="nil"/>
              <w:bottom w:val="nil"/>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nil"/>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nil"/>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nil"/>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nil"/>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nil"/>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nil"/>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r>
      <w:tr w:rsidR="00931E9A" w:rsidRPr="00931E9A" w:rsidTr="00D35A51">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rsidR="00931E9A" w:rsidRPr="00DF6865" w:rsidRDefault="00931E9A" w:rsidP="00AC7CC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Spolu za dodávku</w:t>
            </w:r>
            <w:r w:rsidR="00AC7CCA">
              <w:rPr>
                <w:rFonts w:ascii="Arial" w:eastAsia="Times New Roman" w:hAnsi="Arial" w:cs="Arial"/>
                <w:sz w:val="20"/>
                <w:szCs w:val="20"/>
                <w:lang w:eastAsia="sk-SK"/>
              </w:rPr>
              <w:t xml:space="preserve"> </w:t>
            </w:r>
            <w:r w:rsidRPr="00DF6865">
              <w:rPr>
                <w:rFonts w:ascii="Arial" w:eastAsia="Times New Roman" w:hAnsi="Arial" w:cs="Arial"/>
                <w:sz w:val="20"/>
                <w:szCs w:val="20"/>
                <w:lang w:eastAsia="sk-SK"/>
              </w:rPr>
              <w:t xml:space="preserve">služieb pre hlavné aktivity </w:t>
            </w:r>
          </w:p>
        </w:tc>
        <w:tc>
          <w:tcPr>
            <w:tcW w:w="0" w:type="auto"/>
            <w:tcBorders>
              <w:top w:val="single" w:sz="4" w:space="0" w:color="auto"/>
              <w:left w:val="nil"/>
              <w:bottom w:val="single" w:sz="4" w:space="0" w:color="auto"/>
              <w:right w:val="nil"/>
            </w:tcBorders>
            <w:shd w:val="clear" w:color="000000" w:fill="FFD966"/>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gridSpan w:val="3"/>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single" w:sz="4" w:space="0" w:color="auto"/>
              <w:left w:val="nil"/>
              <w:bottom w:val="single" w:sz="4" w:space="0" w:color="auto"/>
              <w:right w:val="single" w:sz="4" w:space="0" w:color="auto"/>
            </w:tcBorders>
            <w:shd w:val="clear" w:color="000000" w:fill="FFD966"/>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single" w:sz="4" w:space="0" w:color="auto"/>
              <w:left w:val="nil"/>
              <w:bottom w:val="single" w:sz="4" w:space="0" w:color="auto"/>
              <w:right w:val="single" w:sz="4" w:space="0" w:color="auto"/>
            </w:tcBorders>
            <w:shd w:val="clear" w:color="000000" w:fill="FFD966"/>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bl>
    <w:p w:rsidR="00D9565A" w:rsidRPr="00D9565A" w:rsidRDefault="00D9565A" w:rsidP="00D9565A">
      <w:pPr>
        <w:spacing w:after="120" w:line="276" w:lineRule="auto"/>
        <w:jc w:val="both"/>
        <w:rPr>
          <w:rFonts w:ascii="Arial" w:eastAsia="Times New Roman" w:hAnsi="Arial" w:cs="Arial"/>
          <w:sz w:val="18"/>
          <w:szCs w:val="16"/>
          <w:lang w:eastAsia="sk-SK"/>
        </w:rPr>
      </w:pPr>
      <w:r w:rsidRPr="00D9565A">
        <w:rPr>
          <w:rFonts w:ascii="Arial" w:eastAsia="Times New Roman" w:hAnsi="Arial" w:cs="Arial"/>
          <w:sz w:val="20"/>
          <w:szCs w:val="16"/>
          <w:lang w:eastAsia="sk-SK"/>
        </w:rPr>
        <w:t xml:space="preserve">Pozn.: </w:t>
      </w:r>
      <w:r w:rsidRPr="00D9565A">
        <w:rPr>
          <w:rFonts w:ascii="Arial" w:eastAsia="Times New Roman" w:hAnsi="Arial" w:cs="Arial"/>
          <w:sz w:val="18"/>
          <w:szCs w:val="16"/>
          <w:lang w:eastAsia="sk-SK"/>
        </w:rPr>
        <w:t xml:space="preserve">1 </w:t>
      </w:r>
      <w:proofErr w:type="spellStart"/>
      <w:r w:rsidRPr="00D9565A">
        <w:rPr>
          <w:rFonts w:ascii="Arial" w:eastAsia="Times New Roman" w:hAnsi="Arial" w:cs="Arial"/>
          <w:sz w:val="18"/>
          <w:szCs w:val="16"/>
          <w:lang w:eastAsia="sk-SK"/>
        </w:rPr>
        <w:t>človekodeň</w:t>
      </w:r>
      <w:proofErr w:type="spellEnd"/>
      <w:r w:rsidRPr="00D9565A">
        <w:rPr>
          <w:rFonts w:ascii="Arial" w:eastAsia="Times New Roman" w:hAnsi="Arial" w:cs="Arial"/>
          <w:sz w:val="18"/>
          <w:szCs w:val="16"/>
          <w:lang w:eastAsia="sk-SK"/>
        </w:rPr>
        <w:t xml:space="preserve"> (ČD) = 8 hodín</w:t>
      </w:r>
    </w:p>
    <w:p w:rsidR="001F06C4" w:rsidRPr="00D9565A" w:rsidRDefault="00D9565A" w:rsidP="00D9565A">
      <w:pPr>
        <w:autoSpaceDE w:val="0"/>
        <w:autoSpaceDN w:val="0"/>
        <w:adjustRightInd w:val="0"/>
        <w:spacing w:after="0" w:line="240" w:lineRule="auto"/>
        <w:rPr>
          <w:rFonts w:ascii="Arial" w:eastAsia="Times New Roman" w:hAnsi="Arial" w:cs="Arial"/>
          <w:sz w:val="20"/>
          <w:szCs w:val="24"/>
          <w:lang w:eastAsia="sk-SK"/>
        </w:rPr>
      </w:pPr>
      <w:r w:rsidRPr="00D9565A">
        <w:rPr>
          <w:rFonts w:ascii="Arial" w:eastAsia="Times New Roman" w:hAnsi="Arial" w:cs="Arial"/>
          <w:szCs w:val="24"/>
          <w:lang w:eastAsia="sk-SK"/>
        </w:rPr>
        <w:t xml:space="preserve">V </w:t>
      </w:r>
      <w:r w:rsidRPr="00D9565A">
        <w:rPr>
          <w:rFonts w:ascii="Arial" w:eastAsia="Times New Roman" w:hAnsi="Arial" w:cs="Arial"/>
          <w:szCs w:val="24"/>
          <w:highlight w:val="lightGray"/>
          <w:lang w:eastAsia="sk-SK"/>
        </w:rPr>
        <w:t>...</w:t>
      </w:r>
      <w:r w:rsidRPr="00D9565A">
        <w:rPr>
          <w:rFonts w:ascii="Arial" w:eastAsia="Times New Roman" w:hAnsi="Arial" w:cs="Arial"/>
          <w:szCs w:val="24"/>
          <w:lang w:eastAsia="sk-SK"/>
        </w:rPr>
        <w:t xml:space="preserve"> dňa </w:t>
      </w:r>
      <w:r w:rsidRPr="00D9565A">
        <w:rPr>
          <w:rFonts w:ascii="Arial" w:eastAsia="Times New Roman" w:hAnsi="Arial" w:cs="Arial"/>
          <w:szCs w:val="24"/>
          <w:highlight w:val="lightGray"/>
          <w:lang w:eastAsia="sk-SK"/>
        </w:rPr>
        <w:t>XX</w:t>
      </w:r>
      <w:r w:rsidRPr="00D9565A">
        <w:rPr>
          <w:rFonts w:ascii="Arial" w:eastAsia="Times New Roman" w:hAnsi="Arial" w:cs="Arial"/>
          <w:szCs w:val="24"/>
          <w:lang w:eastAsia="sk-SK"/>
        </w:rPr>
        <w:t>.</w:t>
      </w:r>
      <w:r w:rsidRPr="00D9565A">
        <w:rPr>
          <w:rFonts w:ascii="Arial" w:eastAsia="Times New Roman" w:hAnsi="Arial" w:cs="Arial"/>
          <w:szCs w:val="24"/>
          <w:highlight w:val="lightGray"/>
          <w:lang w:eastAsia="sk-SK"/>
        </w:rPr>
        <w:t>XX</w:t>
      </w:r>
      <w:r w:rsidRPr="00D9565A">
        <w:rPr>
          <w:rFonts w:ascii="Arial" w:eastAsia="Times New Roman" w:hAnsi="Arial" w:cs="Arial"/>
          <w:szCs w:val="24"/>
          <w:lang w:eastAsia="sk-SK"/>
        </w:rPr>
        <w:t>.201</w:t>
      </w:r>
      <w:r w:rsidRPr="00D9565A">
        <w:rPr>
          <w:rFonts w:ascii="Arial" w:eastAsia="Times New Roman" w:hAnsi="Arial" w:cs="Arial"/>
          <w:szCs w:val="24"/>
          <w:highlight w:val="lightGray"/>
          <w:lang w:eastAsia="sk-SK"/>
        </w:rPr>
        <w:t>X</w:t>
      </w:r>
      <w:r w:rsidRPr="00D9565A">
        <w:rPr>
          <w:rFonts w:ascii="Arial" w:eastAsia="Times New Roman" w:hAnsi="Arial" w:cs="Arial"/>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p>
    <w:p w:rsidR="00D9565A" w:rsidRPr="00D9565A" w:rsidRDefault="00D9565A" w:rsidP="00D9565A">
      <w:pPr>
        <w:autoSpaceDE w:val="0"/>
        <w:autoSpaceDN w:val="0"/>
        <w:adjustRightInd w:val="0"/>
        <w:spacing w:after="0" w:line="240" w:lineRule="auto"/>
        <w:ind w:left="5529"/>
        <w:jc w:val="center"/>
        <w:rPr>
          <w:rFonts w:ascii="Arial" w:eastAsia="Times New Roman" w:hAnsi="Arial" w:cs="Arial"/>
          <w:szCs w:val="24"/>
          <w:lang w:eastAsia="sk-SK"/>
        </w:rPr>
      </w:pPr>
      <w:r w:rsidRPr="00D9565A">
        <w:rPr>
          <w:rFonts w:ascii="Arial" w:eastAsia="Times New Roman" w:hAnsi="Arial" w:cs="Arial"/>
          <w:szCs w:val="24"/>
          <w:lang w:eastAsia="sk-SK"/>
        </w:rPr>
        <w:t>................................................</w:t>
      </w:r>
    </w:p>
    <w:p w:rsidR="00D9565A" w:rsidRDefault="00D9565A" w:rsidP="00D9565A">
      <w:pPr>
        <w:autoSpaceDE w:val="0"/>
        <w:autoSpaceDN w:val="0"/>
        <w:adjustRightInd w:val="0"/>
        <w:spacing w:after="0" w:line="240" w:lineRule="auto"/>
        <w:ind w:left="5529"/>
        <w:jc w:val="center"/>
        <w:rPr>
          <w:rFonts w:ascii="Arial" w:eastAsia="Times New Roman" w:hAnsi="Arial" w:cs="Arial"/>
          <w:szCs w:val="24"/>
          <w:lang w:eastAsia="sk-SK"/>
        </w:rPr>
      </w:pPr>
      <w:r w:rsidRPr="00D9565A">
        <w:rPr>
          <w:rFonts w:ascii="Arial" w:eastAsia="Times New Roman" w:hAnsi="Arial" w:cs="Arial"/>
          <w:szCs w:val="24"/>
          <w:lang w:eastAsia="sk-SK"/>
        </w:rPr>
        <w:lastRenderedPageBreak/>
        <w:t>meno a priezvisko, funkcia, podpis*</w:t>
      </w:r>
    </w:p>
    <w:p w:rsidR="002A436F" w:rsidRPr="00D9565A" w:rsidRDefault="002A436F" w:rsidP="00D9565A">
      <w:pPr>
        <w:autoSpaceDE w:val="0"/>
        <w:autoSpaceDN w:val="0"/>
        <w:adjustRightInd w:val="0"/>
        <w:spacing w:after="0" w:line="240" w:lineRule="auto"/>
        <w:ind w:left="5529"/>
        <w:jc w:val="center"/>
        <w:rPr>
          <w:rFonts w:ascii="Arial" w:eastAsia="Times New Roman" w:hAnsi="Arial" w:cs="Arial"/>
          <w:szCs w:val="24"/>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i/>
          <w:sz w:val="18"/>
          <w:szCs w:val="18"/>
          <w:lang w:eastAsia="sk-SK"/>
        </w:rPr>
      </w:pPr>
      <w:r w:rsidRPr="00D9565A">
        <w:rPr>
          <w:rFonts w:ascii="Arial" w:eastAsia="Times New Roman" w:hAnsi="Arial" w:cs="Arial"/>
          <w:sz w:val="18"/>
          <w:szCs w:val="18"/>
          <w:lang w:eastAsia="sk-SK"/>
        </w:rPr>
        <w:t xml:space="preserve">* </w:t>
      </w:r>
      <w:r w:rsidRPr="00D9565A">
        <w:rPr>
          <w:rFonts w:ascii="Arial" w:eastAsia="Times New Roman" w:hAnsi="Arial" w:cs="Arial"/>
          <w:i/>
          <w:sz w:val="18"/>
          <w:szCs w:val="18"/>
          <w:lang w:eastAsia="sk-SK"/>
        </w:rPr>
        <w:t xml:space="preserve">Podpis Zhotoviteľa, jeho štatutárneho orgánu alebo iného zástupcu Zhotoviteľa, ktorý je oprávnený konať v mene Zhotoviteľa v záväzkových vzťahoch v súlade s dokladom o oprávnení podnikať, t. j. podľa toho, kto za Zhotoviteľa koná navonok. </w:t>
      </w:r>
      <w:r w:rsidRPr="00D9565A">
        <w:rPr>
          <w:rFonts w:ascii="Arial" w:hAnsi="Arial" w:cs="Arial"/>
          <w:i/>
          <w:sz w:val="18"/>
          <w:szCs w:val="16"/>
          <w:lang w:eastAsia="sk-SK"/>
        </w:rPr>
        <w:t>V prípade skupiny dodávateľov podpísané každým členom skupiny dodávateľov alebo osobou oprávnenou konať v danej veci za člena skupiny dodávateľov</w:t>
      </w:r>
      <w:r w:rsidRPr="00D9565A">
        <w:rPr>
          <w:rFonts w:ascii="Arial" w:hAnsi="Arial" w:cs="Arial"/>
          <w:i/>
          <w:sz w:val="16"/>
          <w:szCs w:val="16"/>
          <w:lang w:eastAsia="sk-SK"/>
        </w:rPr>
        <w:t>.</w:t>
      </w:r>
    </w:p>
    <w:p w:rsidR="00D9565A" w:rsidRPr="00D9565A" w:rsidRDefault="00D9565A" w:rsidP="00D9565A">
      <w:pPr>
        <w:spacing w:after="0" w:line="240" w:lineRule="auto"/>
        <w:jc w:val="center"/>
        <w:rPr>
          <w:rFonts w:ascii="Arial" w:eastAsia="Times New Roman" w:hAnsi="Arial" w:cs="Arial"/>
          <w:b/>
          <w:lang w:eastAsia="sk-SK"/>
        </w:rPr>
        <w:sectPr w:rsidR="00D9565A" w:rsidRPr="00D9565A" w:rsidSect="00D9565A">
          <w:headerReference w:type="default" r:id="rId12"/>
          <w:pgSz w:w="16838" w:h="11906" w:orient="landscape"/>
          <w:pgMar w:top="1418" w:right="1418" w:bottom="1418" w:left="1276" w:header="709" w:footer="709" w:gutter="0"/>
          <w:cols w:space="708"/>
          <w:docGrid w:linePitch="360"/>
        </w:sectPr>
      </w:pPr>
    </w:p>
    <w:p w:rsidR="00D9565A" w:rsidRPr="00D9565A" w:rsidRDefault="00D9565A" w:rsidP="00D9565A">
      <w:pPr>
        <w:spacing w:after="0" w:line="240" w:lineRule="auto"/>
        <w:jc w:val="right"/>
        <w:rPr>
          <w:rFonts w:ascii="Arial" w:eastAsia="Times New Roman" w:hAnsi="Arial" w:cs="Arial"/>
          <w:lang w:eastAsia="sk-SK"/>
        </w:rPr>
      </w:pPr>
      <w:r w:rsidRPr="00D9565A">
        <w:rPr>
          <w:rFonts w:ascii="Arial" w:eastAsia="Times New Roman" w:hAnsi="Arial" w:cs="Arial"/>
          <w:lang w:eastAsia="sk-SK"/>
        </w:rPr>
        <w:lastRenderedPageBreak/>
        <w:t>Príloha č. 4: Oprávnené osoby</w:t>
      </w:r>
    </w:p>
    <w:p w:rsidR="00D9565A" w:rsidRPr="00D9565A" w:rsidRDefault="00D9565A" w:rsidP="00D9565A">
      <w:pPr>
        <w:spacing w:after="0" w:line="240" w:lineRule="auto"/>
        <w:jc w:val="center"/>
        <w:rPr>
          <w:rFonts w:ascii="Arial" w:eastAsia="Times New Roman" w:hAnsi="Arial" w:cs="Arial"/>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OPRÁVNENÉ OSOBY</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120" w:line="276" w:lineRule="auto"/>
        <w:jc w:val="both"/>
        <w:rPr>
          <w:rFonts w:ascii="Arial" w:eastAsia="Times New Roman" w:hAnsi="Arial" w:cs="Arial"/>
          <w:b/>
          <w:lang w:eastAsia="sk-SK"/>
        </w:rPr>
      </w:pPr>
      <w:r w:rsidRPr="00D9565A">
        <w:rPr>
          <w:rFonts w:ascii="Arial" w:eastAsia="Times New Roman" w:hAnsi="Arial" w:cs="Arial"/>
          <w:b/>
          <w:lang w:eastAsia="sk-SK"/>
        </w:rPr>
        <w:t>Za stranu Objednávateľa:</w:t>
      </w:r>
    </w:p>
    <w:p w:rsidR="00D9565A" w:rsidRPr="00D9565A" w:rsidRDefault="00D9565A" w:rsidP="00D9565A">
      <w:pPr>
        <w:spacing w:after="120" w:line="276" w:lineRule="auto"/>
        <w:rPr>
          <w:rFonts w:ascii="Arial" w:eastAsia="Times New Roman" w:hAnsi="Arial" w:cs="Arial"/>
          <w:lang w:eastAsia="sk-SK"/>
        </w:rPr>
      </w:pPr>
      <w:r w:rsidRPr="00D9565A">
        <w:rPr>
          <w:rFonts w:ascii="Arial" w:eastAsia="Times New Roman" w:hAnsi="Arial" w:cs="Arial"/>
          <w:lang w:eastAsia="sk-SK"/>
        </w:rPr>
        <w:t xml:space="preserve">Vo veciach obchodných a zmluvných: </w:t>
      </w:r>
      <w:r w:rsidRPr="00D9565A">
        <w:rPr>
          <w:rFonts w:ascii="Arial" w:eastAsia="Times New Roman" w:hAnsi="Arial" w:cs="Arial"/>
          <w:b/>
          <w:i/>
          <w:highlight w:val="lightGray"/>
          <w:lang w:eastAsia="sk-SK"/>
        </w:rPr>
        <w:t>[doplní verejný obstarávateľ pred podpisom zmluvy]</w:t>
      </w:r>
    </w:p>
    <w:p w:rsidR="00D9565A" w:rsidRPr="00D9565A" w:rsidRDefault="00D9565A" w:rsidP="00D9565A">
      <w:pPr>
        <w:spacing w:after="120" w:line="276" w:lineRule="auto"/>
        <w:rPr>
          <w:rFonts w:ascii="Arial" w:eastAsia="Times New Roman" w:hAnsi="Arial" w:cs="Arial"/>
          <w:lang w:eastAsia="sk-SK"/>
        </w:rPr>
      </w:pPr>
      <w:r w:rsidRPr="00D9565A">
        <w:rPr>
          <w:rFonts w:ascii="Arial" w:eastAsia="Times New Roman" w:hAnsi="Arial" w:cs="Arial"/>
          <w:lang w:eastAsia="sk-SK"/>
        </w:rPr>
        <w:t xml:space="preserve">Projektový manažér: </w:t>
      </w:r>
      <w:r w:rsidRPr="00D9565A">
        <w:rPr>
          <w:rFonts w:ascii="Arial" w:eastAsia="Times New Roman" w:hAnsi="Arial" w:cs="Arial"/>
          <w:b/>
          <w:i/>
          <w:highlight w:val="lightGray"/>
          <w:lang w:eastAsia="sk-SK"/>
        </w:rPr>
        <w:t>[doplní verejný obstarávateľ pred podpisom zmluvy]</w:t>
      </w:r>
    </w:p>
    <w:p w:rsidR="00D9565A" w:rsidRPr="00D9565A" w:rsidRDefault="00D9565A" w:rsidP="00D9565A">
      <w:pPr>
        <w:spacing w:after="120" w:line="276" w:lineRule="auto"/>
        <w:jc w:val="both"/>
        <w:rPr>
          <w:rFonts w:ascii="Arial" w:eastAsia="Times New Roman" w:hAnsi="Arial" w:cs="Arial"/>
          <w:lang w:eastAsia="sk-SK"/>
        </w:rPr>
      </w:pPr>
    </w:p>
    <w:p w:rsidR="00D9565A" w:rsidRPr="00D9565A" w:rsidRDefault="00D9565A" w:rsidP="00D9565A">
      <w:pPr>
        <w:spacing w:after="120" w:line="276" w:lineRule="auto"/>
        <w:jc w:val="both"/>
        <w:rPr>
          <w:rFonts w:ascii="Arial" w:eastAsia="Times New Roman" w:hAnsi="Arial" w:cs="Arial"/>
          <w:b/>
          <w:lang w:eastAsia="sk-SK"/>
        </w:rPr>
      </w:pPr>
      <w:r w:rsidRPr="00D9565A">
        <w:rPr>
          <w:rFonts w:ascii="Arial" w:eastAsia="Times New Roman" w:hAnsi="Arial" w:cs="Arial"/>
          <w:b/>
          <w:lang w:eastAsia="sk-SK"/>
        </w:rPr>
        <w:t>Za stranu Zhotoviteľa:</w:t>
      </w:r>
    </w:p>
    <w:p w:rsidR="00D9565A" w:rsidRPr="00D9565A" w:rsidRDefault="00D9565A" w:rsidP="00D9565A">
      <w:pPr>
        <w:spacing w:after="120" w:line="276" w:lineRule="auto"/>
        <w:rPr>
          <w:rFonts w:ascii="Arial" w:eastAsia="Times New Roman" w:hAnsi="Arial" w:cs="Arial"/>
          <w:lang w:eastAsia="sk-SK"/>
        </w:rPr>
      </w:pPr>
      <w:r w:rsidRPr="00D9565A">
        <w:rPr>
          <w:rFonts w:ascii="Arial" w:eastAsia="Times New Roman" w:hAnsi="Arial" w:cs="Arial"/>
          <w:lang w:eastAsia="sk-SK"/>
        </w:rPr>
        <w:t xml:space="preserve">Vo veciach obchodných a zmluvných: </w:t>
      </w:r>
      <w:r w:rsidRPr="00D9565A">
        <w:rPr>
          <w:rFonts w:ascii="Arial" w:eastAsia="Times New Roman" w:hAnsi="Arial" w:cs="Arial"/>
          <w:b/>
          <w:i/>
          <w:highlight w:val="lightGray"/>
          <w:lang w:eastAsia="sk-SK"/>
        </w:rPr>
        <w:t>[doplní uchádzač;</w:t>
      </w:r>
      <w:r w:rsidRPr="00D9565A">
        <w:rPr>
          <w:rFonts w:ascii="Arial" w:eastAsia="Times New Roman" w:hAnsi="Arial"/>
          <w:sz w:val="20"/>
          <w:szCs w:val="24"/>
          <w:highlight w:val="lightGray"/>
          <w:lang w:eastAsia="sk-SK"/>
        </w:rPr>
        <w:t xml:space="preserve"> </w:t>
      </w:r>
      <w:r w:rsidRPr="00D9565A">
        <w:rPr>
          <w:rFonts w:ascii="Arial" w:eastAsia="Times New Roman" w:hAnsi="Arial" w:cs="Arial"/>
          <w:b/>
          <w:i/>
          <w:highlight w:val="lightGray"/>
          <w:lang w:eastAsia="sk-SK"/>
        </w:rPr>
        <w:t>nie je nevyhnutné predkladať v ponuke uchádzača, postačuje, ak doplní iba úspešný uchádzač pred podpisom zmluvy]</w:t>
      </w:r>
    </w:p>
    <w:p w:rsidR="00D9565A" w:rsidRPr="00D9565A" w:rsidRDefault="00D9565A" w:rsidP="00D9565A">
      <w:pPr>
        <w:spacing w:after="120" w:line="276" w:lineRule="auto"/>
        <w:rPr>
          <w:rFonts w:ascii="Arial" w:eastAsia="Times New Roman" w:hAnsi="Arial" w:cs="Arial"/>
          <w:b/>
          <w:lang w:eastAsia="sk-SK"/>
        </w:rPr>
      </w:pPr>
      <w:r w:rsidRPr="00D9565A">
        <w:rPr>
          <w:rFonts w:ascii="Arial" w:eastAsia="Times New Roman" w:hAnsi="Arial" w:cs="Arial"/>
          <w:lang w:eastAsia="sk-SK"/>
        </w:rPr>
        <w:t xml:space="preserve">Projektový manažér: </w:t>
      </w:r>
      <w:r w:rsidRPr="00D9565A">
        <w:rPr>
          <w:rFonts w:ascii="Arial" w:eastAsia="Times New Roman" w:hAnsi="Arial" w:cs="Arial"/>
          <w:b/>
          <w:i/>
          <w:highlight w:val="lightGray"/>
          <w:lang w:eastAsia="sk-SK"/>
        </w:rPr>
        <w:t>[doplní uchádzač;</w:t>
      </w:r>
      <w:r w:rsidRPr="00D9565A">
        <w:rPr>
          <w:rFonts w:ascii="Arial" w:eastAsia="Times New Roman" w:hAnsi="Arial"/>
          <w:sz w:val="20"/>
          <w:szCs w:val="24"/>
          <w:highlight w:val="lightGray"/>
          <w:lang w:eastAsia="sk-SK"/>
        </w:rPr>
        <w:t xml:space="preserve"> </w:t>
      </w:r>
      <w:r w:rsidRPr="00D9565A">
        <w:rPr>
          <w:rFonts w:ascii="Arial" w:eastAsia="Times New Roman" w:hAnsi="Arial" w:cs="Arial"/>
          <w:b/>
          <w:i/>
          <w:highlight w:val="lightGray"/>
          <w:lang w:eastAsia="sk-SK"/>
        </w:rPr>
        <w:t>nie je nevyhnutné predkladať v ponuke uchádzača, postačuje, ak doplní iba úspešný uchádzač pred podpisom zmluvy]</w:t>
      </w:r>
    </w:p>
    <w:p w:rsidR="00D9565A" w:rsidRPr="00D9565A" w:rsidRDefault="00D9565A" w:rsidP="00D9565A">
      <w:pPr>
        <w:spacing w:after="120" w:line="276" w:lineRule="auto"/>
        <w:jc w:val="both"/>
        <w:rPr>
          <w:rFonts w:ascii="Arial" w:eastAsia="Times New Roman" w:hAnsi="Arial" w:cs="Arial"/>
          <w:b/>
          <w:lang w:eastAsia="sk-SK"/>
        </w:rPr>
      </w:pPr>
    </w:p>
    <w:p w:rsidR="00D9565A" w:rsidRPr="00D9565A" w:rsidRDefault="00D9565A" w:rsidP="008171B5">
      <w:pPr>
        <w:spacing w:after="120" w:line="276" w:lineRule="auto"/>
        <w:jc w:val="right"/>
        <w:rPr>
          <w:rFonts w:ascii="Arial" w:eastAsia="Times New Roman" w:hAnsi="Arial" w:cs="Arial"/>
          <w:lang w:eastAsia="sk-SK"/>
        </w:rPr>
      </w:pPr>
      <w:r w:rsidRPr="00D9565A">
        <w:rPr>
          <w:rFonts w:ascii="Arial" w:eastAsia="Times New Roman" w:hAnsi="Arial" w:cs="Arial"/>
          <w:b/>
          <w:lang w:eastAsia="sk-SK"/>
        </w:rPr>
        <w:br w:type="page"/>
      </w:r>
      <w:r w:rsidRPr="00D9565A">
        <w:rPr>
          <w:rFonts w:ascii="Arial" w:eastAsia="Times New Roman" w:hAnsi="Arial" w:cs="Arial"/>
          <w:lang w:eastAsia="sk-SK"/>
        </w:rPr>
        <w:lastRenderedPageBreak/>
        <w:t>Príloha č. 5: Fakturačné míľniky a harmonogram plnenia</w:t>
      </w:r>
    </w:p>
    <w:p w:rsidR="00D9565A" w:rsidRPr="00D9565A" w:rsidRDefault="00D9565A" w:rsidP="00D9565A">
      <w:pPr>
        <w:spacing w:after="0" w:line="240" w:lineRule="auto"/>
        <w:jc w:val="center"/>
        <w:rPr>
          <w:rFonts w:ascii="Arial" w:eastAsia="Times New Roman" w:hAnsi="Arial" w:cs="Arial"/>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FAKTURAČNÉ MÍĽNIKY A HARMONOGRAM PLNENIA</w:t>
      </w:r>
    </w:p>
    <w:p w:rsidR="00D9565A" w:rsidRDefault="00D9565A" w:rsidP="00D9565A">
      <w:pPr>
        <w:spacing w:after="0" w:line="240" w:lineRule="auto"/>
        <w:rPr>
          <w:rFonts w:ascii="Arial" w:eastAsia="Times New Roman" w:hAnsi="Arial" w:cs="Arial"/>
          <w:b/>
          <w:lang w:eastAsia="sk-SK"/>
        </w:rPr>
      </w:pPr>
    </w:p>
    <w:p w:rsidR="008171B5" w:rsidRPr="00D9565A" w:rsidRDefault="008171B5" w:rsidP="00D9565A">
      <w:pPr>
        <w:spacing w:after="0" w:line="240" w:lineRule="auto"/>
        <w:rPr>
          <w:rFonts w:ascii="Arial" w:eastAsia="Times New Roman" w:hAnsi="Arial" w:cs="Arial"/>
          <w:b/>
          <w:lang w:eastAsia="sk-SK"/>
        </w:rPr>
      </w:pPr>
    </w:p>
    <w:p w:rsidR="00D9565A" w:rsidRPr="008171B5" w:rsidRDefault="00D9565A" w:rsidP="00D9565A">
      <w:pPr>
        <w:spacing w:after="0" w:line="240" w:lineRule="auto"/>
        <w:jc w:val="center"/>
        <w:rPr>
          <w:rFonts w:ascii="Arial" w:eastAsia="Times New Roman" w:hAnsi="Arial"/>
          <w:sz w:val="28"/>
          <w:szCs w:val="24"/>
          <w:lang w:eastAsia="sk-SK"/>
        </w:rPr>
      </w:pPr>
      <w:r w:rsidRPr="008171B5">
        <w:rPr>
          <w:rFonts w:ascii="Arial" w:eastAsia="Times New Roman" w:hAnsi="Arial"/>
          <w:sz w:val="28"/>
          <w:szCs w:val="24"/>
          <w:lang w:eastAsia="sk-SK"/>
        </w:rPr>
        <w:t>FAKTURAČNÉ MÍĽNIKY</w:t>
      </w:r>
    </w:p>
    <w:p w:rsidR="00D9565A" w:rsidRPr="00D9565A" w:rsidRDefault="00D9565A" w:rsidP="00D9565A">
      <w:pPr>
        <w:spacing w:after="0" w:line="240" w:lineRule="auto"/>
        <w:rPr>
          <w:rFonts w:ascii="Arial" w:eastAsia="Times New Roman" w:hAnsi="Arial"/>
          <w:b/>
          <w:sz w:val="24"/>
          <w:szCs w:val="24"/>
          <w:lang w:eastAsia="sk-SK"/>
        </w:rPr>
      </w:pPr>
    </w:p>
    <w:p w:rsidR="00D9565A" w:rsidRPr="00D9565A" w:rsidRDefault="00D9565A" w:rsidP="00D9565A">
      <w:pPr>
        <w:spacing w:after="0" w:line="240" w:lineRule="auto"/>
        <w:rPr>
          <w:rFonts w:ascii="Arial" w:eastAsia="Times New Roman" w:hAnsi="Arial"/>
          <w:b/>
          <w:sz w:val="24"/>
          <w:szCs w:val="24"/>
          <w:lang w:eastAsia="sk-SK"/>
        </w:rPr>
      </w:pPr>
      <w:r w:rsidRPr="00D9565A">
        <w:rPr>
          <w:rFonts w:ascii="Arial" w:eastAsia="Times New Roman" w:hAnsi="Arial"/>
          <w:b/>
          <w:sz w:val="24"/>
          <w:szCs w:val="24"/>
          <w:lang w:eastAsia="sk-SK"/>
        </w:rPr>
        <w:t>M1 – T+4</w:t>
      </w:r>
    </w:p>
    <w:tbl>
      <w:tblPr>
        <w:tblW w:w="9915"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6117"/>
        <w:gridCol w:w="1139"/>
        <w:gridCol w:w="1491"/>
        <w:gridCol w:w="1168"/>
      </w:tblGrid>
      <w:tr w:rsidR="00D9565A" w:rsidRPr="00B54567" w:rsidTr="00B54567">
        <w:trPr>
          <w:trHeight w:val="285"/>
          <w:tblHeader/>
        </w:trPr>
        <w:tc>
          <w:tcPr>
            <w:tcW w:w="6117"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Aktivita</w:t>
            </w:r>
          </w:p>
        </w:tc>
        <w:tc>
          <w:tcPr>
            <w:tcW w:w="1139" w:type="dxa"/>
            <w:shd w:val="clear" w:color="auto" w:fill="4F81BD"/>
            <w:hideMark/>
          </w:tcPr>
          <w:p w:rsidR="00D9565A" w:rsidRPr="00B54567" w:rsidRDefault="00D9565A" w:rsidP="00B54567">
            <w:pPr>
              <w:spacing w:after="0" w:line="240" w:lineRule="auto"/>
              <w:jc w:val="center"/>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Počet mesiacov</w:t>
            </w:r>
          </w:p>
        </w:tc>
        <w:tc>
          <w:tcPr>
            <w:tcW w:w="1491"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Začiatok [mesiac]</w:t>
            </w:r>
          </w:p>
        </w:tc>
        <w:tc>
          <w:tcPr>
            <w:tcW w:w="1168"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Koniec [mesiac]</w:t>
            </w:r>
          </w:p>
        </w:tc>
      </w:tr>
      <w:tr w:rsidR="00D9565A" w:rsidRPr="00B54567" w:rsidTr="00B54567">
        <w:trPr>
          <w:trHeight w:val="285"/>
        </w:trPr>
        <w:tc>
          <w:tcPr>
            <w:tcW w:w="6117"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Špecifikácia požiadaviek na </w:t>
            </w:r>
            <w:proofErr w:type="spellStart"/>
            <w:r w:rsidRPr="00B54567">
              <w:rPr>
                <w:rFonts w:ascii="Arial" w:eastAsia="Times New Roman" w:hAnsi="Arial" w:cs="Arial"/>
                <w:b/>
                <w:bCs/>
                <w:color w:val="000000"/>
                <w:sz w:val="20"/>
                <w:szCs w:val="20"/>
                <w:lang w:eastAsia="sk-SK"/>
              </w:rPr>
              <w:t>PoC</w:t>
            </w:r>
            <w:proofErr w:type="spellEnd"/>
          </w:p>
        </w:tc>
        <w:tc>
          <w:tcPr>
            <w:tcW w:w="1139"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w:t>
            </w:r>
          </w:p>
        </w:tc>
        <w:tc>
          <w:tcPr>
            <w:tcW w:w="1491"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w:t>
            </w:r>
          </w:p>
        </w:tc>
        <w:tc>
          <w:tcPr>
            <w:tcW w:w="1168" w:type="dxa"/>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w:t>
            </w:r>
          </w:p>
        </w:tc>
      </w:tr>
      <w:tr w:rsidR="00D9565A" w:rsidRPr="00B54567" w:rsidTr="00B54567">
        <w:trPr>
          <w:trHeight w:val="285"/>
        </w:trPr>
        <w:tc>
          <w:tcPr>
            <w:tcW w:w="6117" w:type="dxa"/>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Implementácia </w:t>
            </w:r>
            <w:proofErr w:type="spellStart"/>
            <w:r w:rsidRPr="00B54567">
              <w:rPr>
                <w:rFonts w:ascii="Arial" w:eastAsia="Times New Roman" w:hAnsi="Arial" w:cs="Arial"/>
                <w:b/>
                <w:bCs/>
                <w:color w:val="000000"/>
                <w:sz w:val="20"/>
                <w:szCs w:val="20"/>
                <w:lang w:eastAsia="sk-SK"/>
              </w:rPr>
              <w:t>PoC</w:t>
            </w:r>
            <w:proofErr w:type="spellEnd"/>
            <w:r w:rsidRPr="00B54567">
              <w:rPr>
                <w:rFonts w:ascii="Arial" w:eastAsia="Times New Roman" w:hAnsi="Arial" w:cs="Arial"/>
                <w:b/>
                <w:bCs/>
                <w:color w:val="000000"/>
                <w:sz w:val="20"/>
                <w:szCs w:val="20"/>
                <w:lang w:eastAsia="sk-SK"/>
              </w:rPr>
              <w:t xml:space="preserve"> </w:t>
            </w:r>
          </w:p>
        </w:tc>
        <w:tc>
          <w:tcPr>
            <w:tcW w:w="1139"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1,5</w:t>
            </w:r>
          </w:p>
        </w:tc>
        <w:tc>
          <w:tcPr>
            <w:tcW w:w="1491" w:type="dxa"/>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w:t>
            </w:r>
          </w:p>
        </w:tc>
        <w:tc>
          <w:tcPr>
            <w:tcW w:w="1168" w:type="dxa"/>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T+2,5</w:t>
            </w:r>
          </w:p>
        </w:tc>
      </w:tr>
      <w:tr w:rsidR="00D9565A" w:rsidRPr="00B54567" w:rsidTr="00B54567">
        <w:trPr>
          <w:trHeight w:val="239"/>
        </w:trPr>
        <w:tc>
          <w:tcPr>
            <w:tcW w:w="6117"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w:t>
            </w:r>
            <w:proofErr w:type="spellStart"/>
            <w:r w:rsidRPr="00B54567">
              <w:rPr>
                <w:rFonts w:ascii="Arial" w:eastAsia="Times New Roman" w:hAnsi="Arial" w:cs="Arial"/>
                <w:b/>
                <w:bCs/>
                <w:color w:val="000000"/>
                <w:sz w:val="20"/>
                <w:szCs w:val="20"/>
                <w:lang w:eastAsia="sk-SK"/>
              </w:rPr>
              <w:t>PoC</w:t>
            </w:r>
            <w:proofErr w:type="spellEnd"/>
            <w:r w:rsidRPr="00B54567">
              <w:rPr>
                <w:rFonts w:ascii="Arial" w:eastAsia="Times New Roman" w:hAnsi="Arial" w:cs="Arial"/>
                <w:b/>
                <w:bCs/>
                <w:color w:val="000000"/>
                <w:sz w:val="20"/>
                <w:szCs w:val="20"/>
                <w:lang w:eastAsia="sk-SK"/>
              </w:rPr>
              <w:t xml:space="preserve"> Testovanie FAT</w:t>
            </w:r>
          </w:p>
        </w:tc>
        <w:tc>
          <w:tcPr>
            <w:tcW w:w="1139"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0,5</w:t>
            </w:r>
          </w:p>
        </w:tc>
        <w:tc>
          <w:tcPr>
            <w:tcW w:w="1491"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T+2,5</w:t>
            </w:r>
          </w:p>
        </w:tc>
        <w:tc>
          <w:tcPr>
            <w:tcW w:w="1168" w:type="dxa"/>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T+3</w:t>
            </w:r>
          </w:p>
        </w:tc>
      </w:tr>
      <w:tr w:rsidR="00D9565A" w:rsidRPr="00B54567" w:rsidTr="00B54567">
        <w:trPr>
          <w:trHeight w:val="223"/>
        </w:trPr>
        <w:tc>
          <w:tcPr>
            <w:tcW w:w="6117" w:type="dxa"/>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w:t>
            </w:r>
            <w:proofErr w:type="spellStart"/>
            <w:r w:rsidRPr="00B54567">
              <w:rPr>
                <w:rFonts w:ascii="Arial" w:eastAsia="Times New Roman" w:hAnsi="Arial" w:cs="Arial"/>
                <w:b/>
                <w:bCs/>
                <w:color w:val="000000"/>
                <w:sz w:val="20"/>
                <w:szCs w:val="20"/>
                <w:lang w:eastAsia="sk-SK"/>
              </w:rPr>
              <w:t>PoC</w:t>
            </w:r>
            <w:proofErr w:type="spellEnd"/>
            <w:r w:rsidRPr="00B54567">
              <w:rPr>
                <w:rFonts w:ascii="Arial" w:eastAsia="Times New Roman" w:hAnsi="Arial" w:cs="Arial"/>
                <w:b/>
                <w:bCs/>
                <w:color w:val="000000"/>
                <w:sz w:val="20"/>
                <w:szCs w:val="20"/>
                <w:lang w:eastAsia="sk-SK"/>
              </w:rPr>
              <w:t xml:space="preserve"> - Nasadenie do UAT prostredia</w:t>
            </w:r>
          </w:p>
        </w:tc>
        <w:tc>
          <w:tcPr>
            <w:tcW w:w="1139"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0,5</w:t>
            </w:r>
          </w:p>
        </w:tc>
        <w:tc>
          <w:tcPr>
            <w:tcW w:w="1491"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T+3</w:t>
            </w:r>
          </w:p>
        </w:tc>
        <w:tc>
          <w:tcPr>
            <w:tcW w:w="1168"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T+3,5</w:t>
            </w:r>
          </w:p>
        </w:tc>
      </w:tr>
      <w:tr w:rsidR="00D9565A" w:rsidRPr="00B54567" w:rsidTr="00B54567">
        <w:trPr>
          <w:trHeight w:val="368"/>
        </w:trPr>
        <w:tc>
          <w:tcPr>
            <w:tcW w:w="6117"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w:t>
            </w:r>
            <w:proofErr w:type="spellStart"/>
            <w:r w:rsidRPr="00B54567">
              <w:rPr>
                <w:rFonts w:ascii="Arial" w:eastAsia="Times New Roman" w:hAnsi="Arial" w:cs="Arial"/>
                <w:b/>
                <w:bCs/>
                <w:color w:val="000000"/>
                <w:sz w:val="20"/>
                <w:szCs w:val="20"/>
                <w:lang w:eastAsia="sk-SK"/>
              </w:rPr>
              <w:t>PoC</w:t>
            </w:r>
            <w:proofErr w:type="spellEnd"/>
            <w:r w:rsidRPr="00B54567">
              <w:rPr>
                <w:rFonts w:ascii="Arial" w:eastAsia="Times New Roman" w:hAnsi="Arial" w:cs="Arial"/>
                <w:b/>
                <w:bCs/>
                <w:color w:val="000000"/>
                <w:sz w:val="20"/>
                <w:szCs w:val="20"/>
                <w:lang w:eastAsia="sk-SK"/>
              </w:rPr>
              <w:t xml:space="preserve"> - Testovanie UAT (FINÁLNA verzia) </w:t>
            </w:r>
          </w:p>
        </w:tc>
        <w:tc>
          <w:tcPr>
            <w:tcW w:w="1139"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0,5</w:t>
            </w:r>
          </w:p>
        </w:tc>
        <w:tc>
          <w:tcPr>
            <w:tcW w:w="1491" w:type="dxa"/>
            <w:tcBorders>
              <w:top w:val="single" w:sz="8" w:space="0" w:color="4F81BD"/>
              <w:bottom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T+3,5</w:t>
            </w:r>
          </w:p>
        </w:tc>
        <w:tc>
          <w:tcPr>
            <w:tcW w:w="1168" w:type="dxa"/>
            <w:tcBorders>
              <w:top w:val="single" w:sz="8" w:space="0" w:color="4F81BD"/>
              <w:bottom w:val="single" w:sz="8" w:space="0" w:color="4F81BD"/>
              <w:right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T+4</w:t>
            </w:r>
          </w:p>
        </w:tc>
      </w:tr>
    </w:tbl>
    <w:p w:rsidR="00D9565A" w:rsidRPr="00D9565A" w:rsidRDefault="00D9565A" w:rsidP="00D9565A">
      <w:pPr>
        <w:spacing w:after="0" w:line="240" w:lineRule="auto"/>
        <w:rPr>
          <w:rFonts w:ascii="Arial" w:eastAsia="Times New Roman" w:hAnsi="Arial"/>
          <w:b/>
          <w:sz w:val="24"/>
          <w:szCs w:val="24"/>
          <w:lang w:eastAsia="sk-SK"/>
        </w:rPr>
      </w:pPr>
    </w:p>
    <w:p w:rsidR="00D9565A" w:rsidRPr="00D9565A" w:rsidRDefault="00D9565A" w:rsidP="00D9565A">
      <w:pPr>
        <w:spacing w:after="0" w:line="240" w:lineRule="auto"/>
        <w:rPr>
          <w:rFonts w:ascii="Arial" w:eastAsia="Times New Roman" w:hAnsi="Arial"/>
          <w:b/>
          <w:sz w:val="24"/>
          <w:szCs w:val="24"/>
          <w:lang w:eastAsia="sk-SK"/>
        </w:rPr>
      </w:pPr>
      <w:r w:rsidRPr="00D9565A">
        <w:rPr>
          <w:rFonts w:ascii="Arial" w:eastAsia="Times New Roman" w:hAnsi="Arial"/>
          <w:b/>
          <w:sz w:val="24"/>
          <w:szCs w:val="24"/>
          <w:lang w:eastAsia="sk-SK"/>
        </w:rPr>
        <w:t>M2 – T+7</w:t>
      </w:r>
    </w:p>
    <w:tbl>
      <w:tblPr>
        <w:tblW w:w="9889"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6147"/>
        <w:gridCol w:w="1144"/>
        <w:gridCol w:w="1499"/>
        <w:gridCol w:w="1099"/>
      </w:tblGrid>
      <w:tr w:rsidR="00D9565A" w:rsidRPr="00B54567" w:rsidTr="008171B5">
        <w:trPr>
          <w:trHeight w:val="296"/>
          <w:tblHeader/>
        </w:trPr>
        <w:tc>
          <w:tcPr>
            <w:tcW w:w="6147"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Aktivita</w:t>
            </w:r>
          </w:p>
        </w:tc>
        <w:tc>
          <w:tcPr>
            <w:tcW w:w="1144" w:type="dxa"/>
            <w:shd w:val="clear" w:color="auto" w:fill="4F81BD"/>
            <w:hideMark/>
          </w:tcPr>
          <w:p w:rsidR="00D9565A" w:rsidRPr="00B54567" w:rsidRDefault="00D9565A" w:rsidP="00B54567">
            <w:pPr>
              <w:spacing w:after="0" w:line="240" w:lineRule="auto"/>
              <w:jc w:val="center"/>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Počet mesiacov</w:t>
            </w:r>
          </w:p>
        </w:tc>
        <w:tc>
          <w:tcPr>
            <w:tcW w:w="1499"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Začiatok [mesiac]</w:t>
            </w:r>
          </w:p>
        </w:tc>
        <w:tc>
          <w:tcPr>
            <w:tcW w:w="1099"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Koniec [mesiac]</w:t>
            </w:r>
          </w:p>
        </w:tc>
      </w:tr>
      <w:tr w:rsidR="00D9565A" w:rsidRPr="00B54567" w:rsidTr="008171B5">
        <w:trPr>
          <w:trHeight w:val="296"/>
        </w:trPr>
        <w:tc>
          <w:tcPr>
            <w:tcW w:w="6147"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Koncepcia dátového manažmentu SP</w:t>
            </w:r>
          </w:p>
        </w:tc>
        <w:tc>
          <w:tcPr>
            <w:tcW w:w="1144"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4</w:t>
            </w:r>
          </w:p>
        </w:tc>
        <w:tc>
          <w:tcPr>
            <w:tcW w:w="1499"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w:t>
            </w:r>
          </w:p>
        </w:tc>
        <w:tc>
          <w:tcPr>
            <w:tcW w:w="1099" w:type="dxa"/>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T+4</w:t>
            </w:r>
          </w:p>
        </w:tc>
      </w:tr>
      <w:tr w:rsidR="00D9565A" w:rsidRPr="00B54567" w:rsidTr="008171B5">
        <w:trPr>
          <w:trHeight w:val="544"/>
        </w:trPr>
        <w:tc>
          <w:tcPr>
            <w:tcW w:w="6147"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Sprístupnenie referenčných údajov a základných  číselníkov VS a ostatných údajov VS pre IS SP </w:t>
            </w:r>
            <w:r w:rsidRPr="00B54567">
              <w:rPr>
                <w:rFonts w:ascii="Arial" w:eastAsia="Times New Roman" w:hAnsi="Arial" w:cs="Arial"/>
                <w:b/>
                <w:bCs/>
                <w:kern w:val="1"/>
                <w:sz w:val="20"/>
                <w:szCs w:val="20"/>
                <w:lang w:eastAsia="sk-SK"/>
              </w:rPr>
              <w:t>–</w:t>
            </w:r>
            <w:r w:rsidRPr="00B54567">
              <w:rPr>
                <w:rFonts w:ascii="Arial" w:eastAsia="Times New Roman" w:hAnsi="Arial" w:cs="Arial"/>
                <w:b/>
                <w:bCs/>
                <w:color w:val="000000"/>
                <w:sz w:val="20"/>
                <w:szCs w:val="20"/>
                <w:lang w:eastAsia="sk-SK"/>
              </w:rPr>
              <w:t xml:space="preserve"> DFŠ I.</w:t>
            </w:r>
          </w:p>
        </w:tc>
        <w:tc>
          <w:tcPr>
            <w:tcW w:w="1144"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5</w:t>
            </w:r>
          </w:p>
        </w:tc>
        <w:tc>
          <w:tcPr>
            <w:tcW w:w="1499" w:type="dxa"/>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T+2</w:t>
            </w:r>
          </w:p>
        </w:tc>
        <w:tc>
          <w:tcPr>
            <w:tcW w:w="1099" w:type="dxa"/>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T+7</w:t>
            </w:r>
          </w:p>
        </w:tc>
      </w:tr>
      <w:tr w:rsidR="00D9565A" w:rsidRPr="00B54567" w:rsidTr="008171B5">
        <w:trPr>
          <w:trHeight w:val="593"/>
        </w:trPr>
        <w:tc>
          <w:tcPr>
            <w:tcW w:w="6147"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Sprístupnenie referenčných údajov a základných  číselníkov VS a ostatných údajov VS pre IS SP </w:t>
            </w:r>
            <w:r w:rsidRPr="00B54567">
              <w:rPr>
                <w:rFonts w:ascii="Arial" w:eastAsia="Times New Roman" w:hAnsi="Arial" w:cs="Arial"/>
                <w:b/>
                <w:bCs/>
                <w:kern w:val="1"/>
                <w:sz w:val="20"/>
                <w:szCs w:val="20"/>
                <w:lang w:eastAsia="sk-SK"/>
              </w:rPr>
              <w:t>–</w:t>
            </w:r>
            <w:r w:rsidRPr="00B54567">
              <w:rPr>
                <w:rFonts w:ascii="Arial" w:eastAsia="Times New Roman" w:hAnsi="Arial" w:cs="Arial"/>
                <w:b/>
                <w:bCs/>
                <w:color w:val="000000"/>
                <w:sz w:val="20"/>
                <w:szCs w:val="20"/>
                <w:lang w:eastAsia="sk-SK"/>
              </w:rPr>
              <w:t xml:space="preserve"> Testovacie scenáre</w:t>
            </w:r>
          </w:p>
        </w:tc>
        <w:tc>
          <w:tcPr>
            <w:tcW w:w="1144"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2</w:t>
            </w:r>
          </w:p>
        </w:tc>
        <w:tc>
          <w:tcPr>
            <w:tcW w:w="1499"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T+5</w:t>
            </w:r>
          </w:p>
        </w:tc>
        <w:tc>
          <w:tcPr>
            <w:tcW w:w="1099" w:type="dxa"/>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T+7</w:t>
            </w:r>
          </w:p>
        </w:tc>
      </w:tr>
    </w:tbl>
    <w:p w:rsidR="00D9565A" w:rsidRPr="00D9565A" w:rsidRDefault="00D9565A" w:rsidP="00D9565A">
      <w:pPr>
        <w:spacing w:after="0" w:line="240" w:lineRule="auto"/>
        <w:rPr>
          <w:rFonts w:ascii="Arial" w:eastAsia="Times New Roman" w:hAnsi="Arial"/>
          <w:b/>
          <w:sz w:val="24"/>
          <w:szCs w:val="24"/>
          <w:lang w:eastAsia="sk-SK"/>
        </w:rPr>
      </w:pPr>
    </w:p>
    <w:p w:rsidR="00D9565A" w:rsidRPr="00D9565A" w:rsidRDefault="00D9565A" w:rsidP="00D9565A">
      <w:pPr>
        <w:spacing w:after="0" w:line="240" w:lineRule="auto"/>
        <w:rPr>
          <w:rFonts w:ascii="Arial" w:eastAsia="Times New Roman" w:hAnsi="Arial"/>
          <w:b/>
          <w:sz w:val="24"/>
          <w:szCs w:val="24"/>
          <w:lang w:eastAsia="sk-SK"/>
        </w:rPr>
      </w:pPr>
      <w:r w:rsidRPr="00D9565A">
        <w:rPr>
          <w:rFonts w:ascii="Arial" w:eastAsia="Times New Roman" w:hAnsi="Arial"/>
          <w:b/>
          <w:sz w:val="24"/>
          <w:szCs w:val="24"/>
          <w:lang w:eastAsia="sk-SK"/>
        </w:rPr>
        <w:t>M3 – T+11</w:t>
      </w:r>
    </w:p>
    <w:tbl>
      <w:tblPr>
        <w:tblW w:w="98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6199"/>
        <w:gridCol w:w="1154"/>
        <w:gridCol w:w="1511"/>
        <w:gridCol w:w="1028"/>
      </w:tblGrid>
      <w:tr w:rsidR="00D9565A" w:rsidRPr="00B54567" w:rsidTr="008171B5">
        <w:trPr>
          <w:trHeight w:val="284"/>
          <w:tblHeader/>
        </w:trPr>
        <w:tc>
          <w:tcPr>
            <w:tcW w:w="6199"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Aktivita</w:t>
            </w:r>
          </w:p>
        </w:tc>
        <w:tc>
          <w:tcPr>
            <w:tcW w:w="1154" w:type="dxa"/>
            <w:shd w:val="clear" w:color="auto" w:fill="4F81BD"/>
            <w:hideMark/>
          </w:tcPr>
          <w:p w:rsidR="00D9565A" w:rsidRPr="00B54567" w:rsidRDefault="00D9565A" w:rsidP="00B54567">
            <w:pPr>
              <w:spacing w:after="0" w:line="240" w:lineRule="auto"/>
              <w:jc w:val="center"/>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Počet mesiacov</w:t>
            </w:r>
          </w:p>
        </w:tc>
        <w:tc>
          <w:tcPr>
            <w:tcW w:w="1511"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Začiatok [mesiac]</w:t>
            </w:r>
          </w:p>
        </w:tc>
        <w:tc>
          <w:tcPr>
            <w:tcW w:w="1028"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Koniec [mesiac]</w:t>
            </w:r>
          </w:p>
        </w:tc>
      </w:tr>
      <w:tr w:rsidR="00D9565A" w:rsidRPr="00B54567" w:rsidTr="008171B5">
        <w:trPr>
          <w:trHeight w:val="298"/>
        </w:trPr>
        <w:tc>
          <w:tcPr>
            <w:tcW w:w="6199"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Sprístupnenie údajov SP pre iné OVM - DFŠ II.</w:t>
            </w:r>
          </w:p>
        </w:tc>
        <w:tc>
          <w:tcPr>
            <w:tcW w:w="1154"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3,6</w:t>
            </w:r>
          </w:p>
        </w:tc>
        <w:tc>
          <w:tcPr>
            <w:tcW w:w="1511"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T+7</w:t>
            </w:r>
          </w:p>
        </w:tc>
        <w:tc>
          <w:tcPr>
            <w:tcW w:w="1028" w:type="dxa"/>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T+10,6</w:t>
            </w:r>
          </w:p>
        </w:tc>
      </w:tr>
      <w:tr w:rsidR="00D9565A" w:rsidRPr="00B54567" w:rsidTr="008171B5">
        <w:trPr>
          <w:trHeight w:val="284"/>
        </w:trPr>
        <w:tc>
          <w:tcPr>
            <w:tcW w:w="6199" w:type="dxa"/>
            <w:shd w:val="clear" w:color="auto" w:fill="auto"/>
            <w:hideMark/>
          </w:tcPr>
          <w:p w:rsidR="00D9565A" w:rsidRPr="00B54567" w:rsidRDefault="00D9565A" w:rsidP="00B54567">
            <w:pPr>
              <w:spacing w:after="0" w:line="240" w:lineRule="auto"/>
              <w:ind w:left="589" w:hanging="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Sprístupnenie údajov SP pre iné OVM </w:t>
            </w:r>
            <w:r w:rsidRPr="00B54567">
              <w:rPr>
                <w:rFonts w:ascii="Arial" w:eastAsia="Times New Roman" w:hAnsi="Arial" w:cs="Arial"/>
                <w:b/>
                <w:bCs/>
                <w:kern w:val="1"/>
                <w:sz w:val="20"/>
                <w:szCs w:val="20"/>
                <w:lang w:eastAsia="sk-SK"/>
              </w:rPr>
              <w:t>–</w:t>
            </w:r>
            <w:r w:rsidRPr="00B54567">
              <w:rPr>
                <w:rFonts w:ascii="Arial" w:eastAsia="Times New Roman" w:hAnsi="Arial" w:cs="Arial"/>
                <w:b/>
                <w:bCs/>
                <w:color w:val="000000"/>
                <w:sz w:val="20"/>
                <w:szCs w:val="20"/>
                <w:lang w:eastAsia="sk-SK"/>
              </w:rPr>
              <w:t xml:space="preserve"> Testovacie  scenáre</w:t>
            </w:r>
          </w:p>
        </w:tc>
        <w:tc>
          <w:tcPr>
            <w:tcW w:w="1154"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2</w:t>
            </w:r>
          </w:p>
        </w:tc>
        <w:tc>
          <w:tcPr>
            <w:tcW w:w="1511" w:type="dxa"/>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T+9</w:t>
            </w:r>
          </w:p>
        </w:tc>
        <w:tc>
          <w:tcPr>
            <w:tcW w:w="1028" w:type="dxa"/>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T+11</w:t>
            </w:r>
          </w:p>
        </w:tc>
      </w:tr>
    </w:tbl>
    <w:p w:rsidR="00D9565A" w:rsidRPr="00D9565A" w:rsidRDefault="00D9565A" w:rsidP="00D9565A">
      <w:pPr>
        <w:spacing w:after="0" w:line="240" w:lineRule="auto"/>
        <w:rPr>
          <w:rFonts w:ascii="Arial" w:eastAsia="Times New Roman" w:hAnsi="Arial"/>
          <w:sz w:val="20"/>
          <w:szCs w:val="24"/>
          <w:lang w:eastAsia="sk-SK"/>
        </w:rPr>
      </w:pPr>
    </w:p>
    <w:p w:rsidR="00D9565A" w:rsidRPr="00D9565A" w:rsidRDefault="00D9565A" w:rsidP="00D9565A">
      <w:pPr>
        <w:spacing w:after="0" w:line="240" w:lineRule="auto"/>
        <w:rPr>
          <w:rFonts w:ascii="Arial" w:eastAsia="Times New Roman" w:hAnsi="Arial"/>
          <w:b/>
          <w:sz w:val="24"/>
          <w:szCs w:val="24"/>
          <w:lang w:eastAsia="sk-SK"/>
        </w:rPr>
      </w:pPr>
      <w:r w:rsidRPr="00D9565A">
        <w:rPr>
          <w:rFonts w:ascii="Arial" w:eastAsia="Times New Roman" w:hAnsi="Arial"/>
          <w:b/>
          <w:sz w:val="24"/>
          <w:szCs w:val="24"/>
          <w:lang w:eastAsia="sk-SK"/>
        </w:rPr>
        <w:t>M4 – T+17</w:t>
      </w:r>
    </w:p>
    <w:tbl>
      <w:tblPr>
        <w:tblW w:w="9889"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5922"/>
        <w:gridCol w:w="148"/>
        <w:gridCol w:w="974"/>
        <w:gridCol w:w="179"/>
        <w:gridCol w:w="1284"/>
        <w:gridCol w:w="212"/>
        <w:gridCol w:w="1170"/>
      </w:tblGrid>
      <w:tr w:rsidR="00D9565A" w:rsidRPr="00B54567" w:rsidTr="008171B5">
        <w:trPr>
          <w:trHeight w:val="284"/>
          <w:tblHeader/>
        </w:trPr>
        <w:tc>
          <w:tcPr>
            <w:tcW w:w="6070" w:type="dxa"/>
            <w:gridSpan w:val="2"/>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Aktivita</w:t>
            </w:r>
          </w:p>
        </w:tc>
        <w:tc>
          <w:tcPr>
            <w:tcW w:w="1153" w:type="dxa"/>
            <w:gridSpan w:val="2"/>
            <w:shd w:val="clear" w:color="auto" w:fill="4F81BD"/>
            <w:hideMark/>
          </w:tcPr>
          <w:p w:rsidR="00D9565A" w:rsidRPr="00B54567" w:rsidRDefault="00D9565A" w:rsidP="00B54567">
            <w:pPr>
              <w:spacing w:after="0" w:line="240" w:lineRule="auto"/>
              <w:jc w:val="center"/>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Počet mesiacov</w:t>
            </w:r>
          </w:p>
        </w:tc>
        <w:tc>
          <w:tcPr>
            <w:tcW w:w="1496" w:type="dxa"/>
            <w:gridSpan w:val="2"/>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Začiatok [mesiac]</w:t>
            </w:r>
          </w:p>
        </w:tc>
        <w:tc>
          <w:tcPr>
            <w:tcW w:w="1170"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Koniec [mesiac]</w:t>
            </w:r>
          </w:p>
        </w:tc>
      </w:tr>
      <w:tr w:rsidR="00D9565A" w:rsidRPr="00B54567" w:rsidTr="008171B5">
        <w:trPr>
          <w:trHeight w:val="576"/>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Sprístupnenie referenčných údajov a základných číselníkov VS a ostatných údajov VS pre IS SP </w:t>
            </w:r>
            <w:r w:rsidRPr="00B54567">
              <w:rPr>
                <w:rFonts w:ascii="Arial" w:eastAsia="Times New Roman" w:hAnsi="Arial" w:cs="Arial"/>
                <w:b/>
                <w:bCs/>
                <w:kern w:val="1"/>
                <w:sz w:val="20"/>
                <w:szCs w:val="20"/>
                <w:lang w:eastAsia="sk-SK"/>
              </w:rPr>
              <w:t>–</w:t>
            </w:r>
            <w:r w:rsidRPr="00B54567">
              <w:rPr>
                <w:rFonts w:ascii="Arial" w:eastAsia="Times New Roman" w:hAnsi="Arial" w:cs="Arial"/>
                <w:b/>
                <w:bCs/>
                <w:color w:val="000000"/>
                <w:sz w:val="20"/>
                <w:szCs w:val="20"/>
                <w:lang w:eastAsia="sk-SK"/>
              </w:rPr>
              <w:t xml:space="preserve"> implementácia</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5</w:t>
            </w:r>
          </w:p>
        </w:tc>
        <w:tc>
          <w:tcPr>
            <w:tcW w:w="1463"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T+7</w:t>
            </w:r>
          </w:p>
        </w:tc>
        <w:tc>
          <w:tcPr>
            <w:tcW w:w="1382" w:type="dxa"/>
            <w:gridSpan w:val="2"/>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T+12</w:t>
            </w:r>
          </w:p>
        </w:tc>
      </w:tr>
      <w:tr w:rsidR="00D9565A" w:rsidRPr="00B54567" w:rsidTr="008171B5">
        <w:trPr>
          <w:trHeight w:val="576"/>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Sprístupnenie referenčných údajov a základných číselníkov VS a ostatných údajov VS pre IS SP – Testovanie FAT </w:t>
            </w:r>
          </w:p>
        </w:tc>
        <w:tc>
          <w:tcPr>
            <w:tcW w:w="1122" w:type="dxa"/>
            <w:gridSpan w:val="2"/>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4</w:t>
            </w:r>
          </w:p>
        </w:tc>
        <w:tc>
          <w:tcPr>
            <w:tcW w:w="1463"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T+8,5</w:t>
            </w:r>
          </w:p>
        </w:tc>
        <w:tc>
          <w:tcPr>
            <w:tcW w:w="1382"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T+12,5</w:t>
            </w:r>
          </w:p>
        </w:tc>
      </w:tr>
      <w:tr w:rsidR="00D9565A" w:rsidRPr="00B54567" w:rsidTr="008171B5">
        <w:trPr>
          <w:trHeight w:val="576"/>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údajov SP pre iné OVM – implementácia</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4</w:t>
            </w:r>
          </w:p>
        </w:tc>
        <w:tc>
          <w:tcPr>
            <w:tcW w:w="1463"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T+12,75</w:t>
            </w:r>
          </w:p>
        </w:tc>
        <w:tc>
          <w:tcPr>
            <w:tcW w:w="1382" w:type="dxa"/>
            <w:gridSpan w:val="2"/>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T+16,75</w:t>
            </w:r>
          </w:p>
        </w:tc>
      </w:tr>
      <w:tr w:rsidR="00D9565A" w:rsidRPr="00B54567" w:rsidTr="008171B5">
        <w:trPr>
          <w:trHeight w:val="288"/>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Sprístupnenie údajov SP pre iné OVM – Testovanie FAT </w:t>
            </w:r>
          </w:p>
        </w:tc>
        <w:tc>
          <w:tcPr>
            <w:tcW w:w="1122" w:type="dxa"/>
            <w:gridSpan w:val="2"/>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4,5</w:t>
            </w:r>
          </w:p>
        </w:tc>
        <w:tc>
          <w:tcPr>
            <w:tcW w:w="1463"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T+11</w:t>
            </w:r>
          </w:p>
        </w:tc>
        <w:tc>
          <w:tcPr>
            <w:tcW w:w="1382"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T+15,5</w:t>
            </w:r>
          </w:p>
        </w:tc>
      </w:tr>
      <w:tr w:rsidR="00D9565A" w:rsidRPr="00B54567" w:rsidTr="008171B5">
        <w:trPr>
          <w:trHeight w:val="576"/>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Sprístupnenie referenčných údajov a základných číselníkov VS a ostatných údajov VS pre IS SP – Nasadenie do UAT prostredia </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3,5</w:t>
            </w:r>
          </w:p>
        </w:tc>
        <w:tc>
          <w:tcPr>
            <w:tcW w:w="1463"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T+9</w:t>
            </w:r>
          </w:p>
        </w:tc>
        <w:tc>
          <w:tcPr>
            <w:tcW w:w="1382" w:type="dxa"/>
            <w:gridSpan w:val="2"/>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T+12,5</w:t>
            </w:r>
          </w:p>
        </w:tc>
      </w:tr>
      <w:tr w:rsidR="00D9565A" w:rsidRPr="00B54567" w:rsidTr="008171B5">
        <w:trPr>
          <w:trHeight w:val="576"/>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referenčných údajov a základných číselníkov VS a ostatných údajov VS pre IS SP Dokumentácia riešenia</w:t>
            </w:r>
          </w:p>
        </w:tc>
        <w:tc>
          <w:tcPr>
            <w:tcW w:w="1122" w:type="dxa"/>
            <w:gridSpan w:val="2"/>
            <w:shd w:val="clear" w:color="auto" w:fill="auto"/>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2,5</w:t>
            </w:r>
          </w:p>
        </w:tc>
        <w:tc>
          <w:tcPr>
            <w:tcW w:w="1463"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T+10</w:t>
            </w:r>
          </w:p>
        </w:tc>
        <w:tc>
          <w:tcPr>
            <w:tcW w:w="1382"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T+12,5</w:t>
            </w:r>
          </w:p>
        </w:tc>
      </w:tr>
      <w:tr w:rsidR="00D9565A" w:rsidRPr="00B54567" w:rsidTr="008171B5">
        <w:trPr>
          <w:trHeight w:val="576"/>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lastRenderedPageBreak/>
              <w:t>Sprístupnenie referenčných údajov a základných číselníkov VS a ostatných údajov VS pre IS SP Zaškolenie personálu</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w:t>
            </w:r>
          </w:p>
        </w:tc>
        <w:tc>
          <w:tcPr>
            <w:tcW w:w="1463"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T+12,5</w:t>
            </w:r>
          </w:p>
        </w:tc>
        <w:tc>
          <w:tcPr>
            <w:tcW w:w="1382" w:type="dxa"/>
            <w:gridSpan w:val="2"/>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T+13,5</w:t>
            </w:r>
          </w:p>
        </w:tc>
      </w:tr>
      <w:tr w:rsidR="00D9565A" w:rsidRPr="00B54567" w:rsidTr="008171B5">
        <w:trPr>
          <w:trHeight w:val="792"/>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referenčných údajov a základných číselníkov VS a ostatných údajov VS pre IS SP – Testovanie UAT FINÁLNA verzia</w:t>
            </w:r>
          </w:p>
        </w:tc>
        <w:tc>
          <w:tcPr>
            <w:tcW w:w="1122" w:type="dxa"/>
            <w:gridSpan w:val="2"/>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0,5</w:t>
            </w:r>
          </w:p>
        </w:tc>
        <w:tc>
          <w:tcPr>
            <w:tcW w:w="1463"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T+13,5</w:t>
            </w:r>
          </w:p>
        </w:tc>
        <w:tc>
          <w:tcPr>
            <w:tcW w:w="1382"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T+14</w:t>
            </w:r>
          </w:p>
        </w:tc>
      </w:tr>
      <w:tr w:rsidR="00D9565A" w:rsidRPr="00B54567" w:rsidTr="008171B5">
        <w:trPr>
          <w:trHeight w:val="528"/>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Sprístupnenie údajov SP pre iné OVM – Nasadenie do UAT prostredia </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4</w:t>
            </w:r>
          </w:p>
        </w:tc>
        <w:tc>
          <w:tcPr>
            <w:tcW w:w="1463"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T+12</w:t>
            </w:r>
          </w:p>
        </w:tc>
        <w:tc>
          <w:tcPr>
            <w:tcW w:w="1382" w:type="dxa"/>
            <w:gridSpan w:val="2"/>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w:t>
            </w:r>
          </w:p>
        </w:tc>
      </w:tr>
      <w:tr w:rsidR="00D9565A" w:rsidRPr="00B54567" w:rsidTr="008171B5">
        <w:trPr>
          <w:trHeight w:val="288"/>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údajov SP pre iné OVM Dokumentácia riešenia</w:t>
            </w:r>
          </w:p>
        </w:tc>
        <w:tc>
          <w:tcPr>
            <w:tcW w:w="1122" w:type="dxa"/>
            <w:gridSpan w:val="2"/>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1,5</w:t>
            </w:r>
          </w:p>
        </w:tc>
        <w:tc>
          <w:tcPr>
            <w:tcW w:w="1463"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T+14</w:t>
            </w:r>
          </w:p>
        </w:tc>
        <w:tc>
          <w:tcPr>
            <w:tcW w:w="1382"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T+15,5</w:t>
            </w:r>
          </w:p>
        </w:tc>
      </w:tr>
      <w:tr w:rsidR="00D9565A" w:rsidRPr="00B54567" w:rsidTr="008171B5">
        <w:trPr>
          <w:trHeight w:val="576"/>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údajov SP pre iné OVM Zaškolenie personálu</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0,75</w:t>
            </w:r>
          </w:p>
        </w:tc>
        <w:tc>
          <w:tcPr>
            <w:tcW w:w="1463"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T+15,5</w:t>
            </w:r>
          </w:p>
        </w:tc>
        <w:tc>
          <w:tcPr>
            <w:tcW w:w="1382" w:type="dxa"/>
            <w:gridSpan w:val="2"/>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T+16,25</w:t>
            </w:r>
          </w:p>
        </w:tc>
      </w:tr>
      <w:tr w:rsidR="00D9565A" w:rsidRPr="00B54567" w:rsidTr="008171B5">
        <w:trPr>
          <w:trHeight w:val="576"/>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údajov SP pre iné OVM – Testovanie UAT FINÁLNA verzia</w:t>
            </w:r>
          </w:p>
        </w:tc>
        <w:tc>
          <w:tcPr>
            <w:tcW w:w="1122" w:type="dxa"/>
            <w:gridSpan w:val="2"/>
            <w:shd w:val="clear" w:color="auto" w:fill="auto"/>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0,5</w:t>
            </w:r>
          </w:p>
        </w:tc>
        <w:tc>
          <w:tcPr>
            <w:tcW w:w="1463" w:type="dxa"/>
            <w:gridSpan w:val="2"/>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w:t>
            </w:r>
          </w:p>
        </w:tc>
        <w:tc>
          <w:tcPr>
            <w:tcW w:w="1382" w:type="dxa"/>
            <w:gridSpan w:val="2"/>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T+16,5</w:t>
            </w:r>
          </w:p>
        </w:tc>
      </w:tr>
      <w:tr w:rsidR="00D9565A" w:rsidRPr="00B54567" w:rsidTr="008171B5">
        <w:trPr>
          <w:trHeight w:val="792"/>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F2.15 Sprístupnenie referenčných údajov a základných číselníkov VS a ostatných údajov VS pre IS SP – Nasadenie do produkčného prostredia (SP.R5.01)</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1,25</w:t>
            </w:r>
          </w:p>
        </w:tc>
        <w:tc>
          <w:tcPr>
            <w:tcW w:w="1463"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T+14</w:t>
            </w:r>
          </w:p>
        </w:tc>
        <w:tc>
          <w:tcPr>
            <w:tcW w:w="1382" w:type="dxa"/>
            <w:gridSpan w:val="2"/>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T+15,25</w:t>
            </w:r>
          </w:p>
        </w:tc>
      </w:tr>
      <w:tr w:rsidR="00D9565A" w:rsidRPr="00B54567" w:rsidTr="008171B5">
        <w:trPr>
          <w:trHeight w:val="576"/>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referenčných údajov a základných číselníkov VS a ostatných údajov VS pre IS SP – Preskúšanie a akceptácia</w:t>
            </w:r>
          </w:p>
        </w:tc>
        <w:tc>
          <w:tcPr>
            <w:tcW w:w="1122" w:type="dxa"/>
            <w:gridSpan w:val="2"/>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1,5</w:t>
            </w:r>
          </w:p>
        </w:tc>
        <w:tc>
          <w:tcPr>
            <w:tcW w:w="1463"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T+14</w:t>
            </w:r>
          </w:p>
        </w:tc>
        <w:tc>
          <w:tcPr>
            <w:tcW w:w="1382"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T+15,5</w:t>
            </w:r>
          </w:p>
        </w:tc>
      </w:tr>
      <w:tr w:rsidR="00D9565A" w:rsidRPr="00B54567" w:rsidTr="008171B5">
        <w:trPr>
          <w:trHeight w:val="528"/>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údajov SP pre iné OVM – Nasadenie do produkčného prostredia</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0,25</w:t>
            </w:r>
          </w:p>
        </w:tc>
        <w:tc>
          <w:tcPr>
            <w:tcW w:w="1463" w:type="dxa"/>
            <w:gridSpan w:val="2"/>
            <w:tcBorders>
              <w:top w:val="single" w:sz="8" w:space="0" w:color="4F81BD"/>
              <w:bottom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T+16,25</w:t>
            </w:r>
          </w:p>
        </w:tc>
        <w:tc>
          <w:tcPr>
            <w:tcW w:w="1382" w:type="dxa"/>
            <w:gridSpan w:val="2"/>
            <w:tcBorders>
              <w:top w:val="single" w:sz="8" w:space="0" w:color="4F81BD"/>
              <w:bottom w:val="single" w:sz="8" w:space="0" w:color="4F81BD"/>
              <w:right w:val="single" w:sz="8" w:space="0" w:color="4F81BD"/>
            </w:tcBorders>
            <w:shd w:val="clear" w:color="auto" w:fill="auto"/>
          </w:tcPr>
          <w:p w:rsidR="00D9565A" w:rsidRPr="00B54567" w:rsidRDefault="00D9565A" w:rsidP="00B54567">
            <w:pPr>
              <w:spacing w:after="0" w:line="240" w:lineRule="auto"/>
              <w:ind w:left="708" w:hanging="708"/>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T+16,5</w:t>
            </w:r>
          </w:p>
        </w:tc>
      </w:tr>
      <w:tr w:rsidR="00D9565A" w:rsidRPr="00B54567" w:rsidTr="008171B5">
        <w:trPr>
          <w:trHeight w:val="576"/>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údajov SP pre iné OVM – Preskúšanie a akceptácia</w:t>
            </w:r>
          </w:p>
        </w:tc>
        <w:tc>
          <w:tcPr>
            <w:tcW w:w="1122" w:type="dxa"/>
            <w:gridSpan w:val="2"/>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0,5</w:t>
            </w:r>
          </w:p>
        </w:tc>
        <w:tc>
          <w:tcPr>
            <w:tcW w:w="1463" w:type="dxa"/>
            <w:gridSpan w:val="2"/>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T+16,5</w:t>
            </w:r>
          </w:p>
        </w:tc>
        <w:tc>
          <w:tcPr>
            <w:tcW w:w="1382" w:type="dxa"/>
            <w:gridSpan w:val="2"/>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T+17</w:t>
            </w:r>
          </w:p>
        </w:tc>
      </w:tr>
    </w:tbl>
    <w:p w:rsidR="00D9565A" w:rsidRPr="00D9565A" w:rsidRDefault="00D9565A" w:rsidP="00D9565A">
      <w:pPr>
        <w:spacing w:after="0" w:line="240" w:lineRule="auto"/>
        <w:rPr>
          <w:rFonts w:ascii="Arial" w:eastAsia="Times New Roman" w:hAnsi="Arial"/>
          <w:sz w:val="20"/>
          <w:szCs w:val="24"/>
          <w:lang w:eastAsia="sk-SK"/>
        </w:rPr>
      </w:pPr>
    </w:p>
    <w:p w:rsidR="00D9565A" w:rsidRPr="00D9565A" w:rsidRDefault="00D9565A" w:rsidP="00D9565A">
      <w:pPr>
        <w:spacing w:after="0" w:line="240" w:lineRule="auto"/>
        <w:rPr>
          <w:rFonts w:ascii="Arial" w:eastAsia="Times New Roman" w:hAnsi="Arial"/>
          <w:b/>
          <w:sz w:val="24"/>
          <w:szCs w:val="24"/>
          <w:lang w:eastAsia="sk-SK"/>
        </w:rPr>
      </w:pPr>
      <w:r w:rsidRPr="00D9565A">
        <w:rPr>
          <w:rFonts w:ascii="Arial" w:eastAsia="Times New Roman" w:hAnsi="Arial"/>
          <w:b/>
          <w:sz w:val="24"/>
          <w:szCs w:val="24"/>
          <w:lang w:eastAsia="sk-SK"/>
        </w:rPr>
        <w:t>M5 – T+21</w:t>
      </w:r>
    </w:p>
    <w:tbl>
      <w:tblPr>
        <w:tblW w:w="9807"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6046"/>
        <w:gridCol w:w="1128"/>
        <w:gridCol w:w="1476"/>
        <w:gridCol w:w="1157"/>
      </w:tblGrid>
      <w:tr w:rsidR="00D9565A" w:rsidRPr="00B54567" w:rsidTr="00B54567">
        <w:trPr>
          <w:trHeight w:val="288"/>
          <w:tblHeader/>
        </w:trPr>
        <w:tc>
          <w:tcPr>
            <w:tcW w:w="6046"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Aktivita</w:t>
            </w:r>
          </w:p>
        </w:tc>
        <w:tc>
          <w:tcPr>
            <w:tcW w:w="1128" w:type="dxa"/>
            <w:shd w:val="clear" w:color="auto" w:fill="4F81BD"/>
            <w:hideMark/>
          </w:tcPr>
          <w:p w:rsidR="00D9565A" w:rsidRPr="00B54567" w:rsidRDefault="00D9565A" w:rsidP="00B54567">
            <w:pPr>
              <w:spacing w:after="0" w:line="240" w:lineRule="auto"/>
              <w:jc w:val="center"/>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Počet mesiacov</w:t>
            </w:r>
          </w:p>
        </w:tc>
        <w:tc>
          <w:tcPr>
            <w:tcW w:w="1476"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Začiatok [mesiac]</w:t>
            </w:r>
          </w:p>
        </w:tc>
        <w:tc>
          <w:tcPr>
            <w:tcW w:w="1157"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Koniec [mesiac]</w:t>
            </w:r>
          </w:p>
        </w:tc>
      </w:tr>
      <w:tr w:rsidR="00D9565A" w:rsidRPr="00B54567" w:rsidTr="00B54567">
        <w:trPr>
          <w:trHeight w:val="288"/>
        </w:trPr>
        <w:tc>
          <w:tcPr>
            <w:tcW w:w="6046"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Interné SP číselníky a kmeňové údaje </w:t>
            </w:r>
            <w:r w:rsidRPr="00B54567">
              <w:rPr>
                <w:rFonts w:ascii="Arial" w:eastAsia="Times New Roman" w:hAnsi="Arial" w:cs="Arial"/>
                <w:b/>
                <w:bCs/>
                <w:kern w:val="1"/>
                <w:sz w:val="20"/>
                <w:szCs w:val="20"/>
                <w:lang w:eastAsia="sk-SK"/>
              </w:rPr>
              <w:t>–</w:t>
            </w:r>
            <w:r w:rsidRPr="00B54567">
              <w:rPr>
                <w:rFonts w:ascii="Arial" w:eastAsia="Times New Roman" w:hAnsi="Arial" w:cs="Arial"/>
                <w:b/>
                <w:bCs/>
                <w:color w:val="000000"/>
                <w:sz w:val="20"/>
                <w:szCs w:val="20"/>
                <w:lang w:eastAsia="sk-SK"/>
              </w:rPr>
              <w:t xml:space="preserve"> DFŠ III.</w:t>
            </w:r>
          </w:p>
        </w:tc>
        <w:tc>
          <w:tcPr>
            <w:tcW w:w="1128"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3</w:t>
            </w:r>
          </w:p>
        </w:tc>
        <w:tc>
          <w:tcPr>
            <w:tcW w:w="1476" w:type="dxa"/>
            <w:tcBorders>
              <w:top w:val="single" w:sz="8" w:space="0" w:color="4F81BD"/>
              <w:bottom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T+10</w:t>
            </w:r>
          </w:p>
        </w:tc>
        <w:tc>
          <w:tcPr>
            <w:tcW w:w="1157" w:type="dxa"/>
            <w:tcBorders>
              <w:top w:val="single" w:sz="8" w:space="0" w:color="4F81BD"/>
              <w:bottom w:val="single" w:sz="8" w:space="0" w:color="4F81BD"/>
              <w:right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T+13</w:t>
            </w:r>
          </w:p>
        </w:tc>
      </w:tr>
      <w:tr w:rsidR="00D9565A" w:rsidRPr="00B54567" w:rsidTr="00B54567">
        <w:trPr>
          <w:trHeight w:val="288"/>
        </w:trPr>
        <w:tc>
          <w:tcPr>
            <w:tcW w:w="6046" w:type="dxa"/>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Interné SP číselníky a kmeňové údaje </w:t>
            </w:r>
            <w:r w:rsidRPr="00B54567">
              <w:rPr>
                <w:rFonts w:ascii="Arial" w:eastAsia="Times New Roman" w:hAnsi="Arial" w:cs="Arial"/>
                <w:b/>
                <w:bCs/>
                <w:kern w:val="1"/>
                <w:sz w:val="20"/>
                <w:szCs w:val="20"/>
                <w:lang w:eastAsia="sk-SK"/>
              </w:rPr>
              <w:t>–</w:t>
            </w:r>
            <w:r w:rsidRPr="00B54567">
              <w:rPr>
                <w:rFonts w:ascii="Arial" w:eastAsia="Times New Roman" w:hAnsi="Arial" w:cs="Arial"/>
                <w:b/>
                <w:bCs/>
                <w:color w:val="000000"/>
                <w:sz w:val="20"/>
                <w:szCs w:val="20"/>
                <w:lang w:eastAsia="sk-SK"/>
              </w:rPr>
              <w:t xml:space="preserve"> Testovacie   </w:t>
            </w:r>
            <w:r w:rsidRPr="00B54567">
              <w:rPr>
                <w:rFonts w:ascii="Arial" w:eastAsia="Times New Roman" w:hAnsi="Arial" w:cs="Arial"/>
                <w:b/>
                <w:bCs/>
                <w:color w:val="000000"/>
                <w:sz w:val="20"/>
                <w:szCs w:val="20"/>
                <w:lang w:eastAsia="sk-SK"/>
              </w:rPr>
              <w:br/>
              <w:t xml:space="preserve">         scenáre</w:t>
            </w:r>
          </w:p>
        </w:tc>
        <w:tc>
          <w:tcPr>
            <w:tcW w:w="1128"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w:t>
            </w:r>
          </w:p>
        </w:tc>
        <w:tc>
          <w:tcPr>
            <w:tcW w:w="1476"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T+13</w:t>
            </w:r>
          </w:p>
        </w:tc>
        <w:tc>
          <w:tcPr>
            <w:tcW w:w="1157"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T+14</w:t>
            </w:r>
          </w:p>
        </w:tc>
      </w:tr>
      <w:tr w:rsidR="00D9565A" w:rsidRPr="00B54567" w:rsidTr="00B54567">
        <w:trPr>
          <w:trHeight w:val="288"/>
        </w:trPr>
        <w:tc>
          <w:tcPr>
            <w:tcW w:w="6046"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Interné SP číselníky a kmeňové údaje </w:t>
            </w:r>
            <w:r w:rsidRPr="00B54567">
              <w:rPr>
                <w:rFonts w:ascii="Arial" w:eastAsia="Times New Roman" w:hAnsi="Arial" w:cs="Arial"/>
                <w:b/>
                <w:bCs/>
                <w:kern w:val="1"/>
                <w:sz w:val="20"/>
                <w:szCs w:val="20"/>
                <w:lang w:eastAsia="sk-SK"/>
              </w:rPr>
              <w:t>–</w:t>
            </w:r>
            <w:r w:rsidRPr="00B54567">
              <w:rPr>
                <w:rFonts w:ascii="Arial" w:eastAsia="Times New Roman" w:hAnsi="Arial" w:cs="Arial"/>
                <w:b/>
                <w:bCs/>
                <w:color w:val="000000"/>
                <w:sz w:val="20"/>
                <w:szCs w:val="20"/>
                <w:lang w:eastAsia="sk-SK"/>
              </w:rPr>
              <w:t xml:space="preserve"> Implementácia </w:t>
            </w:r>
          </w:p>
        </w:tc>
        <w:tc>
          <w:tcPr>
            <w:tcW w:w="1128"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5</w:t>
            </w:r>
          </w:p>
        </w:tc>
        <w:tc>
          <w:tcPr>
            <w:tcW w:w="1476" w:type="dxa"/>
            <w:tcBorders>
              <w:top w:val="single" w:sz="8" w:space="0" w:color="4F81BD"/>
              <w:bottom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T+13</w:t>
            </w:r>
          </w:p>
        </w:tc>
        <w:tc>
          <w:tcPr>
            <w:tcW w:w="1157" w:type="dxa"/>
            <w:tcBorders>
              <w:top w:val="single" w:sz="8" w:space="0" w:color="4F81BD"/>
              <w:bottom w:val="single" w:sz="8" w:space="0" w:color="4F81BD"/>
              <w:right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T+18</w:t>
            </w:r>
          </w:p>
        </w:tc>
      </w:tr>
      <w:tr w:rsidR="00D9565A" w:rsidRPr="00B54567" w:rsidTr="00B54567">
        <w:trPr>
          <w:trHeight w:val="288"/>
        </w:trPr>
        <w:tc>
          <w:tcPr>
            <w:tcW w:w="6046"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Interné SP číselníky a kmeňové údaje – Testovanie FAT</w:t>
            </w:r>
          </w:p>
        </w:tc>
        <w:tc>
          <w:tcPr>
            <w:tcW w:w="1128"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4</w:t>
            </w:r>
          </w:p>
        </w:tc>
        <w:tc>
          <w:tcPr>
            <w:tcW w:w="1476"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T+14</w:t>
            </w:r>
          </w:p>
        </w:tc>
        <w:tc>
          <w:tcPr>
            <w:tcW w:w="1157"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T+18</w:t>
            </w:r>
          </w:p>
        </w:tc>
      </w:tr>
      <w:tr w:rsidR="00D9565A" w:rsidRPr="00B54567" w:rsidTr="00B54567">
        <w:trPr>
          <w:trHeight w:val="528"/>
        </w:trPr>
        <w:tc>
          <w:tcPr>
            <w:tcW w:w="6046"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Interné SP číselníky a kmeňové údaje – Nasadenie do UAT prostredia</w:t>
            </w:r>
          </w:p>
        </w:tc>
        <w:tc>
          <w:tcPr>
            <w:tcW w:w="1128"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2</w:t>
            </w:r>
          </w:p>
        </w:tc>
        <w:tc>
          <w:tcPr>
            <w:tcW w:w="1476" w:type="dxa"/>
            <w:tcBorders>
              <w:top w:val="single" w:sz="8" w:space="0" w:color="4F81BD"/>
              <w:bottom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w:t>
            </w:r>
          </w:p>
        </w:tc>
        <w:tc>
          <w:tcPr>
            <w:tcW w:w="1157" w:type="dxa"/>
            <w:tcBorders>
              <w:top w:val="single" w:sz="8" w:space="0" w:color="4F81BD"/>
              <w:bottom w:val="single" w:sz="8" w:space="0" w:color="4F81BD"/>
              <w:right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T+18</w:t>
            </w:r>
          </w:p>
        </w:tc>
      </w:tr>
      <w:tr w:rsidR="00D9565A" w:rsidRPr="00B54567" w:rsidTr="00B54567">
        <w:trPr>
          <w:trHeight w:val="576"/>
        </w:trPr>
        <w:tc>
          <w:tcPr>
            <w:tcW w:w="6046"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Interné SP číselníky a kmeňové údaje – Dokumentácia riešenia </w:t>
            </w:r>
          </w:p>
        </w:tc>
        <w:tc>
          <w:tcPr>
            <w:tcW w:w="1128"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w:t>
            </w:r>
          </w:p>
        </w:tc>
        <w:tc>
          <w:tcPr>
            <w:tcW w:w="1476"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w:t>
            </w:r>
          </w:p>
        </w:tc>
        <w:tc>
          <w:tcPr>
            <w:tcW w:w="1157"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T+17</w:t>
            </w:r>
          </w:p>
        </w:tc>
      </w:tr>
      <w:tr w:rsidR="00D9565A" w:rsidRPr="00B54567" w:rsidTr="00B54567">
        <w:trPr>
          <w:trHeight w:val="576"/>
        </w:trPr>
        <w:tc>
          <w:tcPr>
            <w:tcW w:w="6046"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Interné SP číselníky a kmeňové údaje – Zaškolenie </w:t>
            </w:r>
            <w:r w:rsidRPr="00B54567">
              <w:rPr>
                <w:rFonts w:ascii="Arial" w:eastAsia="Times New Roman" w:hAnsi="Arial" w:cs="Arial"/>
                <w:b/>
                <w:bCs/>
                <w:color w:val="000000"/>
                <w:sz w:val="20"/>
                <w:szCs w:val="20"/>
                <w:lang w:eastAsia="sk-SK"/>
              </w:rPr>
              <w:br/>
              <w:t xml:space="preserve">personálu </w:t>
            </w:r>
          </w:p>
        </w:tc>
        <w:tc>
          <w:tcPr>
            <w:tcW w:w="1128"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0,75</w:t>
            </w:r>
          </w:p>
        </w:tc>
        <w:tc>
          <w:tcPr>
            <w:tcW w:w="1476" w:type="dxa"/>
            <w:tcBorders>
              <w:top w:val="single" w:sz="8" w:space="0" w:color="4F81BD"/>
              <w:bottom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T+17</w:t>
            </w:r>
          </w:p>
        </w:tc>
        <w:tc>
          <w:tcPr>
            <w:tcW w:w="1157" w:type="dxa"/>
            <w:tcBorders>
              <w:top w:val="single" w:sz="8" w:space="0" w:color="4F81BD"/>
              <w:bottom w:val="single" w:sz="8" w:space="0" w:color="4F81BD"/>
              <w:right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T+18</w:t>
            </w:r>
          </w:p>
        </w:tc>
      </w:tr>
      <w:tr w:rsidR="00D9565A" w:rsidRPr="00B54567" w:rsidTr="00B54567">
        <w:trPr>
          <w:trHeight w:val="576"/>
        </w:trPr>
        <w:tc>
          <w:tcPr>
            <w:tcW w:w="6046"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Interné SP číselníky a kmeňové údaje – Testovanie UAT FINÁLNA verzia</w:t>
            </w:r>
          </w:p>
        </w:tc>
        <w:tc>
          <w:tcPr>
            <w:tcW w:w="1128"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0,75</w:t>
            </w:r>
          </w:p>
        </w:tc>
        <w:tc>
          <w:tcPr>
            <w:tcW w:w="1476"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T+18</w:t>
            </w:r>
          </w:p>
        </w:tc>
        <w:tc>
          <w:tcPr>
            <w:tcW w:w="1157"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T+18</w:t>
            </w:r>
          </w:p>
        </w:tc>
      </w:tr>
      <w:tr w:rsidR="00D9565A" w:rsidRPr="00B54567" w:rsidTr="00B54567">
        <w:trPr>
          <w:trHeight w:val="576"/>
        </w:trPr>
        <w:tc>
          <w:tcPr>
            <w:tcW w:w="6046"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Interné SP číselníky a kmeňové údaje – Nasadenie do produkčného prostredia </w:t>
            </w:r>
          </w:p>
        </w:tc>
        <w:tc>
          <w:tcPr>
            <w:tcW w:w="1128"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 xml:space="preserve">    0,75</w:t>
            </w:r>
          </w:p>
        </w:tc>
        <w:tc>
          <w:tcPr>
            <w:tcW w:w="1476" w:type="dxa"/>
            <w:tcBorders>
              <w:top w:val="single" w:sz="8" w:space="0" w:color="4F81BD"/>
              <w:bottom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T+19</w:t>
            </w:r>
          </w:p>
        </w:tc>
        <w:tc>
          <w:tcPr>
            <w:tcW w:w="1157" w:type="dxa"/>
            <w:tcBorders>
              <w:top w:val="single" w:sz="8" w:space="0" w:color="4F81BD"/>
              <w:bottom w:val="single" w:sz="8" w:space="0" w:color="4F81BD"/>
              <w:right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T+19</w:t>
            </w:r>
          </w:p>
        </w:tc>
      </w:tr>
      <w:tr w:rsidR="00D9565A" w:rsidRPr="00B54567" w:rsidTr="00B54567">
        <w:trPr>
          <w:trHeight w:val="576"/>
        </w:trPr>
        <w:tc>
          <w:tcPr>
            <w:tcW w:w="6046"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Interné SP číselníky a kmeňové údaje – Preskúšanie a akceptácia </w:t>
            </w:r>
          </w:p>
        </w:tc>
        <w:tc>
          <w:tcPr>
            <w:tcW w:w="1128"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1,25</w:t>
            </w:r>
          </w:p>
        </w:tc>
        <w:tc>
          <w:tcPr>
            <w:tcW w:w="1476"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T+19</w:t>
            </w:r>
          </w:p>
        </w:tc>
        <w:tc>
          <w:tcPr>
            <w:tcW w:w="1157"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T+21</w:t>
            </w:r>
          </w:p>
        </w:tc>
      </w:tr>
    </w:tbl>
    <w:p w:rsidR="00D9565A" w:rsidRPr="00D9565A" w:rsidRDefault="0091620C" w:rsidP="00D9565A">
      <w:pPr>
        <w:spacing w:after="120" w:line="276" w:lineRule="auto"/>
        <w:jc w:val="center"/>
        <w:rPr>
          <w:rFonts w:ascii="Arial" w:eastAsia="Times New Roman" w:hAnsi="Arial"/>
          <w:sz w:val="32"/>
          <w:szCs w:val="24"/>
          <w:lang w:eastAsia="sk-SK"/>
        </w:rPr>
      </w:pPr>
      <w:r>
        <w:rPr>
          <w:rFonts w:ascii="Arial" w:eastAsia="Times New Roman" w:hAnsi="Arial"/>
          <w:sz w:val="32"/>
          <w:szCs w:val="24"/>
          <w:lang w:eastAsia="sk-SK"/>
        </w:rPr>
        <w:br w:type="page"/>
      </w:r>
      <w:r w:rsidR="00D9565A" w:rsidRPr="008171B5">
        <w:rPr>
          <w:rFonts w:ascii="Arial" w:eastAsia="Times New Roman" w:hAnsi="Arial"/>
          <w:sz w:val="28"/>
          <w:szCs w:val="24"/>
          <w:lang w:eastAsia="sk-SK"/>
        </w:rPr>
        <w:lastRenderedPageBreak/>
        <w:t>HARMONOGRAM PLNENIA</w:t>
      </w:r>
    </w:p>
    <w:p w:rsidR="00D9565A" w:rsidRPr="00D9565A" w:rsidRDefault="00D9565A" w:rsidP="00D9565A">
      <w:pPr>
        <w:spacing w:after="120" w:line="276" w:lineRule="auto"/>
        <w:jc w:val="center"/>
        <w:rPr>
          <w:rFonts w:ascii="Arial" w:eastAsia="Times New Roman" w:hAnsi="Arial"/>
          <w:sz w:val="24"/>
          <w:szCs w:val="24"/>
          <w:lang w:eastAsia="sk-SK"/>
        </w:rPr>
      </w:pPr>
      <w:r w:rsidRPr="00D9565A">
        <w:rPr>
          <w:rFonts w:ascii="Arial" w:eastAsia="Times New Roman" w:hAnsi="Arial" w:cs="Arial"/>
          <w:b/>
          <w:i/>
          <w:color w:val="000000"/>
          <w:szCs w:val="24"/>
          <w:highlight w:val="lightGray"/>
          <w:lang w:eastAsia="sk-SK"/>
        </w:rPr>
        <w:t>[uchádzač doplní svoju ponuku v zmysle bodu 3. Prílohy č. 3 Zoznam dokladov a dokumentov preukazujúcich splnenie minimálnych požiadaviek na predmet zákazky predkladaných v časti ponuky označenej ako „OSTATNÉ“ k časti B.1 Opis predmet zákazky súťažných podkladov na predmet zákazky]</w:t>
      </w:r>
    </w:p>
    <w:p w:rsidR="00D9565A" w:rsidRPr="00D9565A" w:rsidRDefault="00D9565A" w:rsidP="00D9565A">
      <w:pPr>
        <w:spacing w:after="0" w:line="240" w:lineRule="auto"/>
        <w:rPr>
          <w:rFonts w:ascii="Arial" w:eastAsia="Times New Roman" w:hAnsi="Arial"/>
          <w:b/>
          <w:sz w:val="24"/>
          <w:szCs w:val="24"/>
          <w:lang w:eastAsia="sk-SK"/>
        </w:rPr>
      </w:pPr>
    </w:p>
    <w:p w:rsidR="00D9565A" w:rsidRPr="00D9565A" w:rsidRDefault="00D9565A" w:rsidP="00D9565A">
      <w:pPr>
        <w:spacing w:after="120" w:line="276" w:lineRule="auto"/>
        <w:jc w:val="right"/>
        <w:rPr>
          <w:rFonts w:ascii="Arial" w:eastAsia="Times New Roman" w:hAnsi="Arial" w:cs="Arial"/>
          <w:lang w:eastAsia="sk-SK"/>
        </w:rPr>
      </w:pPr>
      <w:r w:rsidRPr="00D9565A">
        <w:rPr>
          <w:rFonts w:ascii="Arial" w:eastAsia="Times New Roman" w:hAnsi="Arial" w:cs="Arial"/>
          <w:b/>
          <w:lang w:eastAsia="sk-SK"/>
        </w:rPr>
        <w:br w:type="page"/>
      </w:r>
      <w:r w:rsidRPr="00D9565A">
        <w:rPr>
          <w:rFonts w:ascii="Arial" w:eastAsia="Times New Roman" w:hAnsi="Arial" w:cs="Arial"/>
          <w:lang w:eastAsia="sk-SK"/>
        </w:rPr>
        <w:lastRenderedPageBreak/>
        <w:t>Príloha č. 6: Pravidlá projektového riadenia</w:t>
      </w:r>
      <w:r w:rsidRPr="00D9565A">
        <w:rPr>
          <w:rFonts w:ascii="Arial" w:eastAsia="Times New Roman" w:hAnsi="Arial"/>
          <w:sz w:val="20"/>
          <w:szCs w:val="24"/>
          <w:lang w:eastAsia="sk-SK"/>
        </w:rPr>
        <w:t xml:space="preserve"> </w:t>
      </w:r>
      <w:r w:rsidRPr="00D9565A">
        <w:rPr>
          <w:rFonts w:ascii="Arial" w:eastAsia="Times New Roman" w:hAnsi="Arial" w:cs="Arial"/>
          <w:lang w:eastAsia="sk-SK"/>
        </w:rPr>
        <w:t>v podmienkach Sociálnej poisťovne – Príkaz generálneho riaditeľa Sociálnej poisťovne č. 2/2018 vrátane prílohy tohto príkazu</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PRAVIDLÁ PROJEKTOVÉHO RIADENIA</w:t>
      </w:r>
      <w:r w:rsidRPr="00D9565A">
        <w:rPr>
          <w:rFonts w:ascii="Arial" w:eastAsia="Times New Roman" w:hAnsi="Arial"/>
          <w:sz w:val="20"/>
          <w:szCs w:val="24"/>
          <w:lang w:eastAsia="sk-SK"/>
        </w:rPr>
        <w:t xml:space="preserve"> </w:t>
      </w:r>
      <w:r w:rsidRPr="00D9565A">
        <w:rPr>
          <w:rFonts w:ascii="Arial" w:eastAsia="Times New Roman" w:hAnsi="Arial" w:cs="Arial"/>
          <w:sz w:val="28"/>
          <w:lang w:eastAsia="sk-SK"/>
        </w:rPr>
        <w:t>V PODMIENKACH SOCIÁLNEJ POISŤOVNE – PRÍKAZ GENERÁLNEHO RIADITEĽA SOCIÁLNEJ POISŤOVNE Č. 2/2018 VRÁTANE PRÍLOHY TOHTO PRÍKAZU</w:t>
      </w: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i/>
          <w:sz w:val="20"/>
          <w:szCs w:val="24"/>
          <w:lang w:eastAsia="sk-SK"/>
        </w:rPr>
      </w:pP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b/>
          <w:i/>
          <w:lang w:eastAsia="sk-SK"/>
        </w:rPr>
      </w:pPr>
      <w:r w:rsidRPr="00D9565A">
        <w:rPr>
          <w:rFonts w:ascii="Arial" w:eastAsia="Times New Roman" w:hAnsi="Arial" w:cs="Arial"/>
          <w:i/>
          <w:lang w:eastAsia="sk-SK"/>
        </w:rPr>
        <w:t>Príloha č. 6 k zmluve o dielo „Pravidlá projektového riadenia</w:t>
      </w:r>
      <w:r w:rsidRPr="00D9565A">
        <w:rPr>
          <w:rFonts w:ascii="Arial" w:eastAsia="Times New Roman" w:hAnsi="Arial"/>
          <w:sz w:val="20"/>
          <w:szCs w:val="24"/>
          <w:lang w:eastAsia="sk-SK"/>
        </w:rPr>
        <w:t xml:space="preserve"> </w:t>
      </w:r>
      <w:r w:rsidRPr="00D9565A">
        <w:rPr>
          <w:rFonts w:ascii="Arial" w:eastAsia="Times New Roman" w:hAnsi="Arial" w:cs="Arial"/>
          <w:i/>
          <w:lang w:eastAsia="sk-SK"/>
        </w:rPr>
        <w:t xml:space="preserve">v podmienkach Sociálnej poisťovne – Príkaz generálneho riaditeľa Sociálnej poisťovne č. 2/2018 vrátane prílohy tohto príkazu“ </w:t>
      </w:r>
      <w:r w:rsidR="002A436F" w:rsidRPr="000C46DE">
        <w:rPr>
          <w:rFonts w:ascii="Arial" w:eastAsia="Times New Roman" w:hAnsi="Arial" w:cs="Arial"/>
          <w:bCs/>
          <w:i/>
          <w:lang w:eastAsia="cs-CZ"/>
        </w:rPr>
        <w:t xml:space="preserve">je záujemcom a uchádzačom sprístupnená ako samostatný dokument v profile verejného obstarávateľa na </w:t>
      </w:r>
      <w:r w:rsidR="002A436F" w:rsidRPr="002A436F">
        <w:rPr>
          <w:rFonts w:ascii="Arial" w:eastAsia="Times New Roman" w:hAnsi="Arial" w:cs="Arial"/>
          <w:bCs/>
          <w:i/>
          <w:lang w:eastAsia="cs-CZ"/>
        </w:rPr>
        <w:t>portáli</w:t>
      </w:r>
      <w:r w:rsidR="002A436F" w:rsidRPr="002A436F">
        <w:rPr>
          <w:rFonts w:ascii="Arial" w:hAnsi="Arial" w:cs="Arial"/>
          <w:i/>
        </w:rPr>
        <w:t xml:space="preserve"> </w:t>
      </w:r>
      <w:hyperlink r:id="rId13" w:history="1">
        <w:r w:rsidR="002A436F" w:rsidRPr="002A436F">
          <w:rPr>
            <w:rStyle w:val="Hypertextovprepojenie"/>
            <w:rFonts w:ascii="Arial" w:hAnsi="Arial" w:cs="Arial"/>
            <w:i/>
          </w:rPr>
          <w:t>www.uvo.gov.sk</w:t>
        </w:r>
      </w:hyperlink>
      <w:r w:rsidR="002A436F" w:rsidRPr="002A436F">
        <w:rPr>
          <w:rFonts w:ascii="Arial" w:eastAsia="Times New Roman" w:hAnsi="Arial" w:cs="Arial"/>
          <w:bCs/>
          <w:i/>
          <w:lang w:eastAsia="cs-CZ"/>
        </w:rPr>
        <w:t>, v IS EVO</w:t>
      </w:r>
      <w:r w:rsidR="002A436F">
        <w:rPr>
          <w:rFonts w:ascii="Arial" w:eastAsia="Times New Roman" w:hAnsi="Arial" w:cs="Arial"/>
          <w:bCs/>
          <w:i/>
          <w:lang w:eastAsia="cs-CZ"/>
        </w:rPr>
        <w:t xml:space="preserve"> a na URL adrese </w:t>
      </w:r>
      <w:hyperlink r:id="rId14" w:history="1">
        <w:r w:rsidR="002A436F" w:rsidRPr="00D31149">
          <w:rPr>
            <w:rStyle w:val="Hypertextovprepojenie"/>
            <w:rFonts w:ascii="Arial" w:eastAsia="Times New Roman" w:hAnsi="Arial" w:cs="Arial"/>
            <w:bCs/>
            <w:i/>
            <w:lang w:eastAsia="cs-CZ"/>
          </w:rPr>
          <w:t>https://www.socpoist.sk/manazment-udajov-socialnej-poistovne/66806s</w:t>
        </w:r>
      </w:hyperlink>
      <w:r w:rsidRPr="00D9565A">
        <w:rPr>
          <w:rFonts w:ascii="Arial" w:eastAsia="Times New Roman" w:hAnsi="Arial" w:cs="Arial"/>
          <w:bCs/>
          <w:i/>
          <w:lang w:eastAsia="cs-CZ"/>
        </w:rPr>
        <w:t>.</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both"/>
        <w:rPr>
          <w:rFonts w:ascii="Arial" w:eastAsia="Times New Roman" w:hAnsi="Arial" w:cs="Arial"/>
          <w:bCs/>
          <w:i/>
          <w:szCs w:val="24"/>
          <w:lang w:eastAsia="sk-SK"/>
        </w:rPr>
      </w:pPr>
      <w:r w:rsidRPr="00D9565A">
        <w:rPr>
          <w:rFonts w:ascii="Arial" w:eastAsia="Times New Roman" w:hAnsi="Arial" w:cs="Arial"/>
          <w:bCs/>
          <w:i/>
          <w:szCs w:val="24"/>
          <w:lang w:eastAsia="sk-SK"/>
        </w:rPr>
        <w:t xml:space="preserve">Prílohu č. </w:t>
      </w:r>
      <w:r w:rsidRPr="00D9565A">
        <w:rPr>
          <w:rFonts w:ascii="Arial" w:eastAsia="Times New Roman" w:hAnsi="Arial" w:cs="Arial"/>
          <w:i/>
          <w:lang w:eastAsia="sk-SK"/>
        </w:rPr>
        <w:t>6 k zmluve o dielo „Pravidlá projektového riadenia</w:t>
      </w:r>
      <w:r w:rsidRPr="00D9565A">
        <w:rPr>
          <w:rFonts w:ascii="Arial" w:eastAsia="Times New Roman" w:hAnsi="Arial"/>
          <w:sz w:val="20"/>
          <w:szCs w:val="24"/>
          <w:lang w:eastAsia="sk-SK"/>
        </w:rPr>
        <w:t xml:space="preserve"> </w:t>
      </w:r>
      <w:r w:rsidRPr="00D9565A">
        <w:rPr>
          <w:rFonts w:ascii="Arial" w:eastAsia="Times New Roman" w:hAnsi="Arial" w:cs="Arial"/>
          <w:i/>
          <w:lang w:eastAsia="sk-SK"/>
        </w:rPr>
        <w:t xml:space="preserve">v podmienkach Sociálnej poisťovne – Príkaz generálneho riaditeľa Sociálnej poisťovne č. 2/2018 vrátane prílohy tohto príkazu“ </w:t>
      </w:r>
      <w:r w:rsidRPr="00D9565A">
        <w:rPr>
          <w:rFonts w:ascii="Arial" w:eastAsia="Times New Roman" w:hAnsi="Arial" w:cs="Arial"/>
          <w:bCs/>
          <w:i/>
          <w:szCs w:val="24"/>
          <w:lang w:eastAsia="sk-SK"/>
        </w:rPr>
        <w:t>nie je nevyhnutné predkladať v ponuke uchádzača, postačuje, ak ju predloží iba úspešný uchádzač pred podpisom zmluvy o dielo.</w:t>
      </w:r>
    </w:p>
    <w:p w:rsidR="00D9565A" w:rsidRDefault="00D9565A" w:rsidP="00D9565A">
      <w:pPr>
        <w:spacing w:after="0" w:line="240" w:lineRule="auto"/>
        <w:jc w:val="center"/>
        <w:rPr>
          <w:rFonts w:ascii="Arial" w:eastAsia="Times New Roman" w:hAnsi="Arial" w:cs="Arial"/>
          <w:b/>
          <w:lang w:eastAsia="sk-SK"/>
        </w:rPr>
      </w:pPr>
    </w:p>
    <w:p w:rsidR="008171B5" w:rsidRPr="00D9565A" w:rsidRDefault="008171B5" w:rsidP="008171B5">
      <w:pPr>
        <w:spacing w:after="0" w:line="240" w:lineRule="auto"/>
        <w:jc w:val="both"/>
        <w:rPr>
          <w:rFonts w:ascii="Arial" w:eastAsia="Times New Roman" w:hAnsi="Arial" w:cs="Arial"/>
          <w:b/>
          <w:lang w:eastAsia="sk-SK"/>
        </w:rPr>
        <w:sectPr w:rsidR="008171B5" w:rsidRPr="00D9565A" w:rsidSect="00D9565A">
          <w:headerReference w:type="default" r:id="rId15"/>
          <w:footerReference w:type="default" r:id="rId16"/>
          <w:pgSz w:w="11906" w:h="16838"/>
          <w:pgMar w:top="1417" w:right="1417" w:bottom="1276" w:left="1417" w:header="708" w:footer="708" w:gutter="0"/>
          <w:cols w:space="708"/>
          <w:docGrid w:linePitch="360"/>
        </w:sectPr>
      </w:pPr>
    </w:p>
    <w:p w:rsidR="00D9565A" w:rsidRPr="00D9565A" w:rsidRDefault="00D9565A" w:rsidP="00D9565A">
      <w:pPr>
        <w:spacing w:after="0" w:line="240" w:lineRule="auto"/>
        <w:jc w:val="right"/>
        <w:rPr>
          <w:rFonts w:ascii="Arial" w:eastAsia="Times New Roman" w:hAnsi="Arial" w:cs="Arial"/>
          <w:lang w:eastAsia="sk-SK"/>
        </w:rPr>
      </w:pPr>
      <w:r w:rsidRPr="00D9565A">
        <w:rPr>
          <w:rFonts w:ascii="Arial" w:eastAsia="Times New Roman" w:hAnsi="Arial" w:cs="Arial"/>
          <w:lang w:eastAsia="sk-SK"/>
        </w:rPr>
        <w:lastRenderedPageBreak/>
        <w:t>Príloha č. 7: Ponuka Zhotoviteľa</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PONUKA ZHOTOVITEĽA</w:t>
      </w:r>
    </w:p>
    <w:p w:rsidR="00D9565A" w:rsidRPr="00D9565A" w:rsidRDefault="00D9565A" w:rsidP="00D9565A">
      <w:pPr>
        <w:spacing w:after="120" w:line="276" w:lineRule="auto"/>
        <w:rPr>
          <w:rFonts w:ascii="Arial" w:eastAsia="Times New Roman" w:hAnsi="Arial" w:cs="Arial"/>
          <w:b/>
          <w:lang w:eastAsia="sk-SK"/>
        </w:rPr>
      </w:pPr>
    </w:p>
    <w:p w:rsidR="006E1F6D" w:rsidRDefault="00D9565A" w:rsidP="006E1F6D">
      <w:pPr>
        <w:spacing w:after="120" w:line="276" w:lineRule="auto"/>
        <w:jc w:val="center"/>
        <w:rPr>
          <w:rFonts w:ascii="Arial" w:eastAsia="Times New Roman" w:hAnsi="Arial" w:cs="Arial"/>
          <w:b/>
          <w:i/>
          <w:color w:val="000000"/>
          <w:szCs w:val="24"/>
          <w:lang w:eastAsia="sk-SK"/>
        </w:rPr>
      </w:pPr>
      <w:r w:rsidRPr="00D9565A">
        <w:rPr>
          <w:rFonts w:ascii="Arial" w:eastAsia="Times New Roman" w:hAnsi="Arial" w:cs="Arial"/>
          <w:b/>
          <w:i/>
          <w:color w:val="000000"/>
          <w:szCs w:val="24"/>
          <w:highlight w:val="lightGray"/>
          <w:lang w:eastAsia="sk-SK"/>
        </w:rPr>
        <w:t>[uchádzač doplní svoju ponuku v zmysle bodov 1., 2. a 4. Prílohy č. 3 Zoznam dokladov a dokumentov preukazujúcich splnenie minimálnych požiadaviek na predmet zákazky predkladaných v časti ponuky označenej ako „OSTATNÉ“ k časti B.1 Opis predmet zákazky súťažných podkladov na predmet zákazky]</w:t>
      </w:r>
    </w:p>
    <w:p w:rsidR="00D9565A" w:rsidRPr="00D9565A" w:rsidRDefault="00D9565A" w:rsidP="000C46DE">
      <w:pPr>
        <w:spacing w:after="120" w:line="276" w:lineRule="auto"/>
        <w:jc w:val="right"/>
        <w:rPr>
          <w:rFonts w:ascii="Arial" w:eastAsia="Times New Roman" w:hAnsi="Arial" w:cs="Arial"/>
          <w:b/>
          <w:lang w:eastAsia="sk-SK"/>
        </w:rPr>
      </w:pPr>
      <w:r w:rsidRPr="00D9565A">
        <w:rPr>
          <w:rFonts w:ascii="Arial" w:eastAsia="Times New Roman" w:hAnsi="Arial" w:cs="Arial"/>
          <w:b/>
          <w:lang w:eastAsia="sk-SK"/>
        </w:rPr>
        <w:br w:type="page"/>
      </w:r>
      <w:r w:rsidRPr="00D9565A">
        <w:rPr>
          <w:rFonts w:ascii="Arial" w:eastAsia="Times New Roman" w:hAnsi="Arial" w:cs="Arial"/>
          <w:lang w:eastAsia="sk-SK"/>
        </w:rPr>
        <w:lastRenderedPageBreak/>
        <w:t>Príloha č. 8: Zoznam subdodávateľov</w:t>
      </w: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ZOZNAM SUBDODÁVATEĽOV</w:t>
      </w:r>
    </w:p>
    <w:p w:rsidR="00D9565A" w:rsidRPr="00D9565A" w:rsidRDefault="00D9565A" w:rsidP="00D9565A">
      <w:pPr>
        <w:autoSpaceDE w:val="0"/>
        <w:autoSpaceDN w:val="0"/>
        <w:adjustRightInd w:val="0"/>
        <w:spacing w:after="0" w:line="240" w:lineRule="auto"/>
        <w:ind w:left="5387"/>
        <w:jc w:val="both"/>
        <w:rPr>
          <w:rFonts w:ascii="Arial" w:eastAsia="Times New Roman" w:hAnsi="Arial" w:cs="Arial"/>
          <w:lang w:eastAsia="sk-SK"/>
        </w:rPr>
      </w:pPr>
    </w:p>
    <w:p w:rsidR="00D9565A" w:rsidRDefault="00D9565A" w:rsidP="00D9565A">
      <w:pPr>
        <w:autoSpaceDE w:val="0"/>
        <w:autoSpaceDN w:val="0"/>
        <w:adjustRightInd w:val="0"/>
        <w:spacing w:after="0" w:line="240" w:lineRule="auto"/>
        <w:ind w:left="5387"/>
        <w:jc w:val="both"/>
        <w:rPr>
          <w:rFonts w:ascii="Arial" w:eastAsia="Times New Roman" w:hAnsi="Arial" w:cs="Arial"/>
          <w:lang w:eastAsia="sk-SK"/>
        </w:rPr>
      </w:pPr>
    </w:p>
    <w:p w:rsidR="000C46DE" w:rsidRPr="00D9565A" w:rsidRDefault="000C46DE" w:rsidP="00D9565A">
      <w:pPr>
        <w:autoSpaceDE w:val="0"/>
        <w:autoSpaceDN w:val="0"/>
        <w:adjustRightInd w:val="0"/>
        <w:spacing w:after="0" w:line="240" w:lineRule="auto"/>
        <w:ind w:left="5387"/>
        <w:jc w:val="both"/>
        <w:rPr>
          <w:rFonts w:ascii="Arial" w:eastAsia="Times New Roman" w:hAnsi="Arial" w:cs="Arial"/>
          <w:lang w:eastAsia="sk-SK"/>
        </w:rPr>
      </w:pPr>
    </w:p>
    <w:p w:rsidR="00D9565A" w:rsidRPr="00D9565A" w:rsidRDefault="000C46DE" w:rsidP="00D9565A">
      <w:pPr>
        <w:autoSpaceDE w:val="0"/>
        <w:autoSpaceDN w:val="0"/>
        <w:adjustRightInd w:val="0"/>
        <w:spacing w:after="0" w:line="240" w:lineRule="auto"/>
        <w:ind w:left="5387"/>
        <w:jc w:val="both"/>
        <w:rPr>
          <w:rFonts w:ascii="Arial" w:eastAsia="Times New Roman" w:hAnsi="Arial" w:cs="Arial"/>
          <w:highlight w:val="lightGray"/>
          <w:lang w:eastAsia="sk-SK"/>
        </w:rPr>
      </w:pPr>
      <w:r>
        <w:rPr>
          <w:rFonts w:ascii="Arial" w:eastAsia="Times New Roman" w:hAnsi="Arial" w:cs="Arial"/>
          <w:highlight w:val="lightGray"/>
          <w:lang w:eastAsia="sk-SK"/>
        </w:rPr>
        <w:t>Obchodné meno</w:t>
      </w:r>
    </w:p>
    <w:p w:rsidR="00D9565A" w:rsidRPr="00D9565A" w:rsidRDefault="00D9565A" w:rsidP="00D9565A">
      <w:pPr>
        <w:autoSpaceDE w:val="0"/>
        <w:autoSpaceDN w:val="0"/>
        <w:adjustRightInd w:val="0"/>
        <w:spacing w:after="0" w:line="240" w:lineRule="auto"/>
        <w:ind w:left="5387"/>
        <w:jc w:val="both"/>
        <w:rPr>
          <w:rFonts w:ascii="Arial" w:eastAsia="Times New Roman" w:hAnsi="Arial" w:cs="Arial"/>
          <w:highlight w:val="lightGray"/>
          <w:lang w:eastAsia="sk-SK"/>
        </w:rPr>
      </w:pPr>
      <w:r w:rsidRPr="00D9565A">
        <w:rPr>
          <w:rFonts w:ascii="Arial" w:eastAsia="Times New Roman" w:hAnsi="Arial" w:cs="Arial"/>
          <w:highlight w:val="lightGray"/>
          <w:lang w:eastAsia="sk-SK"/>
        </w:rPr>
        <w:t>Adresa sídla alebo miesta podnikania</w:t>
      </w:r>
    </w:p>
    <w:p w:rsidR="00D9565A" w:rsidRPr="00D9565A" w:rsidRDefault="00D9565A" w:rsidP="00D9565A">
      <w:pPr>
        <w:autoSpaceDE w:val="0"/>
        <w:autoSpaceDN w:val="0"/>
        <w:adjustRightInd w:val="0"/>
        <w:spacing w:after="0" w:line="240" w:lineRule="auto"/>
        <w:ind w:left="5387"/>
        <w:jc w:val="both"/>
        <w:rPr>
          <w:rFonts w:ascii="Arial" w:eastAsia="Times New Roman" w:hAnsi="Arial" w:cs="Arial"/>
          <w:lang w:eastAsia="sk-SK"/>
        </w:rPr>
      </w:pPr>
      <w:r w:rsidRPr="00D9565A">
        <w:rPr>
          <w:rFonts w:ascii="Arial" w:eastAsia="Times New Roman" w:hAnsi="Arial" w:cs="Arial"/>
          <w:highlight w:val="lightGray"/>
          <w:lang w:eastAsia="sk-SK"/>
        </w:rPr>
        <w:t>IČO</w:t>
      </w:r>
      <w:r w:rsidRPr="00D9565A">
        <w:rPr>
          <w:rFonts w:ascii="Arial" w:eastAsia="Times New Roman" w:hAnsi="Arial" w:cs="Arial"/>
          <w:lang w:eastAsia="sk-SK"/>
        </w:rPr>
        <w:t xml:space="preserve"> </w:t>
      </w:r>
    </w:p>
    <w:p w:rsidR="00D9565A" w:rsidRPr="00D9565A" w:rsidRDefault="00D9565A" w:rsidP="00D9565A">
      <w:pPr>
        <w:autoSpaceDE w:val="0"/>
        <w:autoSpaceDN w:val="0"/>
        <w:adjustRightInd w:val="0"/>
        <w:spacing w:after="0" w:line="240" w:lineRule="auto"/>
        <w:ind w:left="5812"/>
        <w:jc w:val="both"/>
        <w:rPr>
          <w:rFonts w:ascii="Arial" w:eastAsia="Times New Roman" w:hAnsi="Arial" w:cs="Arial"/>
          <w:lang w:eastAsia="sk-SK"/>
        </w:rPr>
      </w:pPr>
    </w:p>
    <w:p w:rsidR="00D9565A" w:rsidRPr="00D9565A" w:rsidRDefault="00D9565A" w:rsidP="00D9565A">
      <w:pPr>
        <w:autoSpaceDE w:val="0"/>
        <w:autoSpaceDN w:val="0"/>
        <w:adjustRightInd w:val="0"/>
        <w:spacing w:after="0" w:line="240" w:lineRule="auto"/>
        <w:ind w:left="5812"/>
        <w:jc w:val="both"/>
        <w:rPr>
          <w:rFonts w:ascii="Arial" w:eastAsia="Times New Roman" w:hAnsi="Arial" w:cs="Arial"/>
          <w:lang w:eastAsia="sk-SK"/>
        </w:rPr>
      </w:pPr>
    </w:p>
    <w:p w:rsidR="00D9565A" w:rsidRPr="00D9565A" w:rsidRDefault="00D9565A" w:rsidP="00D9565A">
      <w:pPr>
        <w:autoSpaceDE w:val="0"/>
        <w:autoSpaceDN w:val="0"/>
        <w:adjustRightInd w:val="0"/>
        <w:spacing w:after="0" w:line="240" w:lineRule="auto"/>
        <w:ind w:left="5812"/>
        <w:jc w:val="both"/>
        <w:rPr>
          <w:rFonts w:ascii="Arial" w:eastAsia="Times New Roman" w:hAnsi="Arial" w:cs="Arial"/>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sz w:val="20"/>
          <w:szCs w:val="24"/>
          <w:lang w:eastAsia="sk-SK"/>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58"/>
        <w:gridCol w:w="1730"/>
        <w:gridCol w:w="1339"/>
        <w:gridCol w:w="1826"/>
        <w:gridCol w:w="1276"/>
        <w:gridCol w:w="2410"/>
      </w:tblGrid>
      <w:tr w:rsidR="00D9565A" w:rsidRPr="00D9565A" w:rsidTr="00D9565A">
        <w:tc>
          <w:tcPr>
            <w:tcW w:w="45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sz w:val="20"/>
                <w:szCs w:val="24"/>
                <w:lang w:eastAsia="sk-SK"/>
              </w:rPr>
              <w:t>P. č.</w:t>
            </w:r>
          </w:p>
        </w:tc>
        <w:tc>
          <w:tcPr>
            <w:tcW w:w="173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D9565A" w:rsidRPr="00D9565A" w:rsidRDefault="00D9565A" w:rsidP="00D9565A">
            <w:pPr>
              <w:spacing w:after="0" w:line="240" w:lineRule="auto"/>
              <w:jc w:val="center"/>
              <w:rPr>
                <w:rFonts w:ascii="Arial" w:eastAsia="Times New Roman" w:hAnsi="Arial" w:cs="Arial"/>
                <w:color w:val="000000"/>
                <w:sz w:val="20"/>
                <w:szCs w:val="24"/>
                <w:lang w:eastAsia="cs-CZ"/>
              </w:rPr>
            </w:pPr>
            <w:r w:rsidRPr="00D9565A">
              <w:rPr>
                <w:rFonts w:ascii="Arial" w:eastAsia="Times New Roman" w:hAnsi="Arial" w:cs="Arial"/>
                <w:color w:val="000000"/>
                <w:sz w:val="20"/>
                <w:szCs w:val="24"/>
                <w:lang w:eastAsia="cs-CZ"/>
              </w:rPr>
              <w:t>Meno a priezvisko alebo obchodné meno alebo názov subdodávateľa</w:t>
            </w:r>
            <w:r w:rsidR="000C46DE">
              <w:rPr>
                <w:rFonts w:ascii="Arial" w:eastAsia="Times New Roman" w:hAnsi="Arial" w:cs="Arial"/>
                <w:color w:val="000000"/>
                <w:sz w:val="20"/>
                <w:szCs w:val="24"/>
                <w:lang w:eastAsia="cs-CZ"/>
              </w:rPr>
              <w:t>,</w:t>
            </w:r>
          </w:p>
          <w:p w:rsidR="00D9565A" w:rsidRPr="00D9565A" w:rsidRDefault="000C46DE" w:rsidP="00D9565A">
            <w:pPr>
              <w:spacing w:after="0" w:line="240" w:lineRule="auto"/>
              <w:jc w:val="center"/>
              <w:rPr>
                <w:rFonts w:ascii="Arial" w:eastAsia="Times New Roman" w:hAnsi="Arial" w:cs="Arial"/>
                <w:color w:val="000000"/>
                <w:sz w:val="20"/>
                <w:szCs w:val="24"/>
                <w:lang w:eastAsia="cs-CZ"/>
              </w:rPr>
            </w:pPr>
            <w:r>
              <w:rPr>
                <w:rFonts w:ascii="Arial" w:eastAsia="Times New Roman" w:hAnsi="Arial" w:cs="Arial"/>
                <w:color w:val="000000"/>
                <w:sz w:val="20"/>
                <w:szCs w:val="24"/>
                <w:lang w:eastAsia="cs-CZ"/>
              </w:rPr>
              <w:t>a</w:t>
            </w:r>
            <w:r w:rsidR="00D9565A" w:rsidRPr="00D9565A">
              <w:rPr>
                <w:rFonts w:ascii="Arial" w:eastAsia="Times New Roman" w:hAnsi="Arial" w:cs="Arial"/>
                <w:color w:val="000000"/>
                <w:sz w:val="20"/>
                <w:szCs w:val="24"/>
                <w:lang w:eastAsia="cs-CZ"/>
              </w:rPr>
              <w:t>dresa sídla alebo miesta podnikania</w:t>
            </w:r>
          </w:p>
        </w:tc>
        <w:tc>
          <w:tcPr>
            <w:tcW w:w="133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color w:val="000000"/>
                <w:sz w:val="20"/>
                <w:szCs w:val="24"/>
                <w:lang w:eastAsia="cs-CZ"/>
              </w:rPr>
              <w:t>IČO</w:t>
            </w:r>
          </w:p>
        </w:tc>
        <w:tc>
          <w:tcPr>
            <w:tcW w:w="182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sz w:val="20"/>
                <w:szCs w:val="24"/>
                <w:lang w:eastAsia="sk-SK"/>
              </w:rPr>
              <w:t>Meno a priezvisko, adresa pobytu a dátum narodenia osoby oprávnenej konať za subdodávateľa</w:t>
            </w:r>
          </w:p>
        </w:tc>
        <w:tc>
          <w:tcPr>
            <w:tcW w:w="127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sz w:val="20"/>
                <w:szCs w:val="24"/>
                <w:lang w:eastAsia="sk-SK"/>
              </w:rPr>
              <w:t>Podiel plnenia zo zmluvy v %</w:t>
            </w:r>
          </w:p>
        </w:tc>
        <w:tc>
          <w:tcPr>
            <w:tcW w:w="241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sz w:val="20"/>
                <w:szCs w:val="24"/>
                <w:lang w:eastAsia="sk-SK"/>
              </w:rPr>
              <w:t>Predmet subdodávok</w:t>
            </w:r>
          </w:p>
        </w:tc>
      </w:tr>
      <w:tr w:rsidR="00D9565A" w:rsidRPr="00D9565A" w:rsidTr="00D9565A">
        <w:tc>
          <w:tcPr>
            <w:tcW w:w="458" w:type="dxa"/>
            <w:tcBorders>
              <w:top w:val="single" w:sz="4" w:space="0" w:color="7F7F7F"/>
              <w:left w:val="single" w:sz="4" w:space="0" w:color="7F7F7F"/>
              <w:bottom w:val="single" w:sz="4" w:space="0" w:color="7F7F7F"/>
              <w:right w:val="single" w:sz="4" w:space="0" w:color="7F7F7F"/>
            </w:tcBorders>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sz w:val="20"/>
                <w:szCs w:val="24"/>
                <w:lang w:eastAsia="sk-SK"/>
              </w:rPr>
              <w:t>1.</w:t>
            </w:r>
          </w:p>
        </w:tc>
        <w:tc>
          <w:tcPr>
            <w:tcW w:w="1730"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r>
      <w:tr w:rsidR="00D9565A" w:rsidRPr="00D9565A" w:rsidTr="00D9565A">
        <w:tc>
          <w:tcPr>
            <w:tcW w:w="458" w:type="dxa"/>
            <w:tcBorders>
              <w:top w:val="single" w:sz="4" w:space="0" w:color="7F7F7F"/>
              <w:left w:val="single" w:sz="4" w:space="0" w:color="7F7F7F"/>
              <w:bottom w:val="single" w:sz="4" w:space="0" w:color="7F7F7F"/>
              <w:right w:val="single" w:sz="4" w:space="0" w:color="7F7F7F"/>
            </w:tcBorders>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sz w:val="20"/>
                <w:szCs w:val="24"/>
                <w:lang w:eastAsia="sk-SK"/>
              </w:rPr>
              <w:t>2.</w:t>
            </w:r>
          </w:p>
        </w:tc>
        <w:tc>
          <w:tcPr>
            <w:tcW w:w="1730"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r>
      <w:tr w:rsidR="00D9565A" w:rsidRPr="00D9565A" w:rsidTr="00D9565A">
        <w:tc>
          <w:tcPr>
            <w:tcW w:w="458" w:type="dxa"/>
            <w:tcBorders>
              <w:top w:val="single" w:sz="4" w:space="0" w:color="7F7F7F"/>
              <w:left w:val="single" w:sz="4" w:space="0" w:color="7F7F7F"/>
              <w:bottom w:val="single" w:sz="4" w:space="0" w:color="7F7F7F"/>
              <w:right w:val="single" w:sz="4" w:space="0" w:color="7F7F7F"/>
            </w:tcBorders>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sz w:val="20"/>
                <w:szCs w:val="24"/>
                <w:lang w:eastAsia="sk-SK"/>
              </w:rPr>
              <w:t>3.</w:t>
            </w:r>
          </w:p>
        </w:tc>
        <w:tc>
          <w:tcPr>
            <w:tcW w:w="1730"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r>
    </w:tbl>
    <w:p w:rsidR="00D9565A" w:rsidRPr="00D9565A" w:rsidRDefault="00D9565A" w:rsidP="00D9565A">
      <w:pPr>
        <w:autoSpaceDE w:val="0"/>
        <w:autoSpaceDN w:val="0"/>
        <w:adjustRightInd w:val="0"/>
        <w:spacing w:after="0" w:line="240" w:lineRule="auto"/>
        <w:jc w:val="both"/>
        <w:rPr>
          <w:rFonts w:ascii="Arial" w:eastAsia="Times New Roman" w:hAnsi="Arial" w:cs="Arial"/>
        </w:rPr>
      </w:pPr>
    </w:p>
    <w:p w:rsidR="00D9565A" w:rsidRPr="00D9565A" w:rsidRDefault="00D9565A" w:rsidP="00D9565A">
      <w:pPr>
        <w:autoSpaceDE w:val="0"/>
        <w:autoSpaceDN w:val="0"/>
        <w:adjustRightInd w:val="0"/>
        <w:spacing w:after="0" w:line="240" w:lineRule="auto"/>
        <w:jc w:val="both"/>
        <w:rPr>
          <w:rFonts w:ascii="Arial" w:eastAsia="Times New Roman" w:hAnsi="Arial" w:cs="Arial"/>
          <w:i/>
          <w:sz w:val="20"/>
          <w:szCs w:val="24"/>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szCs w:val="24"/>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sz w:val="20"/>
          <w:szCs w:val="24"/>
          <w:lang w:eastAsia="sk-SK"/>
        </w:rPr>
      </w:pPr>
      <w:r w:rsidRPr="00D9565A">
        <w:rPr>
          <w:rFonts w:ascii="Arial" w:eastAsia="Times New Roman" w:hAnsi="Arial" w:cs="Arial"/>
          <w:szCs w:val="24"/>
          <w:lang w:eastAsia="sk-SK"/>
        </w:rPr>
        <w:t xml:space="preserve">V </w:t>
      </w:r>
      <w:r w:rsidRPr="00D9565A">
        <w:rPr>
          <w:rFonts w:ascii="Arial" w:eastAsia="Times New Roman" w:hAnsi="Arial" w:cs="Arial"/>
          <w:szCs w:val="24"/>
          <w:highlight w:val="lightGray"/>
          <w:lang w:eastAsia="sk-SK"/>
        </w:rPr>
        <w:t>...</w:t>
      </w:r>
      <w:r w:rsidRPr="00D9565A">
        <w:rPr>
          <w:rFonts w:ascii="Arial" w:eastAsia="Times New Roman" w:hAnsi="Arial" w:cs="Arial"/>
          <w:szCs w:val="24"/>
          <w:lang w:eastAsia="sk-SK"/>
        </w:rPr>
        <w:t xml:space="preserve"> </w:t>
      </w:r>
      <w:r w:rsidRPr="00D9565A">
        <w:rPr>
          <w:rFonts w:ascii="Arial" w:hAnsi="Arial"/>
          <w:szCs w:val="24"/>
          <w:lang w:eastAsia="sk-SK"/>
        </w:rPr>
        <w:t xml:space="preserve">dňa </w:t>
      </w:r>
      <w:r w:rsidRPr="00D9565A">
        <w:rPr>
          <w:rFonts w:ascii="Arial" w:hAnsi="Arial"/>
          <w:szCs w:val="24"/>
          <w:highlight w:val="lightGray"/>
          <w:lang w:eastAsia="sk-SK"/>
        </w:rPr>
        <w:t>XX.XX.</w:t>
      </w:r>
      <w:r w:rsidRPr="00D9565A">
        <w:rPr>
          <w:rFonts w:ascii="Arial" w:hAnsi="Arial"/>
          <w:szCs w:val="24"/>
          <w:lang w:eastAsia="sk-SK"/>
        </w:rPr>
        <w:t>201</w:t>
      </w:r>
      <w:r w:rsidRPr="00D9565A">
        <w:rPr>
          <w:rFonts w:ascii="Arial" w:hAnsi="Arial"/>
          <w:szCs w:val="24"/>
          <w:highlight w:val="lightGray"/>
          <w:lang w:eastAsia="sk-SK"/>
        </w:rPr>
        <w:t>X</w:t>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p>
    <w:p w:rsidR="00D9565A" w:rsidRPr="00D9565A" w:rsidRDefault="00D9565A" w:rsidP="00D9565A">
      <w:pPr>
        <w:autoSpaceDE w:val="0"/>
        <w:autoSpaceDN w:val="0"/>
        <w:adjustRightInd w:val="0"/>
        <w:spacing w:after="0" w:line="240" w:lineRule="auto"/>
        <w:jc w:val="both"/>
        <w:rPr>
          <w:rFonts w:ascii="Arial" w:eastAsia="Times New Roman" w:hAnsi="Arial" w:cs="Arial"/>
          <w:sz w:val="20"/>
          <w:szCs w:val="24"/>
          <w:lang w:eastAsia="sk-SK"/>
        </w:rPr>
      </w:pPr>
    </w:p>
    <w:p w:rsidR="00D9565A" w:rsidRPr="00D9565A" w:rsidRDefault="00D9565A" w:rsidP="00D9565A">
      <w:pPr>
        <w:autoSpaceDE w:val="0"/>
        <w:autoSpaceDN w:val="0"/>
        <w:adjustRightInd w:val="0"/>
        <w:spacing w:after="0" w:line="240" w:lineRule="auto"/>
        <w:ind w:left="5387"/>
        <w:jc w:val="center"/>
        <w:rPr>
          <w:rFonts w:ascii="Arial" w:eastAsia="Times New Roman" w:hAnsi="Arial" w:cs="Arial"/>
          <w:szCs w:val="24"/>
          <w:lang w:eastAsia="sk-SK"/>
        </w:rPr>
      </w:pPr>
      <w:r w:rsidRPr="00D9565A">
        <w:rPr>
          <w:rFonts w:ascii="Arial" w:eastAsia="Times New Roman" w:hAnsi="Arial" w:cs="Arial"/>
          <w:szCs w:val="24"/>
          <w:lang w:eastAsia="sk-SK"/>
        </w:rPr>
        <w:t>................................................</w:t>
      </w:r>
    </w:p>
    <w:p w:rsidR="00D9565A" w:rsidRPr="00D9565A" w:rsidRDefault="00D9565A" w:rsidP="00D9565A">
      <w:pPr>
        <w:autoSpaceDE w:val="0"/>
        <w:autoSpaceDN w:val="0"/>
        <w:adjustRightInd w:val="0"/>
        <w:spacing w:after="0" w:line="240" w:lineRule="auto"/>
        <w:ind w:left="5387"/>
        <w:jc w:val="center"/>
        <w:rPr>
          <w:rFonts w:ascii="Arial" w:eastAsia="Times New Roman" w:hAnsi="Arial" w:cs="Arial"/>
          <w:szCs w:val="24"/>
          <w:lang w:eastAsia="sk-SK"/>
        </w:rPr>
      </w:pPr>
      <w:r w:rsidRPr="00D9565A">
        <w:rPr>
          <w:rFonts w:ascii="Arial" w:eastAsia="Times New Roman" w:hAnsi="Arial" w:cs="Arial"/>
          <w:szCs w:val="24"/>
          <w:lang w:eastAsia="sk-SK"/>
        </w:rPr>
        <w:t>meno</w:t>
      </w:r>
      <w:r w:rsidR="000C46DE">
        <w:rPr>
          <w:rFonts w:ascii="Arial" w:eastAsia="Times New Roman" w:hAnsi="Arial" w:cs="Arial"/>
          <w:szCs w:val="24"/>
          <w:lang w:eastAsia="sk-SK"/>
        </w:rPr>
        <w:t xml:space="preserve"> a priezvisko, funkcia, podpis*</w:t>
      </w:r>
    </w:p>
    <w:p w:rsidR="00D9565A" w:rsidRPr="00D9565A" w:rsidRDefault="00D9565A" w:rsidP="00D9565A">
      <w:pPr>
        <w:spacing w:after="0" w:line="240" w:lineRule="auto"/>
        <w:rPr>
          <w:rFonts w:ascii="Arial" w:eastAsia="Times New Roman" w:hAnsi="Arial" w:cs="Arial"/>
          <w:sz w:val="18"/>
          <w:szCs w:val="18"/>
          <w:lang w:eastAsia="cs-CZ"/>
        </w:rPr>
      </w:pPr>
    </w:p>
    <w:p w:rsidR="00D9565A" w:rsidRPr="00D9565A" w:rsidRDefault="00D9565A" w:rsidP="00D9565A">
      <w:pPr>
        <w:spacing w:after="0" w:line="240" w:lineRule="auto"/>
        <w:rPr>
          <w:rFonts w:ascii="Arial" w:eastAsia="Times New Roman" w:hAnsi="Arial" w:cs="Arial"/>
          <w:sz w:val="18"/>
          <w:szCs w:val="18"/>
          <w:lang w:eastAsia="cs-CZ"/>
        </w:rPr>
      </w:pPr>
    </w:p>
    <w:p w:rsidR="00D9565A" w:rsidRPr="00D9565A" w:rsidRDefault="00D9565A" w:rsidP="00D9565A">
      <w:pPr>
        <w:spacing w:after="0" w:line="240" w:lineRule="auto"/>
        <w:rPr>
          <w:rFonts w:ascii="Arial" w:eastAsia="Times New Roman" w:hAnsi="Arial" w:cs="Arial"/>
          <w:sz w:val="18"/>
          <w:szCs w:val="18"/>
          <w:lang w:eastAsia="cs-CZ"/>
        </w:rPr>
      </w:pPr>
    </w:p>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i/>
          <w:sz w:val="18"/>
          <w:szCs w:val="18"/>
          <w:lang w:eastAsia="sk-SK"/>
        </w:rPr>
      </w:pPr>
      <w:r w:rsidRPr="00D9565A">
        <w:rPr>
          <w:rFonts w:ascii="Arial" w:eastAsia="Times New Roman" w:hAnsi="Arial" w:cs="Arial"/>
          <w:sz w:val="18"/>
          <w:szCs w:val="18"/>
          <w:lang w:eastAsia="sk-SK"/>
        </w:rPr>
        <w:t xml:space="preserve">* </w:t>
      </w:r>
      <w:r w:rsidRPr="00D9565A">
        <w:rPr>
          <w:rFonts w:ascii="Arial" w:eastAsia="Times New Roman" w:hAnsi="Arial" w:cs="Arial"/>
          <w:i/>
          <w:sz w:val="18"/>
          <w:szCs w:val="18"/>
          <w:lang w:eastAsia="sk-SK"/>
        </w:rPr>
        <w:t xml:space="preserve">Podpis Zhotoviteľa, jeho štatutárneho orgánu alebo iného zástupcu Zhotoviteľa, ktorý je oprávnený konať v mene Zhotoviteľa v záväzkových vzťahoch v súlade s dokladom o oprávnení podnikať, t. j. podľa toho, kto za zhotoviteľa koná navonok. </w:t>
      </w:r>
      <w:r w:rsidRPr="00D9565A">
        <w:rPr>
          <w:rFonts w:ascii="Arial" w:hAnsi="Arial" w:cs="Arial"/>
          <w:i/>
          <w:sz w:val="18"/>
          <w:szCs w:val="16"/>
          <w:lang w:eastAsia="sk-SK"/>
        </w:rPr>
        <w:t>V prípade skupiny dodávateľov podpísané každým členom skupiny dodávateľov alebo osobou oprávnenou konať v danej veci za člena skupiny dodávateľov</w:t>
      </w:r>
      <w:r w:rsidRPr="00D9565A">
        <w:rPr>
          <w:rFonts w:ascii="Arial" w:hAnsi="Arial" w:cs="Arial"/>
          <w:i/>
          <w:sz w:val="16"/>
          <w:szCs w:val="16"/>
          <w:lang w:eastAsia="sk-SK"/>
        </w:rPr>
        <w:t>.</w:t>
      </w:r>
    </w:p>
    <w:p w:rsidR="00D9565A" w:rsidRPr="00D9565A" w:rsidRDefault="000C46DE" w:rsidP="000C46DE">
      <w:pPr>
        <w:spacing w:after="120" w:line="276" w:lineRule="auto"/>
        <w:jc w:val="right"/>
        <w:rPr>
          <w:rFonts w:ascii="Arial" w:eastAsia="Times New Roman" w:hAnsi="Arial" w:cs="Arial"/>
          <w:lang w:eastAsia="sk-SK"/>
        </w:rPr>
      </w:pPr>
      <w:r>
        <w:rPr>
          <w:rFonts w:ascii="Arial" w:eastAsia="Times New Roman" w:hAnsi="Arial" w:cs="Arial"/>
          <w:b/>
          <w:lang w:eastAsia="sk-SK"/>
        </w:rPr>
        <w:br w:type="page"/>
      </w:r>
      <w:r w:rsidR="00D9565A" w:rsidRPr="00D9565A">
        <w:rPr>
          <w:rFonts w:ascii="Arial" w:eastAsia="Times New Roman" w:hAnsi="Arial" w:cs="Arial"/>
          <w:lang w:eastAsia="sk-SK"/>
        </w:rPr>
        <w:lastRenderedPageBreak/>
        <w:t>Príloha č. 9: Vzor Akceptačného protokolu a vzor Finálneho akceptačného protokolu</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VZOR AKCEPTAČNÉHO PROTOKOLU A VZOR FINÁLNEHO AKCEPTAČNÉHO PROTOKOLU</w:t>
      </w:r>
    </w:p>
    <w:p w:rsidR="00D9565A" w:rsidRPr="00D9565A" w:rsidRDefault="00D9565A" w:rsidP="00D9565A">
      <w:pPr>
        <w:spacing w:after="120" w:line="276" w:lineRule="auto"/>
        <w:jc w:val="both"/>
        <w:rPr>
          <w:rFonts w:ascii="Arial" w:eastAsia="Times New Roman" w:hAnsi="Arial" w:cs="Arial"/>
          <w:b/>
          <w:lang w:eastAsia="sk-SK"/>
        </w:rPr>
      </w:pPr>
    </w:p>
    <w:p w:rsidR="00D9565A" w:rsidRPr="00D9565A" w:rsidRDefault="00D9565A" w:rsidP="00D9565A">
      <w:pPr>
        <w:tabs>
          <w:tab w:val="left" w:pos="2654"/>
          <w:tab w:val="center" w:pos="4535"/>
        </w:tabs>
        <w:spacing w:before="120" w:after="0" w:line="240" w:lineRule="auto"/>
        <w:jc w:val="center"/>
        <w:rPr>
          <w:rFonts w:ascii="Arial" w:eastAsia="Times New Roman" w:hAnsi="Arial" w:cs="Arial"/>
          <w:b/>
          <w:sz w:val="28"/>
          <w:lang w:val="en-GB" w:eastAsia="sk-SK"/>
        </w:rPr>
      </w:pPr>
      <w:r w:rsidRPr="00D9565A">
        <w:rPr>
          <w:rFonts w:ascii="Arial" w:eastAsia="Times New Roman" w:hAnsi="Arial" w:cs="Arial"/>
          <w:b/>
          <w:sz w:val="28"/>
          <w:lang w:eastAsia="sk-SK"/>
        </w:rPr>
        <w:t xml:space="preserve">AKCEPTAČNÝ PROTOKOL č. </w:t>
      </w:r>
      <w:r w:rsidRPr="00D9565A">
        <w:rPr>
          <w:rFonts w:ascii="Arial" w:eastAsia="Times New Roman" w:hAnsi="Arial" w:cs="Arial"/>
          <w:b/>
          <w:sz w:val="28"/>
          <w:highlight w:val="lightGray"/>
          <w:lang w:eastAsia="sk-SK"/>
        </w:rPr>
        <w:t>...</w:t>
      </w:r>
    </w:p>
    <w:p w:rsidR="00D9565A" w:rsidRPr="00D9565A" w:rsidRDefault="00D9565A" w:rsidP="00D9565A">
      <w:pPr>
        <w:tabs>
          <w:tab w:val="left" w:pos="2654"/>
          <w:tab w:val="center" w:pos="4535"/>
        </w:tabs>
        <w:spacing w:before="120" w:after="0" w:line="240" w:lineRule="auto"/>
        <w:rPr>
          <w:rFonts w:ascii="Arial" w:eastAsia="Times New Roman" w:hAnsi="Arial" w:cs="Arial"/>
          <w:b/>
          <w:sz w:val="20"/>
          <w:u w:val="single"/>
          <w:lang w:eastAsia="sk-SK"/>
        </w:rPr>
      </w:pPr>
    </w:p>
    <w:p w:rsidR="00D9565A" w:rsidRPr="00D9565A" w:rsidRDefault="00D9565A" w:rsidP="00D9565A">
      <w:pPr>
        <w:tabs>
          <w:tab w:val="left" w:pos="2654"/>
          <w:tab w:val="center" w:pos="4535"/>
        </w:tabs>
        <w:spacing w:before="120" w:after="0" w:line="240" w:lineRule="auto"/>
        <w:rPr>
          <w:rFonts w:ascii="Arial" w:eastAsia="Times New Roman" w:hAnsi="Arial" w:cs="Arial"/>
          <w:b/>
          <w:sz w:val="20"/>
          <w:lang w:eastAsia="sk-SK"/>
        </w:rPr>
      </w:pPr>
    </w:p>
    <w:p w:rsidR="00D9565A" w:rsidRPr="00D9565A" w:rsidRDefault="00D9565A" w:rsidP="00D9565A">
      <w:pPr>
        <w:tabs>
          <w:tab w:val="left" w:pos="2654"/>
          <w:tab w:val="center" w:pos="4535"/>
        </w:tabs>
        <w:spacing w:before="120" w:after="0" w:line="240" w:lineRule="auto"/>
        <w:rPr>
          <w:rFonts w:ascii="Arial" w:eastAsia="Times New Roman" w:hAnsi="Arial" w:cs="Arial"/>
          <w:b/>
          <w:lang w:eastAsia="sk-SK"/>
        </w:rPr>
      </w:pPr>
      <w:r w:rsidRPr="00D9565A">
        <w:rPr>
          <w:rFonts w:ascii="Arial" w:eastAsia="Times New Roman" w:hAnsi="Arial" w:cs="Arial"/>
          <w:b/>
          <w:lang w:eastAsia="sk-SK"/>
        </w:rPr>
        <w:t>Zhotoviteľ:</w:t>
      </w:r>
      <w:r w:rsidRPr="00D9565A">
        <w:rPr>
          <w:rFonts w:ascii="Arial" w:eastAsia="Times New Roman" w:hAnsi="Arial" w:cs="Arial"/>
          <w:b/>
          <w:lang w:eastAsia="sk-SK"/>
        </w:rPr>
        <w:tab/>
      </w:r>
      <w:r w:rsidRPr="00D9565A">
        <w:rPr>
          <w:rFonts w:ascii="Arial" w:eastAsia="Times New Roman" w:hAnsi="Arial" w:cs="Arial"/>
          <w:b/>
          <w:lang w:eastAsia="sk-SK"/>
        </w:rPr>
        <w:tab/>
      </w:r>
      <w:r w:rsidRPr="00D9565A">
        <w:rPr>
          <w:rFonts w:ascii="Arial" w:eastAsia="Times New Roman" w:hAnsi="Arial" w:cs="Arial"/>
          <w:b/>
          <w:lang w:eastAsia="sk-SK"/>
        </w:rPr>
        <w:tab/>
        <w:t xml:space="preserve">Objednávateľ: </w:t>
      </w:r>
    </w:p>
    <w:p w:rsidR="00D9565A" w:rsidRPr="00D9565A" w:rsidRDefault="00D9565A" w:rsidP="00D9565A">
      <w:pPr>
        <w:tabs>
          <w:tab w:val="left" w:pos="426"/>
        </w:tabs>
        <w:spacing w:after="0" w:line="240" w:lineRule="auto"/>
        <w:outlineLvl w:val="0"/>
        <w:rPr>
          <w:rFonts w:ascii="Arial" w:eastAsia="Times New Roman" w:hAnsi="Arial" w:cs="Arial"/>
          <w:b/>
          <w:bCs/>
          <w:i/>
          <w:iCs/>
          <w:lang w:eastAsia="sk-SK"/>
        </w:rPr>
      </w:pPr>
      <w:r w:rsidRPr="00D9565A">
        <w:rPr>
          <w:rFonts w:ascii="Arial" w:eastAsia="Times New Roman" w:hAnsi="Arial" w:cs="Arial"/>
          <w:b/>
          <w:bCs/>
          <w:lang w:eastAsia="sk-SK"/>
        </w:rPr>
        <w:tab/>
      </w:r>
      <w:r w:rsidRPr="00D9565A">
        <w:rPr>
          <w:rFonts w:ascii="Arial" w:eastAsia="Times New Roman" w:hAnsi="Arial" w:cs="Arial"/>
          <w:b/>
          <w:bCs/>
          <w:lang w:eastAsia="sk-SK"/>
        </w:rPr>
        <w:tab/>
      </w:r>
      <w:r w:rsidRPr="00D9565A">
        <w:rPr>
          <w:rFonts w:ascii="Arial" w:eastAsia="Times New Roman" w:hAnsi="Arial" w:cs="Arial"/>
          <w:b/>
          <w:bCs/>
          <w:lang w:eastAsia="sk-SK"/>
        </w:rPr>
        <w:tab/>
      </w:r>
      <w:r w:rsidRPr="00D9565A">
        <w:rPr>
          <w:rFonts w:ascii="Arial" w:eastAsia="Times New Roman" w:hAnsi="Arial" w:cs="Arial"/>
          <w:b/>
          <w:bCs/>
          <w:lang w:eastAsia="sk-SK"/>
        </w:rPr>
        <w:tab/>
      </w:r>
      <w:r w:rsidRPr="00D9565A">
        <w:rPr>
          <w:rFonts w:ascii="Arial" w:eastAsia="Times New Roman" w:hAnsi="Arial" w:cs="Arial"/>
          <w:b/>
          <w:bCs/>
          <w:lang w:eastAsia="sk-SK"/>
        </w:rPr>
        <w:tab/>
      </w:r>
      <w:r w:rsidRPr="00D9565A">
        <w:rPr>
          <w:rFonts w:ascii="Arial" w:eastAsia="Times New Roman" w:hAnsi="Arial" w:cs="Arial"/>
          <w:b/>
          <w:bCs/>
          <w:lang w:eastAsia="sk-SK"/>
        </w:rPr>
        <w:tab/>
      </w:r>
      <w:r w:rsidRPr="00D9565A">
        <w:rPr>
          <w:rFonts w:ascii="Arial" w:eastAsia="Times New Roman" w:hAnsi="Arial" w:cs="Arial"/>
          <w:b/>
          <w:bCs/>
          <w:lang w:eastAsia="sk-SK"/>
        </w:rPr>
        <w:tab/>
      </w:r>
      <w:r w:rsidRPr="00D9565A">
        <w:rPr>
          <w:rFonts w:ascii="Arial" w:eastAsia="Times New Roman" w:hAnsi="Arial" w:cs="Arial"/>
          <w:b/>
          <w:bCs/>
          <w:lang w:eastAsia="sk-SK"/>
        </w:rPr>
        <w:tab/>
      </w:r>
      <w:bookmarkStart w:id="11" w:name="_Toc528161193"/>
      <w:r w:rsidRPr="00D9565A">
        <w:rPr>
          <w:rFonts w:ascii="Arial" w:eastAsia="Times New Roman" w:hAnsi="Arial" w:cs="Arial"/>
          <w:b/>
          <w:lang w:eastAsia="sk-SK"/>
        </w:rPr>
        <w:t>Sociálna poisťovňa</w:t>
      </w:r>
      <w:bookmarkEnd w:id="11"/>
    </w:p>
    <w:p w:rsidR="00D9565A" w:rsidRPr="00D9565A" w:rsidRDefault="00D9565A" w:rsidP="00D9565A">
      <w:pPr>
        <w:tabs>
          <w:tab w:val="left" w:pos="426"/>
          <w:tab w:val="left" w:pos="2410"/>
        </w:tabs>
        <w:spacing w:after="0" w:line="240" w:lineRule="auto"/>
        <w:rPr>
          <w:rFonts w:ascii="Arial" w:eastAsia="Times New Roman" w:hAnsi="Arial" w:cs="Arial"/>
          <w:lang w:eastAsia="sk-SK"/>
        </w:rPr>
      </w:pPr>
      <w:r w:rsidRPr="00D9565A">
        <w:rPr>
          <w:rFonts w:ascii="Arial" w:eastAsia="Times New Roman" w:hAnsi="Arial" w:cs="Arial"/>
          <w:sz w:val="20"/>
          <w:lang w:eastAsia="sk-SK"/>
        </w:rPr>
        <w:t>[</w:t>
      </w:r>
      <w:r w:rsidRPr="00D9565A">
        <w:rPr>
          <w:rFonts w:ascii="Arial" w:eastAsia="Times New Roman" w:hAnsi="Arial" w:cs="Arial"/>
          <w:i/>
          <w:sz w:val="20"/>
          <w:highlight w:val="lightGray"/>
          <w:lang w:eastAsia="sk-SK"/>
        </w:rPr>
        <w:t>doplniť</w:t>
      </w:r>
      <w:r w:rsidRPr="00D9565A">
        <w:rPr>
          <w:rFonts w:ascii="Arial" w:eastAsia="Times New Roman" w:hAnsi="Arial" w:cs="Arial"/>
          <w:sz w:val="20"/>
          <w:lang w:eastAsia="sk-SK"/>
        </w:rPr>
        <w:t>]</w:t>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t xml:space="preserve">Ul. 29. augusta 8 a 10, </w:t>
      </w:r>
    </w:p>
    <w:p w:rsidR="00D9565A" w:rsidRPr="00D9565A" w:rsidRDefault="00D9565A" w:rsidP="00D9565A">
      <w:pPr>
        <w:tabs>
          <w:tab w:val="left" w:pos="426"/>
          <w:tab w:val="left" w:pos="2410"/>
        </w:tabs>
        <w:spacing w:after="0" w:line="240" w:lineRule="auto"/>
        <w:rPr>
          <w:rFonts w:ascii="Arial" w:eastAsia="Times New Roman" w:hAnsi="Arial" w:cs="Arial"/>
          <w:lang w:eastAsia="sk-SK"/>
        </w:rPr>
      </w:pP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t>813 63 Bratislava</w:t>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t>IČO: 30807484</w:t>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outlineLvl w:val="0"/>
        <w:rPr>
          <w:rFonts w:ascii="Arial" w:eastAsia="Times New Roman" w:hAnsi="Arial" w:cs="Arial"/>
          <w:lang w:eastAsia="sk-SK"/>
        </w:rPr>
      </w:pP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bookmarkStart w:id="12" w:name="_Toc528161194"/>
      <w:r w:rsidRPr="00D9565A">
        <w:rPr>
          <w:rFonts w:ascii="Arial" w:eastAsia="Times New Roman" w:hAnsi="Arial" w:cs="Arial"/>
          <w:lang w:eastAsia="sk-SK"/>
        </w:rPr>
        <w:t>DIČ: 2020592332</w:t>
      </w:r>
      <w:bookmarkEnd w:id="12"/>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outlineLvl w:val="0"/>
        <w:rPr>
          <w:rFonts w:ascii="Arial" w:eastAsia="Times New Roman" w:hAnsi="Arial" w:cs="Arial"/>
          <w:sz w:val="20"/>
          <w:lang w:eastAsia="sk-SK"/>
        </w:rPr>
      </w:pPr>
      <w:r w:rsidRPr="00D9565A">
        <w:rPr>
          <w:rFonts w:ascii="Arial" w:eastAsia="Times New Roman" w:hAnsi="Arial" w:cs="Arial"/>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r>
    </w:p>
    <w:p w:rsidR="00D9565A" w:rsidRPr="00D9565A" w:rsidRDefault="00D9565A" w:rsidP="00D9565A">
      <w:pPr>
        <w:tabs>
          <w:tab w:val="left" w:pos="2654"/>
          <w:tab w:val="center" w:pos="4535"/>
        </w:tabs>
        <w:spacing w:after="0" w:line="240" w:lineRule="auto"/>
        <w:rPr>
          <w:rFonts w:ascii="Arial" w:eastAsia="Times New Roman" w:hAnsi="Arial" w:cs="Arial"/>
          <w:sz w:val="20"/>
          <w:lang w:eastAsia="sk-SK"/>
        </w:rPr>
      </w:pPr>
    </w:p>
    <w:p w:rsidR="00D9565A" w:rsidRPr="00D9565A" w:rsidRDefault="00D9565A" w:rsidP="00D9565A">
      <w:pPr>
        <w:tabs>
          <w:tab w:val="left" w:pos="2654"/>
          <w:tab w:val="center" w:pos="4535"/>
        </w:tabs>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Zodpovedná osoba:</w:t>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t>Zodpovedná osoba:</w:t>
      </w:r>
    </w:p>
    <w:p w:rsidR="00D9565A" w:rsidRPr="00D9565A" w:rsidRDefault="00D9565A" w:rsidP="00D9565A">
      <w:pPr>
        <w:tabs>
          <w:tab w:val="left" w:pos="2654"/>
          <w:tab w:val="center" w:pos="4535"/>
        </w:tabs>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w:t>
      </w:r>
      <w:r w:rsidRPr="00D9565A">
        <w:rPr>
          <w:rFonts w:ascii="Arial" w:eastAsia="Times New Roman" w:hAnsi="Arial" w:cs="Arial"/>
          <w:i/>
          <w:sz w:val="20"/>
          <w:highlight w:val="lightGray"/>
          <w:lang w:eastAsia="sk-SK"/>
        </w:rPr>
        <w:t>doplniť</w:t>
      </w:r>
      <w:r w:rsidRPr="00D9565A">
        <w:rPr>
          <w:rFonts w:ascii="Arial" w:eastAsia="Times New Roman" w:hAnsi="Arial" w:cs="Arial"/>
          <w:sz w:val="20"/>
          <w:lang w:eastAsia="sk-SK"/>
        </w:rPr>
        <w:t>]</w:t>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t>[</w:t>
      </w:r>
      <w:r w:rsidRPr="00D9565A">
        <w:rPr>
          <w:rFonts w:ascii="Arial" w:eastAsia="Times New Roman" w:hAnsi="Arial" w:cs="Arial"/>
          <w:i/>
          <w:sz w:val="20"/>
          <w:highlight w:val="lightGray"/>
          <w:lang w:eastAsia="sk-SK"/>
        </w:rPr>
        <w:t>doplniť</w:t>
      </w:r>
      <w:r w:rsidRPr="00D9565A">
        <w:rPr>
          <w:rFonts w:ascii="Arial" w:eastAsia="Times New Roman" w:hAnsi="Arial" w:cs="Arial"/>
          <w:sz w:val="20"/>
          <w:lang w:eastAsia="sk-SK"/>
        </w:rPr>
        <w:t>]</w:t>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r>
    </w:p>
    <w:p w:rsidR="00D9565A" w:rsidRPr="00D9565A" w:rsidRDefault="00D9565A" w:rsidP="00D9565A">
      <w:pPr>
        <w:tabs>
          <w:tab w:val="left" w:pos="2654"/>
          <w:tab w:val="center" w:pos="4535"/>
        </w:tabs>
        <w:spacing w:before="120" w:after="0" w:line="240" w:lineRule="auto"/>
        <w:rPr>
          <w:rFonts w:ascii="Arial" w:eastAsia="Times New Roman" w:hAnsi="Arial" w:cs="Arial"/>
          <w:b/>
          <w:sz w:val="20"/>
          <w:u w:val="single"/>
          <w:lang w:eastAsia="sk-SK"/>
        </w:rPr>
      </w:pPr>
    </w:p>
    <w:p w:rsidR="00D9565A" w:rsidRPr="00D9565A" w:rsidRDefault="00D9565A" w:rsidP="00D9565A">
      <w:pPr>
        <w:tabs>
          <w:tab w:val="left" w:pos="2654"/>
          <w:tab w:val="center" w:pos="4535"/>
        </w:tabs>
        <w:spacing w:before="120" w:after="0" w:line="240" w:lineRule="auto"/>
        <w:rPr>
          <w:rFonts w:ascii="Arial" w:eastAsia="Times New Roman" w:hAnsi="Arial" w:cs="Arial"/>
          <w:b/>
          <w:sz w:val="20"/>
          <w:u w:val="single"/>
          <w:lang w:eastAsia="sk-SK"/>
        </w:rPr>
      </w:pPr>
    </w:p>
    <w:p w:rsidR="00D9565A" w:rsidRPr="00D9565A" w:rsidRDefault="00D9565A"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Názov projektu: </w:t>
      </w:r>
      <w:r w:rsidRPr="00D9565A">
        <w:rPr>
          <w:rFonts w:ascii="Arial" w:eastAsia="Times New Roman" w:hAnsi="Arial" w:cs="Arial"/>
          <w:lang w:eastAsia="sk-SK"/>
        </w:rPr>
        <w:tab/>
      </w:r>
      <w:r w:rsidRPr="00D9565A">
        <w:rPr>
          <w:rFonts w:ascii="Arial" w:eastAsia="Times New Roman" w:hAnsi="Arial" w:cs="Arial"/>
          <w:lang w:eastAsia="sk-SK"/>
        </w:rPr>
        <w:tab/>
        <w:t>Efektívny manažment údajov Sociálnej poisťovne</w:t>
      </w:r>
    </w:p>
    <w:p w:rsidR="00D9565A" w:rsidRPr="00D9565A" w:rsidRDefault="00D9565A"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Názov prijímateľa: </w:t>
      </w:r>
      <w:r w:rsidRPr="00D9565A">
        <w:rPr>
          <w:rFonts w:ascii="Arial" w:eastAsia="Times New Roman" w:hAnsi="Arial" w:cs="Arial"/>
          <w:lang w:eastAsia="sk-SK"/>
        </w:rPr>
        <w:tab/>
      </w:r>
      <w:r w:rsidRPr="00D9565A">
        <w:rPr>
          <w:rFonts w:ascii="Arial" w:eastAsia="Times New Roman" w:hAnsi="Arial" w:cs="Arial"/>
          <w:lang w:eastAsia="sk-SK"/>
        </w:rPr>
        <w:tab/>
        <w:t>Sociálna poisťovňa</w:t>
      </w:r>
    </w:p>
    <w:p w:rsidR="00D9565A" w:rsidRPr="00D9565A" w:rsidRDefault="00D9565A"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Kód ITMS2014+:</w:t>
      </w:r>
      <w:r w:rsidRPr="00D9565A">
        <w:rPr>
          <w:rFonts w:ascii="Arial" w:eastAsia="Times New Roman" w:hAnsi="Arial" w:cs="Arial"/>
          <w:lang w:eastAsia="sk-SK"/>
        </w:rPr>
        <w:tab/>
      </w:r>
      <w:r w:rsidRPr="00D9565A">
        <w:rPr>
          <w:rFonts w:ascii="Arial" w:eastAsia="Times New Roman" w:hAnsi="Arial" w:cs="Arial"/>
          <w:lang w:eastAsia="sk-SK"/>
        </w:rPr>
        <w:tab/>
        <w:t>NFP311070P508</w:t>
      </w:r>
      <w:r w:rsidRPr="00D9565A">
        <w:rPr>
          <w:rFonts w:ascii="Arial" w:eastAsia="Times New Roman" w:hAnsi="Arial" w:cs="Arial"/>
          <w:lang w:eastAsia="sk-SK"/>
        </w:rPr>
        <w:tab/>
      </w: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b/>
          <w:sz w:val="20"/>
          <w:lang w:eastAsia="sk-SK"/>
        </w:rPr>
      </w:pPr>
      <w:r w:rsidRPr="00D9565A">
        <w:rPr>
          <w:rFonts w:ascii="Arial" w:eastAsia="Times New Roman" w:hAnsi="Arial" w:cs="Arial"/>
          <w:b/>
          <w:sz w:val="20"/>
          <w:lang w:eastAsia="sk-SK"/>
        </w:rPr>
        <w:t xml:space="preserve">Predmet akceptácie: </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Objednávateľ týmto potvrdzuje prevzatie nasledovných produktov a služieb zo strany zhotoviteľa:</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9"/>
        <w:gridCol w:w="1701"/>
        <w:gridCol w:w="4536"/>
        <w:gridCol w:w="2014"/>
      </w:tblGrid>
      <w:tr w:rsidR="00D9565A" w:rsidRPr="00D9565A" w:rsidTr="00D9565A">
        <w:tc>
          <w:tcPr>
            <w:tcW w:w="959"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Por. č.</w:t>
            </w:r>
          </w:p>
        </w:tc>
        <w:tc>
          <w:tcPr>
            <w:tcW w:w="1701"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Ev. č.</w:t>
            </w:r>
          </w:p>
        </w:tc>
        <w:tc>
          <w:tcPr>
            <w:tcW w:w="4536"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Označenie produktu</w:t>
            </w:r>
          </w:p>
        </w:tc>
        <w:tc>
          <w:tcPr>
            <w:tcW w:w="2014"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Kontrola kvality</w:t>
            </w:r>
          </w:p>
        </w:tc>
      </w:tr>
      <w:tr w:rsidR="00D9565A" w:rsidRPr="00D9565A" w:rsidTr="00D9565A">
        <w:tc>
          <w:tcPr>
            <w:tcW w:w="959" w:type="dxa"/>
            <w:shd w:val="clear" w:color="auto" w:fill="auto"/>
          </w:tcPr>
          <w:p w:rsidR="00D9565A" w:rsidRPr="00D9565A" w:rsidRDefault="00D9565A" w:rsidP="00B54567">
            <w:pPr>
              <w:numPr>
                <w:ilvl w:val="0"/>
                <w:numId w:val="235"/>
              </w:numPr>
              <w:spacing w:after="0" w:line="240" w:lineRule="auto"/>
              <w:rPr>
                <w:rFonts w:ascii="Arial" w:eastAsia="Times New Roman" w:hAnsi="Arial" w:cs="Arial"/>
                <w:sz w:val="20"/>
                <w:lang w:eastAsia="sk-SK"/>
              </w:rPr>
            </w:pPr>
          </w:p>
        </w:tc>
        <w:tc>
          <w:tcPr>
            <w:tcW w:w="1701"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4536"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014"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r>
      <w:tr w:rsidR="00D9565A" w:rsidRPr="00D9565A" w:rsidTr="00D9565A">
        <w:tc>
          <w:tcPr>
            <w:tcW w:w="959" w:type="dxa"/>
            <w:shd w:val="clear" w:color="auto" w:fill="auto"/>
          </w:tcPr>
          <w:p w:rsidR="00D9565A" w:rsidRPr="00D9565A" w:rsidRDefault="00D9565A" w:rsidP="00B54567">
            <w:pPr>
              <w:numPr>
                <w:ilvl w:val="0"/>
                <w:numId w:val="235"/>
              </w:numPr>
              <w:spacing w:after="0" w:line="240" w:lineRule="auto"/>
              <w:rPr>
                <w:rFonts w:ascii="Arial" w:eastAsia="Times New Roman" w:hAnsi="Arial" w:cs="Arial"/>
                <w:sz w:val="20"/>
                <w:lang w:eastAsia="sk-SK"/>
              </w:rPr>
            </w:pPr>
          </w:p>
        </w:tc>
        <w:tc>
          <w:tcPr>
            <w:tcW w:w="1701"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4536"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014"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r>
      <w:tr w:rsidR="00D9565A" w:rsidRPr="00D9565A" w:rsidTr="00D9565A">
        <w:tc>
          <w:tcPr>
            <w:tcW w:w="959" w:type="dxa"/>
            <w:shd w:val="clear" w:color="auto" w:fill="auto"/>
          </w:tcPr>
          <w:p w:rsidR="00D9565A" w:rsidRPr="00D9565A" w:rsidRDefault="00D9565A" w:rsidP="00B54567">
            <w:pPr>
              <w:numPr>
                <w:ilvl w:val="0"/>
                <w:numId w:val="235"/>
              </w:numPr>
              <w:spacing w:after="0" w:line="240" w:lineRule="auto"/>
              <w:rPr>
                <w:rFonts w:ascii="Arial" w:eastAsia="Times New Roman" w:hAnsi="Arial" w:cs="Arial"/>
                <w:sz w:val="20"/>
                <w:lang w:eastAsia="sk-SK"/>
              </w:rPr>
            </w:pPr>
          </w:p>
        </w:tc>
        <w:tc>
          <w:tcPr>
            <w:tcW w:w="1701"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4536"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014"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r>
    </w:tbl>
    <w:p w:rsidR="00D9565A" w:rsidRPr="00D9565A" w:rsidRDefault="00D9565A" w:rsidP="00D9565A">
      <w:pPr>
        <w:spacing w:after="0" w:line="240" w:lineRule="auto"/>
        <w:jc w:val="both"/>
        <w:rPr>
          <w:rFonts w:ascii="Arial" w:eastAsia="Times New Roman" w:hAnsi="Arial" w:cs="Arial"/>
          <w:sz w:val="20"/>
          <w:lang w:eastAsia="sk-SK"/>
        </w:rPr>
      </w:pPr>
      <w:r w:rsidRPr="00D9565A">
        <w:rPr>
          <w:rFonts w:ascii="Arial" w:eastAsia="Times New Roman" w:hAnsi="Arial" w:cs="Arial"/>
          <w:sz w:val="20"/>
          <w:lang w:eastAsia="sk-SK"/>
        </w:rPr>
        <w:t xml:space="preserve">Odkazy na relevantné doklady o vykonaných testoch a kontrolách kvality (testovacie protokoly, záznamy o kontrole, záznamy o pripomienkovaní a pod.) sú uvedené v stĺpci </w:t>
      </w:r>
      <w:r w:rsidRPr="00D9565A">
        <w:rPr>
          <w:rFonts w:ascii="Arial" w:eastAsia="Times New Roman" w:hAnsi="Arial" w:cs="Arial"/>
          <w:b/>
          <w:sz w:val="20"/>
          <w:lang w:eastAsia="sk-SK"/>
        </w:rPr>
        <w:t>Kontrola kvality</w:t>
      </w:r>
      <w:r w:rsidRPr="00D9565A">
        <w:rPr>
          <w:rFonts w:ascii="Arial" w:eastAsia="Times New Roman" w:hAnsi="Arial" w:cs="Arial"/>
          <w:sz w:val="20"/>
          <w:lang w:eastAsia="sk-SK"/>
        </w:rPr>
        <w:t>.</w:t>
      </w: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b/>
          <w:sz w:val="20"/>
          <w:lang w:eastAsia="sk-SK"/>
        </w:rPr>
      </w:pPr>
      <w:proofErr w:type="spellStart"/>
      <w:r w:rsidRPr="00D9565A">
        <w:rPr>
          <w:rFonts w:ascii="Arial" w:eastAsia="Times New Roman" w:hAnsi="Arial" w:cs="Arial"/>
          <w:b/>
          <w:sz w:val="20"/>
          <w:lang w:eastAsia="sk-SK"/>
        </w:rPr>
        <w:t>Vady</w:t>
      </w:r>
      <w:proofErr w:type="spellEnd"/>
      <w:r w:rsidRPr="00D9565A">
        <w:rPr>
          <w:rFonts w:ascii="Arial" w:eastAsia="Times New Roman" w:hAnsi="Arial" w:cs="Arial"/>
          <w:b/>
          <w:sz w:val="20"/>
          <w:lang w:eastAsia="sk-SK"/>
        </w:rPr>
        <w:t xml:space="preserve"> a nedorobky: </w:t>
      </w:r>
    </w:p>
    <w:p w:rsidR="00D9565A" w:rsidRPr="00D9565A" w:rsidRDefault="00D9565A" w:rsidP="00D9565A">
      <w:pPr>
        <w:spacing w:after="0" w:line="240" w:lineRule="auto"/>
        <w:jc w:val="both"/>
        <w:rPr>
          <w:rFonts w:ascii="Arial" w:eastAsia="Times New Roman" w:hAnsi="Arial" w:cs="Arial"/>
          <w:sz w:val="20"/>
          <w:lang w:eastAsia="sk-SK"/>
        </w:rPr>
      </w:pPr>
      <w:r w:rsidRPr="00D9565A">
        <w:rPr>
          <w:rFonts w:ascii="Arial" w:eastAsia="Times New Roman" w:hAnsi="Arial" w:cs="Arial"/>
          <w:sz w:val="20"/>
          <w:lang w:eastAsia="sk-SK"/>
        </w:rPr>
        <w:t>Zhotoviteľ zároveň potvrdzuje nasledovné výhrady a nedorobky dodaných produktov a služieb (a zároveň sa zaväzuje ich odstrániť v dohodnutých lehotách:</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9"/>
        <w:gridCol w:w="1701"/>
        <w:gridCol w:w="2268"/>
        <w:gridCol w:w="2268"/>
        <w:gridCol w:w="2014"/>
      </w:tblGrid>
      <w:tr w:rsidR="00D9565A" w:rsidRPr="00D9565A" w:rsidTr="00D9565A">
        <w:tc>
          <w:tcPr>
            <w:tcW w:w="959"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Por. č.</w:t>
            </w:r>
          </w:p>
        </w:tc>
        <w:tc>
          <w:tcPr>
            <w:tcW w:w="1701"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Ev. č. produktu</w:t>
            </w:r>
          </w:p>
        </w:tc>
        <w:tc>
          <w:tcPr>
            <w:tcW w:w="2268"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Výhrada zhotoviteľa</w:t>
            </w:r>
          </w:p>
        </w:tc>
        <w:tc>
          <w:tcPr>
            <w:tcW w:w="2268"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Spôsob riešenia</w:t>
            </w:r>
          </w:p>
        </w:tc>
        <w:tc>
          <w:tcPr>
            <w:tcW w:w="2014"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Termín</w:t>
            </w:r>
          </w:p>
        </w:tc>
      </w:tr>
      <w:tr w:rsidR="00D9565A" w:rsidRPr="00D9565A" w:rsidTr="00D9565A">
        <w:tc>
          <w:tcPr>
            <w:tcW w:w="959" w:type="dxa"/>
            <w:shd w:val="clear" w:color="auto" w:fill="auto"/>
          </w:tcPr>
          <w:p w:rsidR="00D9565A" w:rsidRPr="00D9565A" w:rsidRDefault="00D9565A" w:rsidP="00B54567">
            <w:pPr>
              <w:numPr>
                <w:ilvl w:val="0"/>
                <w:numId w:val="237"/>
              </w:numPr>
              <w:spacing w:after="0" w:line="240" w:lineRule="auto"/>
              <w:rPr>
                <w:rFonts w:ascii="Arial" w:eastAsia="Times New Roman" w:hAnsi="Arial" w:cs="Arial"/>
                <w:sz w:val="20"/>
                <w:lang w:eastAsia="sk-SK"/>
              </w:rPr>
            </w:pPr>
          </w:p>
        </w:tc>
        <w:tc>
          <w:tcPr>
            <w:tcW w:w="1701"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268"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268"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014"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r>
      <w:tr w:rsidR="00D9565A" w:rsidRPr="00D9565A" w:rsidTr="00D9565A">
        <w:tc>
          <w:tcPr>
            <w:tcW w:w="959" w:type="dxa"/>
            <w:shd w:val="clear" w:color="auto" w:fill="auto"/>
          </w:tcPr>
          <w:p w:rsidR="00D9565A" w:rsidRPr="00D9565A" w:rsidRDefault="00D9565A" w:rsidP="00B54567">
            <w:pPr>
              <w:numPr>
                <w:ilvl w:val="0"/>
                <w:numId w:val="237"/>
              </w:numPr>
              <w:spacing w:after="0" w:line="240" w:lineRule="auto"/>
              <w:rPr>
                <w:rFonts w:ascii="Arial" w:eastAsia="Times New Roman" w:hAnsi="Arial" w:cs="Arial"/>
                <w:sz w:val="20"/>
                <w:lang w:eastAsia="sk-SK"/>
              </w:rPr>
            </w:pPr>
          </w:p>
        </w:tc>
        <w:tc>
          <w:tcPr>
            <w:tcW w:w="1701"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268"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268"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014"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r>
      <w:tr w:rsidR="00D9565A" w:rsidRPr="00D9565A" w:rsidTr="00D9565A">
        <w:tc>
          <w:tcPr>
            <w:tcW w:w="959" w:type="dxa"/>
            <w:shd w:val="clear" w:color="auto" w:fill="auto"/>
          </w:tcPr>
          <w:p w:rsidR="00D9565A" w:rsidRPr="00D9565A" w:rsidRDefault="00D9565A" w:rsidP="00B54567">
            <w:pPr>
              <w:numPr>
                <w:ilvl w:val="0"/>
                <w:numId w:val="237"/>
              </w:numPr>
              <w:spacing w:after="0" w:line="240" w:lineRule="auto"/>
              <w:rPr>
                <w:rFonts w:ascii="Arial" w:eastAsia="Times New Roman" w:hAnsi="Arial" w:cs="Arial"/>
                <w:sz w:val="20"/>
                <w:lang w:eastAsia="sk-SK"/>
              </w:rPr>
            </w:pPr>
          </w:p>
        </w:tc>
        <w:tc>
          <w:tcPr>
            <w:tcW w:w="1701"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268"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268"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014"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r>
    </w:tbl>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b/>
          <w:sz w:val="20"/>
          <w:lang w:eastAsia="sk-SK"/>
        </w:rPr>
      </w:pPr>
      <w:r w:rsidRPr="00D9565A">
        <w:rPr>
          <w:rFonts w:ascii="Arial" w:eastAsia="Times New Roman" w:hAnsi="Arial" w:cs="Arial"/>
          <w:b/>
          <w:sz w:val="20"/>
          <w:lang w:eastAsia="sk-SK"/>
        </w:rPr>
        <w:br w:type="page"/>
      </w:r>
    </w:p>
    <w:p w:rsidR="00D9565A" w:rsidRPr="00D9565A" w:rsidRDefault="00D9565A" w:rsidP="00D9565A">
      <w:pPr>
        <w:spacing w:after="0" w:line="240" w:lineRule="auto"/>
        <w:rPr>
          <w:rFonts w:ascii="Arial" w:eastAsia="Times New Roman" w:hAnsi="Arial" w:cs="Arial"/>
          <w:b/>
          <w:sz w:val="20"/>
          <w:lang w:eastAsia="sk-SK"/>
        </w:rPr>
      </w:pPr>
      <w:r w:rsidRPr="00D9565A">
        <w:rPr>
          <w:rFonts w:ascii="Arial" w:eastAsia="Times New Roman" w:hAnsi="Arial" w:cs="Arial"/>
          <w:b/>
          <w:sz w:val="20"/>
          <w:lang w:eastAsia="sk-SK"/>
        </w:rPr>
        <w:lastRenderedPageBreak/>
        <w:t xml:space="preserve">Záverečné vyjadrenie: </w:t>
      </w:r>
    </w:p>
    <w:p w:rsidR="00D9565A" w:rsidRPr="00D9565A" w:rsidRDefault="00D9565A" w:rsidP="00D9565A">
      <w:pPr>
        <w:spacing w:after="0" w:line="240" w:lineRule="auto"/>
        <w:jc w:val="both"/>
        <w:rPr>
          <w:rFonts w:ascii="Arial" w:eastAsia="Times New Roman" w:hAnsi="Arial" w:cs="Arial"/>
          <w:sz w:val="20"/>
          <w:lang w:eastAsia="sk-SK"/>
        </w:rPr>
      </w:pPr>
      <w:r w:rsidRPr="00D9565A">
        <w:rPr>
          <w:rFonts w:ascii="Arial" w:eastAsia="Times New Roman" w:hAnsi="Arial" w:cs="Arial"/>
          <w:sz w:val="20"/>
          <w:lang w:eastAsia="sk-SK"/>
        </w:rPr>
        <w:t>Objednávateľ týmto potvrdzuje nasledovné stanovisko k akceptácii produktov a služieb ako aj k súhlasu na úhradu platieb za tieto produkty a služby zhotoviteľovi:</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9"/>
        <w:gridCol w:w="8251"/>
      </w:tblGrid>
      <w:tr w:rsidR="00D9565A" w:rsidRPr="00D9565A" w:rsidTr="00D9565A">
        <w:trPr>
          <w:trHeight w:val="1645"/>
        </w:trPr>
        <w:tc>
          <w:tcPr>
            <w:tcW w:w="959" w:type="dxa"/>
            <w:shd w:val="clear" w:color="auto" w:fill="auto"/>
            <w:vAlign w:val="center"/>
          </w:tcPr>
          <w:p w:rsidR="00D9565A" w:rsidRPr="00D9565A" w:rsidRDefault="00D9565A" w:rsidP="00D9565A">
            <w:pPr>
              <w:spacing w:after="0" w:line="240" w:lineRule="auto"/>
              <w:jc w:val="center"/>
              <w:rPr>
                <w:rFonts w:ascii="Arial" w:eastAsia="Times New Roman" w:hAnsi="Arial" w:cs="Arial"/>
                <w:sz w:val="20"/>
                <w:lang w:eastAsia="sk-SK"/>
              </w:rPr>
            </w:pPr>
          </w:p>
        </w:tc>
        <w:tc>
          <w:tcPr>
            <w:tcW w:w="8251" w:type="dxa"/>
            <w:shd w:val="clear" w:color="auto" w:fill="auto"/>
            <w:vAlign w:val="center"/>
          </w:tcPr>
          <w:p w:rsidR="00D9565A" w:rsidRPr="00D9565A" w:rsidRDefault="00D9565A" w:rsidP="00D9565A">
            <w:pPr>
              <w:spacing w:after="0" w:line="240" w:lineRule="auto"/>
              <w:rPr>
                <w:rFonts w:ascii="Arial" w:eastAsia="Times New Roman" w:hAnsi="Arial" w:cs="Arial"/>
                <w:b/>
                <w:sz w:val="20"/>
                <w:lang w:eastAsia="sk-SK"/>
              </w:rPr>
            </w:pPr>
            <w:r w:rsidRPr="00D9565A">
              <w:rPr>
                <w:rFonts w:ascii="Arial" w:eastAsia="Times New Roman" w:hAnsi="Arial" w:cs="Arial"/>
                <w:b/>
                <w:sz w:val="20"/>
                <w:lang w:eastAsia="sk-SK"/>
              </w:rPr>
              <w:t>Plná akceptácia</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Odovzdanie produktov a služieb prebehlo bez výhrad a v plnom súlade s platnou zmluvou a metodikou UPVII pre riadenie projektov.</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 xml:space="preserve">Objednávateľ </w:t>
            </w:r>
            <w:r w:rsidRPr="00D9565A">
              <w:rPr>
                <w:rFonts w:ascii="Arial" w:eastAsia="Times New Roman" w:hAnsi="Arial" w:cs="Arial"/>
                <w:b/>
                <w:color w:val="385623"/>
                <w:sz w:val="20"/>
                <w:lang w:eastAsia="sk-SK"/>
              </w:rPr>
              <w:t>vyjadruje súhlas</w:t>
            </w:r>
            <w:r w:rsidRPr="00D9565A">
              <w:rPr>
                <w:rFonts w:ascii="Arial" w:eastAsia="Times New Roman" w:hAnsi="Arial" w:cs="Arial"/>
                <w:sz w:val="20"/>
                <w:lang w:eastAsia="sk-SK"/>
              </w:rPr>
              <w:t xml:space="preserve"> s úhradou platieb dodávateľovi za všetky produkty a služby v uvedené v tomto protokole.</w:t>
            </w:r>
          </w:p>
        </w:tc>
      </w:tr>
      <w:tr w:rsidR="00D9565A" w:rsidRPr="00D9565A" w:rsidTr="00D9565A">
        <w:trPr>
          <w:trHeight w:val="1822"/>
        </w:trPr>
        <w:tc>
          <w:tcPr>
            <w:tcW w:w="959" w:type="dxa"/>
            <w:shd w:val="clear" w:color="auto" w:fill="auto"/>
            <w:vAlign w:val="center"/>
          </w:tcPr>
          <w:p w:rsidR="00D9565A" w:rsidRPr="00D9565A" w:rsidRDefault="00D9565A" w:rsidP="00D9565A">
            <w:pPr>
              <w:spacing w:after="0" w:line="240" w:lineRule="auto"/>
              <w:jc w:val="center"/>
              <w:rPr>
                <w:rFonts w:ascii="Arial" w:eastAsia="Times New Roman" w:hAnsi="Arial" w:cs="Arial"/>
                <w:sz w:val="20"/>
                <w:lang w:eastAsia="sk-SK"/>
              </w:rPr>
            </w:pPr>
          </w:p>
        </w:tc>
        <w:tc>
          <w:tcPr>
            <w:tcW w:w="8251" w:type="dxa"/>
            <w:shd w:val="clear" w:color="auto" w:fill="auto"/>
            <w:vAlign w:val="center"/>
          </w:tcPr>
          <w:p w:rsidR="00D9565A" w:rsidRPr="00D9565A" w:rsidRDefault="00D9565A" w:rsidP="00D9565A">
            <w:pPr>
              <w:spacing w:after="0" w:line="240" w:lineRule="auto"/>
              <w:rPr>
                <w:rFonts w:ascii="Arial" w:eastAsia="Times New Roman" w:hAnsi="Arial" w:cs="Arial"/>
                <w:b/>
                <w:sz w:val="20"/>
                <w:lang w:eastAsia="sk-SK"/>
              </w:rPr>
            </w:pPr>
            <w:r w:rsidRPr="00D9565A">
              <w:rPr>
                <w:rFonts w:ascii="Arial" w:eastAsia="Times New Roman" w:hAnsi="Arial" w:cs="Arial"/>
                <w:b/>
                <w:sz w:val="20"/>
                <w:lang w:eastAsia="sk-SK"/>
              </w:rPr>
              <w:t>Podmienečná akceptácia</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Odovzdanie produktov a služieb prebehlo s výhradami, ktoré nebránia ich prevzatiu a používaniu. Zhotoviteľ sa zaviazal dodatočne odstrániť všetky uvedené výhrady v termínoch, ktoré objednávateľ odsúhlasil.</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 xml:space="preserve">Objednávateľ preto </w:t>
            </w:r>
            <w:r w:rsidRPr="00D9565A">
              <w:rPr>
                <w:rFonts w:ascii="Arial" w:eastAsia="Times New Roman" w:hAnsi="Arial" w:cs="Arial"/>
                <w:b/>
                <w:color w:val="385623"/>
                <w:sz w:val="20"/>
                <w:lang w:eastAsia="sk-SK"/>
              </w:rPr>
              <w:t>vyjadruje súhlas</w:t>
            </w:r>
            <w:r w:rsidRPr="00D9565A">
              <w:rPr>
                <w:rFonts w:ascii="Arial" w:eastAsia="Times New Roman" w:hAnsi="Arial" w:cs="Arial"/>
                <w:sz w:val="20"/>
                <w:lang w:eastAsia="sk-SK"/>
              </w:rPr>
              <w:t xml:space="preserve"> s úhradou platieb zhotoviteľovi za všetky produkty a služby v uvedené v tomto protokole.</w:t>
            </w:r>
          </w:p>
        </w:tc>
      </w:tr>
      <w:tr w:rsidR="00D9565A" w:rsidRPr="00D9565A" w:rsidTr="00D9565A">
        <w:trPr>
          <w:trHeight w:val="1833"/>
        </w:trPr>
        <w:tc>
          <w:tcPr>
            <w:tcW w:w="959" w:type="dxa"/>
            <w:shd w:val="clear" w:color="auto" w:fill="auto"/>
            <w:vAlign w:val="center"/>
          </w:tcPr>
          <w:p w:rsidR="00D9565A" w:rsidRPr="00D9565A" w:rsidRDefault="00D9565A" w:rsidP="00D9565A">
            <w:pPr>
              <w:spacing w:after="0" w:line="240" w:lineRule="auto"/>
              <w:jc w:val="center"/>
              <w:rPr>
                <w:rFonts w:ascii="Arial" w:eastAsia="Times New Roman" w:hAnsi="Arial" w:cs="Arial"/>
                <w:sz w:val="20"/>
                <w:lang w:eastAsia="sk-SK"/>
              </w:rPr>
            </w:pPr>
          </w:p>
        </w:tc>
        <w:tc>
          <w:tcPr>
            <w:tcW w:w="8251" w:type="dxa"/>
            <w:shd w:val="clear" w:color="auto" w:fill="auto"/>
            <w:vAlign w:val="center"/>
          </w:tcPr>
          <w:p w:rsidR="00D9565A" w:rsidRPr="00D9565A" w:rsidRDefault="00D9565A" w:rsidP="00D9565A">
            <w:pPr>
              <w:spacing w:after="0" w:line="240" w:lineRule="auto"/>
              <w:rPr>
                <w:rFonts w:ascii="Arial" w:eastAsia="Times New Roman" w:hAnsi="Arial" w:cs="Arial"/>
                <w:b/>
                <w:sz w:val="20"/>
                <w:lang w:eastAsia="sk-SK"/>
              </w:rPr>
            </w:pPr>
            <w:r w:rsidRPr="00D9565A">
              <w:rPr>
                <w:rFonts w:ascii="Arial" w:eastAsia="Times New Roman" w:hAnsi="Arial" w:cs="Arial"/>
                <w:b/>
                <w:sz w:val="20"/>
                <w:lang w:eastAsia="sk-SK"/>
              </w:rPr>
              <w:t>Odmietnutie prevzatia</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 xml:space="preserve">Objednávateľ vyjadruje zásadný nesúhlas s dodanými produktmi a službami zhotoviteľa a požaduje odstránenie všetkých </w:t>
            </w:r>
            <w:proofErr w:type="spellStart"/>
            <w:r w:rsidRPr="00D9565A">
              <w:rPr>
                <w:rFonts w:ascii="Arial" w:eastAsia="Times New Roman" w:hAnsi="Arial" w:cs="Arial"/>
                <w:sz w:val="20"/>
                <w:lang w:eastAsia="sk-SK"/>
              </w:rPr>
              <w:t>vád</w:t>
            </w:r>
            <w:proofErr w:type="spellEnd"/>
            <w:r w:rsidRPr="00D9565A">
              <w:rPr>
                <w:rFonts w:ascii="Arial" w:eastAsia="Times New Roman" w:hAnsi="Arial" w:cs="Arial"/>
                <w:sz w:val="20"/>
                <w:lang w:eastAsia="sk-SK"/>
              </w:rPr>
              <w:t xml:space="preserve"> a nedorobkov v termínoch, ktoré odsúhlasili spoločne s objednávateľom.</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 xml:space="preserve">Objednávateľ </w:t>
            </w:r>
            <w:r w:rsidRPr="00D9565A">
              <w:rPr>
                <w:rFonts w:ascii="Arial" w:eastAsia="Times New Roman" w:hAnsi="Arial" w:cs="Arial"/>
                <w:b/>
                <w:color w:val="FF0000"/>
                <w:sz w:val="20"/>
                <w:lang w:eastAsia="sk-SK"/>
              </w:rPr>
              <w:t>nedáva súhlas</w:t>
            </w:r>
            <w:r w:rsidRPr="00D9565A">
              <w:rPr>
                <w:rFonts w:ascii="Arial" w:eastAsia="Times New Roman" w:hAnsi="Arial" w:cs="Arial"/>
                <w:sz w:val="20"/>
                <w:lang w:eastAsia="sk-SK"/>
              </w:rPr>
              <w:t xml:space="preserve"> na úhradu platieb zhotoviteľovi za produkty a služby v uvedené v tomto protokole.</w:t>
            </w:r>
          </w:p>
        </w:tc>
      </w:tr>
    </w:tbl>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Prosíme, vyznačiť krížikom správnu odpoveď.</w:t>
      </w: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Vyhotovené v dvoch rovnopisoch – jeden pre objednávateľa a jeden pre zhotoviteľa.</w:t>
      </w: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V Bratislave, dňa: </w:t>
      </w:r>
      <w:r w:rsidRPr="00D9565A">
        <w:rPr>
          <w:rFonts w:ascii="Arial" w:eastAsia="Times New Roman" w:hAnsi="Arial" w:cs="Arial"/>
          <w:highlight w:val="lightGray"/>
          <w:lang w:eastAsia="sk-SK"/>
        </w:rPr>
        <w:t>XX</w:t>
      </w:r>
      <w:r w:rsidRPr="00D9565A">
        <w:rPr>
          <w:rFonts w:ascii="Arial" w:eastAsia="Times New Roman" w:hAnsi="Arial" w:cs="Arial"/>
          <w:lang w:eastAsia="sk-SK"/>
        </w:rPr>
        <w:t>.</w:t>
      </w:r>
      <w:r w:rsidRPr="00D9565A">
        <w:rPr>
          <w:rFonts w:ascii="Arial" w:eastAsia="Times New Roman" w:hAnsi="Arial" w:cs="Arial"/>
          <w:highlight w:val="lightGray"/>
          <w:lang w:eastAsia="sk-SK"/>
        </w:rPr>
        <w:t>XX</w:t>
      </w:r>
      <w:r w:rsidRPr="00D9565A">
        <w:rPr>
          <w:rFonts w:ascii="Arial" w:eastAsia="Times New Roman" w:hAnsi="Arial" w:cs="Arial"/>
          <w:lang w:eastAsia="sk-SK"/>
        </w:rPr>
        <w:t>.201</w:t>
      </w:r>
      <w:r w:rsidRPr="00D9565A">
        <w:rPr>
          <w:rFonts w:ascii="Arial" w:eastAsia="Times New Roman" w:hAnsi="Arial" w:cs="Arial"/>
          <w:highlight w:val="lightGray"/>
          <w:lang w:eastAsia="sk-SK"/>
        </w:rPr>
        <w:t>X</w:t>
      </w:r>
      <w:r w:rsidRPr="00D9565A">
        <w:rPr>
          <w:rFonts w:ascii="Arial" w:eastAsia="Times New Roman" w:hAnsi="Arial" w:cs="Arial"/>
          <w:lang w:eastAsia="sk-SK"/>
        </w:rPr>
        <w:tab/>
      </w: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w:t>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t>............................................................</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Podpis preberajúceho</w:t>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t>Podpis odovzdávajúceho</w:t>
      </w:r>
    </w:p>
    <w:p w:rsidR="00D9565A" w:rsidRPr="00D9565A" w:rsidRDefault="00D9565A" w:rsidP="000C46DE">
      <w:pPr>
        <w:spacing w:after="120" w:line="276" w:lineRule="auto"/>
        <w:jc w:val="right"/>
        <w:rPr>
          <w:rFonts w:ascii="Arial" w:eastAsia="Times New Roman" w:hAnsi="Arial" w:cs="Arial"/>
          <w:lang w:eastAsia="sk-SK"/>
        </w:rPr>
      </w:pPr>
      <w:r w:rsidRPr="00D9565A">
        <w:rPr>
          <w:rFonts w:ascii="Arial" w:eastAsia="Times New Roman" w:hAnsi="Arial" w:cs="Arial"/>
          <w:b/>
          <w:lang w:eastAsia="sk-SK"/>
        </w:rPr>
        <w:br w:type="page"/>
      </w:r>
      <w:r w:rsidRPr="00D9565A">
        <w:rPr>
          <w:rFonts w:ascii="Arial" w:eastAsia="Times New Roman" w:hAnsi="Arial" w:cs="Arial"/>
          <w:lang w:eastAsia="sk-SK"/>
        </w:rPr>
        <w:lastRenderedPageBreak/>
        <w:t>Príloha č. 10: Zoznam kľúčových expertov</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ZOZNAM KĽÚČOVÝCH EXPERTOV</w:t>
      </w:r>
    </w:p>
    <w:p w:rsidR="00D9565A" w:rsidRPr="00D9565A" w:rsidRDefault="00D9565A" w:rsidP="00D9565A">
      <w:pPr>
        <w:spacing w:after="120" w:line="276" w:lineRule="auto"/>
        <w:jc w:val="both"/>
        <w:rPr>
          <w:rFonts w:ascii="Arial" w:eastAsia="Times New Roman" w:hAnsi="Arial" w:cs="Arial"/>
          <w:b/>
          <w:lang w:eastAsia="sk-SK"/>
        </w:rPr>
      </w:pPr>
    </w:p>
    <w:p w:rsidR="00D9565A" w:rsidRPr="00D9565A" w:rsidRDefault="00D9565A" w:rsidP="00D9565A">
      <w:pPr>
        <w:spacing w:after="120" w:line="240" w:lineRule="auto"/>
        <w:jc w:val="center"/>
        <w:rPr>
          <w:rFonts w:ascii="Arial" w:eastAsia="Times New Roman" w:hAnsi="Arial" w:cs="Arial"/>
          <w:b/>
          <w:i/>
          <w:szCs w:val="24"/>
          <w:lang w:eastAsia="sk-SK"/>
        </w:rPr>
      </w:pPr>
      <w:r w:rsidRPr="00D9565A">
        <w:rPr>
          <w:rFonts w:ascii="Arial" w:eastAsia="Times New Roman" w:hAnsi="Arial" w:cs="Arial"/>
          <w:b/>
          <w:i/>
          <w:szCs w:val="24"/>
          <w:highlight w:val="lightGray"/>
          <w:lang w:eastAsia="sk-SK"/>
        </w:rPr>
        <w:t>[doplní uchádzač na základe informácií/údajov, ktorými preukazuje splnenie podmienky účasti podľa bodu 3.2 časti II. dokumentu označeného ako „Doplňujúce informácie k oznámeniu o vyhlásení verejného obstarávania (k žiadostiam o účasť, k podmienkam účasti a k pravidlám na obmedzenie počtu záujemcov) k zákazke zadávanej postupom užšej súťaže na predmet „Manažment údajov Sociálnej poisťovne““]</w:t>
      </w:r>
    </w:p>
    <w:p w:rsidR="00D9565A" w:rsidRPr="00D9565A" w:rsidRDefault="00D9565A" w:rsidP="00D9565A">
      <w:pPr>
        <w:widowControl w:val="0"/>
        <w:tabs>
          <w:tab w:val="left" w:pos="0"/>
        </w:tabs>
        <w:spacing w:before="120" w:after="120" w:line="240" w:lineRule="auto"/>
        <w:jc w:val="both"/>
        <w:rPr>
          <w:rFonts w:ascii="Arial" w:eastAsia="Times New Roman" w:hAnsi="Arial"/>
          <w:sz w:val="20"/>
          <w:szCs w:val="24"/>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261"/>
        <w:gridCol w:w="3575"/>
      </w:tblGrid>
      <w:tr w:rsidR="00D9565A" w:rsidRPr="00D9565A" w:rsidTr="00D9565A">
        <w:tc>
          <w:tcPr>
            <w:tcW w:w="2376" w:type="dxa"/>
            <w:shd w:val="clear" w:color="auto" w:fill="DBE5F1"/>
            <w:vAlign w:val="center"/>
          </w:tcPr>
          <w:p w:rsidR="00D9565A" w:rsidRPr="00D9565A" w:rsidRDefault="00D9565A" w:rsidP="00D9565A">
            <w:pPr>
              <w:widowControl w:val="0"/>
              <w:tabs>
                <w:tab w:val="left" w:pos="0"/>
              </w:tabs>
              <w:spacing w:before="120" w:after="120" w:line="240" w:lineRule="auto"/>
              <w:jc w:val="center"/>
              <w:rPr>
                <w:rFonts w:ascii="Arial" w:eastAsia="Times New Roman" w:hAnsi="Arial"/>
                <w:sz w:val="20"/>
                <w:szCs w:val="24"/>
                <w:lang w:eastAsia="cs-CZ"/>
              </w:rPr>
            </w:pPr>
            <w:r w:rsidRPr="00D9565A">
              <w:rPr>
                <w:rFonts w:ascii="Arial" w:eastAsia="Times New Roman" w:hAnsi="Arial"/>
                <w:sz w:val="20"/>
                <w:szCs w:val="24"/>
                <w:lang w:eastAsia="cs-CZ"/>
              </w:rPr>
              <w:t>Poradové číslo kľúčového experta</w:t>
            </w:r>
          </w:p>
        </w:tc>
        <w:tc>
          <w:tcPr>
            <w:tcW w:w="3261" w:type="dxa"/>
            <w:shd w:val="clear" w:color="auto" w:fill="DBE5F1"/>
            <w:vAlign w:val="center"/>
          </w:tcPr>
          <w:p w:rsidR="00D9565A" w:rsidRPr="00D9565A" w:rsidRDefault="00D9565A" w:rsidP="00D9565A">
            <w:pPr>
              <w:widowControl w:val="0"/>
              <w:tabs>
                <w:tab w:val="left" w:pos="0"/>
              </w:tabs>
              <w:spacing w:before="120" w:after="120" w:line="240" w:lineRule="auto"/>
              <w:jc w:val="center"/>
              <w:rPr>
                <w:rFonts w:ascii="Arial" w:eastAsia="Times New Roman" w:hAnsi="Arial"/>
                <w:sz w:val="20"/>
                <w:szCs w:val="24"/>
                <w:lang w:eastAsia="cs-CZ"/>
              </w:rPr>
            </w:pPr>
            <w:r w:rsidRPr="00D9565A">
              <w:rPr>
                <w:rFonts w:ascii="Arial" w:eastAsia="Times New Roman" w:hAnsi="Arial"/>
                <w:sz w:val="20"/>
                <w:szCs w:val="24"/>
                <w:lang w:eastAsia="cs-CZ"/>
              </w:rPr>
              <w:t>Pozícia kľúčového experta</w:t>
            </w:r>
          </w:p>
        </w:tc>
        <w:tc>
          <w:tcPr>
            <w:tcW w:w="3575" w:type="dxa"/>
            <w:shd w:val="clear" w:color="auto" w:fill="DBE5F1"/>
            <w:vAlign w:val="center"/>
          </w:tcPr>
          <w:p w:rsidR="00D9565A" w:rsidRPr="00D9565A" w:rsidRDefault="00D9565A" w:rsidP="00D9565A">
            <w:pPr>
              <w:widowControl w:val="0"/>
              <w:tabs>
                <w:tab w:val="left" w:pos="0"/>
              </w:tabs>
              <w:spacing w:before="120" w:after="120" w:line="240" w:lineRule="auto"/>
              <w:jc w:val="center"/>
              <w:rPr>
                <w:rFonts w:ascii="Arial" w:eastAsia="Times New Roman" w:hAnsi="Arial"/>
                <w:sz w:val="20"/>
                <w:szCs w:val="24"/>
                <w:lang w:eastAsia="cs-CZ"/>
              </w:rPr>
            </w:pPr>
            <w:r w:rsidRPr="00D9565A">
              <w:rPr>
                <w:rFonts w:ascii="Arial" w:eastAsia="Times New Roman" w:hAnsi="Arial"/>
                <w:sz w:val="20"/>
                <w:szCs w:val="24"/>
                <w:lang w:eastAsia="cs-CZ"/>
              </w:rPr>
              <w:t>Meno a priezvisko kľúčového experta</w:t>
            </w:r>
          </w:p>
        </w:tc>
      </w:tr>
      <w:tr w:rsidR="00D9565A" w:rsidRPr="00D9565A" w:rsidTr="00D9565A">
        <w:trPr>
          <w:trHeight w:val="703"/>
        </w:trPr>
        <w:tc>
          <w:tcPr>
            <w:tcW w:w="2376"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Kľúčový expert č. 1</w:t>
            </w:r>
          </w:p>
        </w:tc>
        <w:tc>
          <w:tcPr>
            <w:tcW w:w="3261"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Projektový manažér IT projektu</w:t>
            </w:r>
          </w:p>
        </w:tc>
        <w:tc>
          <w:tcPr>
            <w:tcW w:w="3575"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p>
        </w:tc>
      </w:tr>
      <w:tr w:rsidR="00D9565A" w:rsidRPr="00D9565A" w:rsidTr="00D9565A">
        <w:tc>
          <w:tcPr>
            <w:tcW w:w="2376"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Kľúčový expert č. 2</w:t>
            </w:r>
          </w:p>
        </w:tc>
        <w:tc>
          <w:tcPr>
            <w:tcW w:w="3261"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Špecialista pre oblasť dátových integrácií</w:t>
            </w:r>
          </w:p>
        </w:tc>
        <w:tc>
          <w:tcPr>
            <w:tcW w:w="3575"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p>
        </w:tc>
      </w:tr>
      <w:tr w:rsidR="00D9565A" w:rsidRPr="00D9565A" w:rsidTr="00D9565A">
        <w:trPr>
          <w:trHeight w:val="703"/>
        </w:trPr>
        <w:tc>
          <w:tcPr>
            <w:tcW w:w="2376"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Kľúčový expert č. 3</w:t>
            </w:r>
          </w:p>
        </w:tc>
        <w:tc>
          <w:tcPr>
            <w:tcW w:w="3261"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IT architekt</w:t>
            </w:r>
          </w:p>
        </w:tc>
        <w:tc>
          <w:tcPr>
            <w:tcW w:w="3575"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p>
        </w:tc>
      </w:tr>
      <w:tr w:rsidR="00D9565A" w:rsidRPr="00D9565A" w:rsidTr="00D9565A">
        <w:trPr>
          <w:trHeight w:val="703"/>
        </w:trPr>
        <w:tc>
          <w:tcPr>
            <w:tcW w:w="2376"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Kľúčový expert č. 4</w:t>
            </w:r>
          </w:p>
        </w:tc>
        <w:tc>
          <w:tcPr>
            <w:tcW w:w="3261"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Analytik pre oblasť dátovej kvality</w:t>
            </w:r>
          </w:p>
        </w:tc>
        <w:tc>
          <w:tcPr>
            <w:tcW w:w="3575"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p>
        </w:tc>
      </w:tr>
      <w:tr w:rsidR="00D9565A" w:rsidRPr="00D9565A" w:rsidTr="00D9565A">
        <w:trPr>
          <w:trHeight w:val="703"/>
        </w:trPr>
        <w:tc>
          <w:tcPr>
            <w:tcW w:w="2376"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Kľúčový expert č. 5</w:t>
            </w:r>
          </w:p>
        </w:tc>
        <w:tc>
          <w:tcPr>
            <w:tcW w:w="3261"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Špecialista pre bezpečnosť IT</w:t>
            </w:r>
          </w:p>
        </w:tc>
        <w:tc>
          <w:tcPr>
            <w:tcW w:w="3575"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p>
        </w:tc>
      </w:tr>
    </w:tbl>
    <w:p w:rsidR="00D9565A" w:rsidRPr="00D9565A" w:rsidRDefault="00D9565A" w:rsidP="00D9565A">
      <w:pPr>
        <w:widowControl w:val="0"/>
        <w:tabs>
          <w:tab w:val="left" w:pos="0"/>
        </w:tabs>
        <w:spacing w:before="120" w:after="120" w:line="240" w:lineRule="auto"/>
        <w:jc w:val="both"/>
        <w:rPr>
          <w:rFonts w:ascii="Arial" w:eastAsia="Times New Roman" w:hAnsi="Arial"/>
          <w:sz w:val="20"/>
          <w:szCs w:val="24"/>
          <w:lang w:eastAsia="cs-CZ"/>
        </w:rPr>
      </w:pPr>
    </w:p>
    <w:p w:rsidR="00D9565A" w:rsidRPr="00D9565A" w:rsidRDefault="00D9565A" w:rsidP="00D9565A">
      <w:pPr>
        <w:widowControl w:val="0"/>
        <w:tabs>
          <w:tab w:val="left" w:pos="0"/>
        </w:tabs>
        <w:spacing w:before="120" w:after="120" w:line="240" w:lineRule="auto"/>
        <w:jc w:val="both"/>
        <w:rPr>
          <w:rFonts w:ascii="Arial" w:eastAsia="Times New Roman" w:hAnsi="Arial"/>
          <w:sz w:val="20"/>
          <w:szCs w:val="24"/>
          <w:lang w:eastAsia="cs-CZ"/>
        </w:rPr>
      </w:pPr>
    </w:p>
    <w:p w:rsidR="00D9565A" w:rsidRPr="00D9565A" w:rsidRDefault="00D9565A" w:rsidP="00D9565A">
      <w:pPr>
        <w:autoSpaceDE w:val="0"/>
        <w:autoSpaceDN w:val="0"/>
        <w:adjustRightInd w:val="0"/>
        <w:spacing w:after="0" w:line="240" w:lineRule="auto"/>
        <w:rPr>
          <w:rFonts w:ascii="Arial" w:eastAsia="Times New Roman" w:hAnsi="Arial" w:cs="Arial"/>
          <w:sz w:val="20"/>
          <w:szCs w:val="24"/>
          <w:lang w:eastAsia="sk-SK"/>
        </w:rPr>
      </w:pPr>
      <w:r w:rsidRPr="00D9565A">
        <w:rPr>
          <w:rFonts w:ascii="Arial" w:eastAsia="Times New Roman" w:hAnsi="Arial" w:cs="Arial"/>
          <w:szCs w:val="24"/>
          <w:lang w:eastAsia="sk-SK"/>
        </w:rPr>
        <w:t xml:space="preserve">V </w:t>
      </w:r>
      <w:r w:rsidRPr="00D9565A">
        <w:rPr>
          <w:rFonts w:ascii="Arial" w:eastAsia="Times New Roman" w:hAnsi="Arial" w:cs="Arial"/>
          <w:szCs w:val="24"/>
          <w:highlight w:val="lightGray"/>
          <w:lang w:eastAsia="sk-SK"/>
        </w:rPr>
        <w:t>...</w:t>
      </w:r>
      <w:r w:rsidRPr="00D9565A">
        <w:rPr>
          <w:rFonts w:ascii="Arial" w:eastAsia="Times New Roman" w:hAnsi="Arial" w:cs="Arial"/>
          <w:szCs w:val="24"/>
          <w:lang w:eastAsia="sk-SK"/>
        </w:rPr>
        <w:t xml:space="preserve"> dňa </w:t>
      </w:r>
      <w:r w:rsidRPr="00D9565A">
        <w:rPr>
          <w:rFonts w:ascii="Arial" w:eastAsia="Times New Roman" w:hAnsi="Arial" w:cs="Arial"/>
          <w:szCs w:val="24"/>
          <w:highlight w:val="lightGray"/>
          <w:lang w:eastAsia="sk-SK"/>
        </w:rPr>
        <w:t>XX</w:t>
      </w:r>
      <w:r w:rsidRPr="00D9565A">
        <w:rPr>
          <w:rFonts w:ascii="Arial" w:eastAsia="Times New Roman" w:hAnsi="Arial" w:cs="Arial"/>
          <w:szCs w:val="24"/>
          <w:lang w:eastAsia="sk-SK"/>
        </w:rPr>
        <w:t>.</w:t>
      </w:r>
      <w:r w:rsidRPr="00D9565A">
        <w:rPr>
          <w:rFonts w:ascii="Arial" w:eastAsia="Times New Roman" w:hAnsi="Arial" w:cs="Arial"/>
          <w:szCs w:val="24"/>
          <w:highlight w:val="lightGray"/>
          <w:lang w:eastAsia="sk-SK"/>
        </w:rPr>
        <w:t>XX</w:t>
      </w:r>
      <w:r w:rsidRPr="00D9565A">
        <w:rPr>
          <w:rFonts w:ascii="Arial" w:eastAsia="Times New Roman" w:hAnsi="Arial" w:cs="Arial"/>
          <w:szCs w:val="24"/>
          <w:lang w:eastAsia="sk-SK"/>
        </w:rPr>
        <w:t>.201</w:t>
      </w:r>
      <w:r w:rsidRPr="00D9565A">
        <w:rPr>
          <w:rFonts w:ascii="Arial" w:eastAsia="Times New Roman" w:hAnsi="Arial" w:cs="Arial"/>
          <w:szCs w:val="24"/>
          <w:highlight w:val="lightGray"/>
          <w:lang w:eastAsia="sk-SK"/>
        </w:rPr>
        <w:t>X</w:t>
      </w:r>
      <w:r w:rsidRPr="00D9565A">
        <w:rPr>
          <w:rFonts w:ascii="Arial" w:eastAsia="Times New Roman" w:hAnsi="Arial" w:cs="Arial"/>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p>
    <w:p w:rsidR="00D9565A" w:rsidRPr="00D9565A" w:rsidRDefault="00D9565A" w:rsidP="00D9565A">
      <w:pPr>
        <w:autoSpaceDE w:val="0"/>
        <w:autoSpaceDN w:val="0"/>
        <w:adjustRightInd w:val="0"/>
        <w:spacing w:after="0" w:line="240" w:lineRule="auto"/>
        <w:rPr>
          <w:rFonts w:ascii="Arial" w:eastAsia="Times New Roman" w:hAnsi="Arial" w:cs="Arial"/>
          <w:sz w:val="20"/>
          <w:szCs w:val="24"/>
          <w:lang w:eastAsia="sk-SK"/>
        </w:rPr>
      </w:pPr>
    </w:p>
    <w:p w:rsidR="00D9565A" w:rsidRPr="00D9565A" w:rsidRDefault="00D9565A" w:rsidP="00D9565A">
      <w:pPr>
        <w:autoSpaceDE w:val="0"/>
        <w:autoSpaceDN w:val="0"/>
        <w:adjustRightInd w:val="0"/>
        <w:spacing w:after="0" w:line="240" w:lineRule="auto"/>
        <w:ind w:left="5529"/>
        <w:jc w:val="center"/>
        <w:rPr>
          <w:rFonts w:ascii="Arial" w:eastAsia="Times New Roman" w:hAnsi="Arial" w:cs="Arial"/>
          <w:szCs w:val="24"/>
          <w:lang w:eastAsia="sk-SK"/>
        </w:rPr>
      </w:pPr>
      <w:r w:rsidRPr="00D9565A">
        <w:rPr>
          <w:rFonts w:ascii="Arial" w:eastAsia="Times New Roman" w:hAnsi="Arial" w:cs="Arial"/>
          <w:szCs w:val="24"/>
          <w:lang w:eastAsia="sk-SK"/>
        </w:rPr>
        <w:t>................................................</w:t>
      </w:r>
    </w:p>
    <w:p w:rsidR="00D9565A" w:rsidRPr="00D9565A" w:rsidRDefault="00D9565A" w:rsidP="00D9565A">
      <w:pPr>
        <w:autoSpaceDE w:val="0"/>
        <w:autoSpaceDN w:val="0"/>
        <w:adjustRightInd w:val="0"/>
        <w:spacing w:after="0" w:line="240" w:lineRule="auto"/>
        <w:ind w:left="5529"/>
        <w:jc w:val="center"/>
        <w:rPr>
          <w:rFonts w:ascii="Arial" w:eastAsia="Times New Roman" w:hAnsi="Arial" w:cs="Arial"/>
          <w:szCs w:val="24"/>
          <w:lang w:eastAsia="sk-SK"/>
        </w:rPr>
      </w:pPr>
      <w:r w:rsidRPr="00D9565A">
        <w:rPr>
          <w:rFonts w:ascii="Arial" w:eastAsia="Times New Roman" w:hAnsi="Arial" w:cs="Arial"/>
          <w:szCs w:val="24"/>
          <w:lang w:eastAsia="sk-SK"/>
        </w:rPr>
        <w:t>meno a priezvisko, funkcia, podpis*</w:t>
      </w:r>
    </w:p>
    <w:p w:rsidR="00D9565A" w:rsidRPr="00D9565A" w:rsidRDefault="00D9565A" w:rsidP="00D9565A">
      <w:pPr>
        <w:autoSpaceDE w:val="0"/>
        <w:autoSpaceDN w:val="0"/>
        <w:adjustRightInd w:val="0"/>
        <w:spacing w:after="0" w:line="240" w:lineRule="auto"/>
        <w:rPr>
          <w:rFonts w:ascii="Arial" w:eastAsia="Times New Roman" w:hAnsi="Arial" w:cs="Arial"/>
          <w:sz w:val="18"/>
          <w:szCs w:val="18"/>
          <w:lang w:eastAsia="cs-CZ"/>
        </w:rPr>
      </w:pPr>
    </w:p>
    <w:p w:rsidR="00D9565A" w:rsidRPr="00D9565A" w:rsidRDefault="00D9565A" w:rsidP="00D9565A">
      <w:pPr>
        <w:spacing w:after="0" w:line="240" w:lineRule="auto"/>
        <w:rPr>
          <w:rFonts w:ascii="Arial" w:eastAsia="Times New Roman" w:hAnsi="Arial" w:cs="Arial"/>
          <w:sz w:val="18"/>
          <w:szCs w:val="18"/>
          <w:lang w:eastAsia="cs-CZ"/>
        </w:rPr>
      </w:pPr>
    </w:p>
    <w:p w:rsidR="00D9565A" w:rsidRPr="00D9565A" w:rsidRDefault="00D9565A" w:rsidP="00D9565A">
      <w:pPr>
        <w:spacing w:after="0" w:line="240" w:lineRule="auto"/>
        <w:rPr>
          <w:rFonts w:ascii="Arial" w:eastAsia="Times New Roman" w:hAnsi="Arial" w:cs="Arial"/>
          <w:sz w:val="18"/>
          <w:szCs w:val="18"/>
          <w:lang w:eastAsia="cs-CZ"/>
        </w:rPr>
      </w:pPr>
    </w:p>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i/>
          <w:sz w:val="18"/>
          <w:szCs w:val="18"/>
          <w:lang w:eastAsia="sk-SK"/>
        </w:rPr>
      </w:pPr>
      <w:r w:rsidRPr="00D9565A">
        <w:rPr>
          <w:rFonts w:ascii="Arial" w:eastAsia="Times New Roman" w:hAnsi="Arial" w:cs="Arial"/>
          <w:sz w:val="18"/>
          <w:szCs w:val="18"/>
          <w:lang w:eastAsia="sk-SK"/>
        </w:rPr>
        <w:t xml:space="preserve">* </w:t>
      </w:r>
      <w:r w:rsidRPr="00D9565A">
        <w:rPr>
          <w:rFonts w:ascii="Arial" w:eastAsia="Times New Roman" w:hAnsi="Arial" w:cs="Arial"/>
          <w:i/>
          <w:sz w:val="18"/>
          <w:szCs w:val="18"/>
          <w:lang w:eastAsia="sk-SK"/>
        </w:rPr>
        <w:t xml:space="preserve">Podpis Zhotoviteľa, jeho štatutárneho orgánu alebo iného zástupcu Zhotoviteľa, ktorý je oprávnený konať v mene Zhotoviteľa v záväzkových vzťahoch v súlade s dokladom o oprávnení podnikať, t. j. podľa toho, kto za zhotoviteľa koná navonok. </w:t>
      </w:r>
      <w:r w:rsidRPr="00D9565A">
        <w:rPr>
          <w:rFonts w:ascii="Arial" w:hAnsi="Arial" w:cs="Arial"/>
          <w:i/>
          <w:sz w:val="18"/>
          <w:szCs w:val="16"/>
          <w:lang w:eastAsia="sk-SK"/>
        </w:rPr>
        <w:t>V prípade skupiny dodávateľov podpísané každým členom skupiny dodávateľov alebo osobou oprávnenou konať v danej veci za člena skupiny dodávateľov</w:t>
      </w:r>
      <w:r w:rsidRPr="00D9565A">
        <w:rPr>
          <w:rFonts w:ascii="Arial" w:hAnsi="Arial" w:cs="Arial"/>
          <w:i/>
          <w:sz w:val="16"/>
          <w:szCs w:val="16"/>
          <w:lang w:eastAsia="sk-SK"/>
        </w:rPr>
        <w:t>.</w:t>
      </w:r>
    </w:p>
    <w:p w:rsidR="00D9565A" w:rsidRPr="00D9565A" w:rsidRDefault="00D9565A" w:rsidP="00D9565A">
      <w:pPr>
        <w:spacing w:after="120" w:line="276" w:lineRule="auto"/>
        <w:jc w:val="both"/>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br w:type="page"/>
      </w:r>
    </w:p>
    <w:p w:rsidR="00D9565A" w:rsidRPr="000C46DE" w:rsidRDefault="00D9565A" w:rsidP="00D9565A">
      <w:pPr>
        <w:spacing w:after="0" w:line="240" w:lineRule="auto"/>
        <w:jc w:val="right"/>
        <w:rPr>
          <w:rFonts w:ascii="Arial" w:eastAsia="Times New Roman" w:hAnsi="Arial" w:cs="Arial"/>
          <w:lang w:eastAsia="sk-SK"/>
        </w:rPr>
      </w:pPr>
      <w:r w:rsidRPr="000C46DE">
        <w:rPr>
          <w:rFonts w:ascii="Arial" w:eastAsia="Times New Roman" w:hAnsi="Arial" w:cs="Arial"/>
          <w:lang w:eastAsia="sk-SK"/>
        </w:rPr>
        <w:lastRenderedPageBreak/>
        <w:t>Príloha č. 11: Banková záruka</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BANKOVÁ ZÁRUKA</w:t>
      </w: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i/>
          <w:szCs w:val="24"/>
          <w:lang w:eastAsia="sk-SK"/>
        </w:rPr>
      </w:pP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bCs/>
          <w:i/>
          <w:szCs w:val="20"/>
          <w:lang w:eastAsia="cs-CZ"/>
        </w:rPr>
      </w:pPr>
      <w:r w:rsidRPr="00D9565A">
        <w:rPr>
          <w:rFonts w:ascii="Arial" w:eastAsia="Times New Roman" w:hAnsi="Arial" w:cs="Arial"/>
          <w:i/>
          <w:szCs w:val="24"/>
          <w:lang w:eastAsia="sk-SK"/>
        </w:rPr>
        <w:t>Prílohu č. 11 k zmluve o dielo „Banková záruka“</w:t>
      </w:r>
      <w:r w:rsidRPr="00D9565A">
        <w:rPr>
          <w:rFonts w:ascii="Arial" w:eastAsia="Times New Roman" w:hAnsi="Arial" w:cs="Arial"/>
          <w:bCs/>
          <w:i/>
          <w:szCs w:val="20"/>
          <w:lang w:eastAsia="cs-CZ"/>
        </w:rPr>
        <w:t xml:space="preserve"> nie sú uchádzači povinní predložiť ako súčasť </w:t>
      </w:r>
      <w:r w:rsidR="000C46DE">
        <w:rPr>
          <w:rFonts w:ascii="Arial" w:eastAsia="Times New Roman" w:hAnsi="Arial" w:cs="Arial"/>
          <w:bCs/>
          <w:i/>
          <w:szCs w:val="20"/>
          <w:lang w:eastAsia="cs-CZ"/>
        </w:rPr>
        <w:t>z</w:t>
      </w:r>
      <w:r w:rsidRPr="00D9565A">
        <w:rPr>
          <w:rFonts w:ascii="Arial" w:eastAsia="Times New Roman" w:hAnsi="Arial" w:cs="Arial"/>
          <w:bCs/>
          <w:i/>
          <w:szCs w:val="20"/>
          <w:lang w:eastAsia="cs-CZ"/>
        </w:rPr>
        <w:t xml:space="preserve">mluvy o dielo vo svojej ponuke, tzn. túto prílohu spolu s podpísanou </w:t>
      </w:r>
      <w:r w:rsidR="000C46DE">
        <w:rPr>
          <w:rFonts w:ascii="Arial" w:eastAsia="Times New Roman" w:hAnsi="Arial" w:cs="Arial"/>
          <w:bCs/>
          <w:i/>
          <w:szCs w:val="20"/>
          <w:lang w:eastAsia="cs-CZ"/>
        </w:rPr>
        <w:t>z</w:t>
      </w:r>
      <w:r w:rsidRPr="00D9565A">
        <w:rPr>
          <w:rFonts w:ascii="Arial" w:eastAsia="Times New Roman" w:hAnsi="Arial" w:cs="Arial"/>
          <w:bCs/>
          <w:i/>
          <w:szCs w:val="20"/>
          <w:lang w:eastAsia="cs-CZ"/>
        </w:rPr>
        <w:t>mluvou o dielo predloží iba úspešný uchádzač.</w:t>
      </w: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br w:type="page"/>
      </w:r>
    </w:p>
    <w:p w:rsidR="00D9565A" w:rsidRPr="00D9565A" w:rsidRDefault="00D9565A" w:rsidP="00D9565A">
      <w:pPr>
        <w:spacing w:after="0" w:line="240" w:lineRule="auto"/>
        <w:jc w:val="right"/>
        <w:rPr>
          <w:rFonts w:ascii="Arial" w:eastAsia="Times New Roman" w:hAnsi="Arial" w:cs="Arial"/>
          <w:lang w:eastAsia="sk-SK"/>
        </w:rPr>
      </w:pPr>
      <w:r w:rsidRPr="00D9565A">
        <w:rPr>
          <w:rFonts w:ascii="Arial" w:eastAsia="Times New Roman" w:hAnsi="Arial" w:cs="Arial"/>
          <w:lang w:eastAsia="sk-SK"/>
        </w:rPr>
        <w:lastRenderedPageBreak/>
        <w:t>Príloha č. 12: Zápis o zmene prílohy</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 xml:space="preserve">ZÁPIS </w:t>
      </w: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O ZMENE PRÍLOHY</w:t>
      </w:r>
    </w:p>
    <w:p w:rsidR="00D9565A" w:rsidRPr="00D9565A" w:rsidRDefault="00D9565A" w:rsidP="00D9565A">
      <w:pPr>
        <w:spacing w:after="0" w:line="240" w:lineRule="auto"/>
        <w:jc w:val="center"/>
        <w:rPr>
          <w:rFonts w:ascii="Arial" w:eastAsia="Times New Roman" w:hAnsi="Arial" w:cs="Arial"/>
          <w:sz w:val="28"/>
          <w:lang w:eastAsia="sk-SK"/>
        </w:rPr>
      </w:pPr>
    </w:p>
    <w:p w:rsidR="00D9565A" w:rsidRPr="00D9565A" w:rsidRDefault="00D9565A" w:rsidP="00D9565A">
      <w:pPr>
        <w:spacing w:after="0" w:line="256" w:lineRule="auto"/>
        <w:jc w:val="both"/>
        <w:rPr>
          <w:rFonts w:ascii="Arial" w:eastAsia="Times New Roman" w:hAnsi="Arial" w:cs="Arial"/>
          <w:lang w:eastAsia="cs-CZ"/>
        </w:rPr>
      </w:pPr>
      <w:r w:rsidRPr="00D9565A">
        <w:rPr>
          <w:rFonts w:ascii="Arial" w:eastAsia="Times New Roman" w:hAnsi="Arial"/>
          <w:noProof/>
          <w:lang w:eastAsia="sk-SK"/>
        </w:rPr>
        <w:t xml:space="preserve">k </w:t>
      </w:r>
      <w:r w:rsidRPr="00D9565A">
        <w:rPr>
          <w:rFonts w:ascii="Arial" w:eastAsia="Times New Roman" w:hAnsi="Arial" w:cs="Arial"/>
          <w:lang w:eastAsia="sk-SK"/>
        </w:rPr>
        <w:t xml:space="preserve">Zmluve o dielo na vytvorenie informačného systému „Manažment údajov Sociálnej poisťovne“ </w:t>
      </w:r>
      <w:r w:rsidRPr="00D9565A">
        <w:rPr>
          <w:rFonts w:ascii="Arial" w:eastAsia="Times New Roman" w:hAnsi="Arial" w:cs="Arial"/>
          <w:color w:val="000000"/>
          <w:lang w:eastAsia="cs-CZ"/>
        </w:rPr>
        <w:t>č. </w:t>
      </w:r>
      <w:r w:rsidRPr="00D9565A">
        <w:rPr>
          <w:rFonts w:ascii="Arial" w:eastAsia="Times New Roman" w:hAnsi="Arial" w:cs="Arial"/>
          <w:color w:val="000000"/>
          <w:highlight w:val="lightGray"/>
          <w:lang w:eastAsia="cs-CZ"/>
        </w:rPr>
        <w:t>...</w:t>
      </w:r>
      <w:r w:rsidRPr="00D9565A">
        <w:rPr>
          <w:rFonts w:ascii="Arial" w:eastAsia="Times New Roman" w:hAnsi="Arial" w:cs="Arial"/>
          <w:color w:val="000000"/>
          <w:lang w:eastAsia="cs-CZ"/>
        </w:rPr>
        <w:t xml:space="preserve"> </w:t>
      </w:r>
      <w:r w:rsidRPr="00D9565A">
        <w:rPr>
          <w:rFonts w:ascii="Arial" w:eastAsia="Times New Roman" w:hAnsi="Arial" w:cs="Arial"/>
          <w:b/>
          <w:i/>
          <w:color w:val="000000"/>
          <w:szCs w:val="24"/>
          <w:highlight w:val="lightGray"/>
          <w:lang w:eastAsia="sk-SK"/>
        </w:rPr>
        <w:t>[doplní verejný obstarávateľ pred podpisom zmluvy o dielo]</w:t>
      </w:r>
      <w:r w:rsidRPr="00D9565A">
        <w:rPr>
          <w:rFonts w:ascii="Arial" w:eastAsia="Times New Roman" w:hAnsi="Arial" w:cs="Arial"/>
          <w:b/>
          <w:i/>
          <w:color w:val="000000"/>
          <w:szCs w:val="24"/>
          <w:lang w:eastAsia="sk-SK"/>
        </w:rPr>
        <w:t xml:space="preserve"> </w:t>
      </w:r>
      <w:r w:rsidRPr="00D9565A">
        <w:rPr>
          <w:rFonts w:ascii="Arial" w:eastAsia="Times New Roman" w:hAnsi="Arial" w:cs="Arial"/>
          <w:noProof/>
          <w:lang w:eastAsia="sk-SK"/>
        </w:rPr>
        <w:t>uzavretej podľa § 536 a nasl. Obchodného zákonníka</w:t>
      </w:r>
      <w:r w:rsidRPr="00D9565A">
        <w:rPr>
          <w:rFonts w:ascii="Arial" w:eastAsia="Times New Roman" w:hAnsi="Arial"/>
          <w:noProof/>
          <w:lang w:eastAsia="sk-SK"/>
        </w:rPr>
        <w:t xml:space="preserve"> </w:t>
      </w:r>
      <w:r w:rsidRPr="00D9565A">
        <w:rPr>
          <w:rFonts w:ascii="Arial" w:eastAsia="Times New Roman" w:hAnsi="Arial" w:cs="Arial"/>
          <w:lang w:eastAsia="cs-CZ"/>
        </w:rPr>
        <w:t>(ďalej len „Zmluva“) medzi:</w:t>
      </w:r>
    </w:p>
    <w:p w:rsidR="00D9565A" w:rsidRPr="00D9565A" w:rsidRDefault="00D9565A" w:rsidP="00D9565A">
      <w:pPr>
        <w:spacing w:after="120" w:line="240" w:lineRule="auto"/>
        <w:jc w:val="both"/>
        <w:rPr>
          <w:rFonts w:ascii="Arial" w:eastAsia="Times New Roman" w:hAnsi="Arial" w:cs="Arial"/>
          <w:lang w:eastAsia="cs-CZ"/>
        </w:rPr>
      </w:pPr>
    </w:p>
    <w:p w:rsidR="00D9565A" w:rsidRPr="00D9565A" w:rsidRDefault="00D9565A" w:rsidP="00D9565A">
      <w:pPr>
        <w:tabs>
          <w:tab w:val="left" w:pos="1560"/>
          <w:tab w:val="left" w:pos="1701"/>
        </w:tabs>
        <w:spacing w:after="0" w:line="240" w:lineRule="auto"/>
        <w:jc w:val="both"/>
        <w:rPr>
          <w:rFonts w:ascii="Arial" w:hAnsi="Arial" w:cs="Arial"/>
          <w:lang w:eastAsia="cs-CZ"/>
        </w:rPr>
      </w:pPr>
      <w:r w:rsidRPr="00D9565A">
        <w:rPr>
          <w:rFonts w:ascii="Arial" w:eastAsia="Times New Roman" w:hAnsi="Arial" w:cs="Arial"/>
          <w:lang w:eastAsia="cs-CZ"/>
        </w:rPr>
        <w:t xml:space="preserve">zhotoviteľom: </w:t>
      </w:r>
      <w:r w:rsidRPr="00D9565A">
        <w:rPr>
          <w:rFonts w:ascii="Arial" w:eastAsia="Times New Roman" w:hAnsi="Arial" w:cs="Arial"/>
          <w:b/>
          <w:i/>
          <w:lang w:eastAsia="cs-CZ"/>
        </w:rPr>
        <w:t>obchodné meno,</w:t>
      </w:r>
      <w:r w:rsidRPr="00D9565A">
        <w:rPr>
          <w:rFonts w:ascii="Arial" w:eastAsia="Times New Roman" w:hAnsi="Arial" w:cs="Arial"/>
          <w:i/>
          <w:lang w:eastAsia="cs-CZ"/>
        </w:rPr>
        <w:t xml:space="preserve"> adresa sídla alebo miesta podnikania, IČO:</w:t>
      </w:r>
      <w:r w:rsidRPr="00D9565A">
        <w:rPr>
          <w:rFonts w:ascii="Arial" w:eastAsia="Times New Roman" w:hAnsi="Arial" w:cs="Arial"/>
          <w:lang w:eastAsia="cs-CZ"/>
        </w:rPr>
        <w:t xml:space="preserve"> </w:t>
      </w:r>
      <w:r w:rsidRPr="00D9565A">
        <w:rPr>
          <w:rFonts w:ascii="Arial" w:eastAsia="Times New Roman" w:hAnsi="Arial" w:cs="Arial"/>
          <w:b/>
          <w:i/>
          <w:color w:val="000000"/>
          <w:szCs w:val="24"/>
          <w:highlight w:val="lightGray"/>
          <w:lang w:eastAsia="sk-SK"/>
        </w:rPr>
        <w:t>[doplní uchádzač]</w:t>
      </w:r>
    </w:p>
    <w:p w:rsidR="00D9565A" w:rsidRPr="00D9565A" w:rsidRDefault="00D9565A" w:rsidP="00D9565A">
      <w:pPr>
        <w:tabs>
          <w:tab w:val="left" w:pos="1560"/>
          <w:tab w:val="left" w:pos="1701"/>
        </w:tabs>
        <w:spacing w:after="0" w:line="240" w:lineRule="auto"/>
        <w:jc w:val="both"/>
        <w:rPr>
          <w:rFonts w:ascii="Arial" w:eastAsia="Times New Roman" w:hAnsi="Arial" w:cs="Arial"/>
          <w:lang w:eastAsia="cs-CZ"/>
        </w:rPr>
      </w:pPr>
      <w:r w:rsidRPr="00D9565A">
        <w:rPr>
          <w:rFonts w:ascii="Arial" w:eastAsia="Times New Roman" w:hAnsi="Arial" w:cs="Arial"/>
          <w:lang w:eastAsia="cs-CZ"/>
        </w:rPr>
        <w:t xml:space="preserve">(ďalej len „zhotoviteľ“) </w:t>
      </w:r>
    </w:p>
    <w:p w:rsidR="00D9565A" w:rsidRPr="00D9565A" w:rsidRDefault="00D9565A" w:rsidP="00D9565A">
      <w:pPr>
        <w:tabs>
          <w:tab w:val="left" w:pos="1560"/>
          <w:tab w:val="left" w:pos="1701"/>
        </w:tabs>
        <w:spacing w:after="0" w:line="240" w:lineRule="auto"/>
        <w:jc w:val="both"/>
        <w:rPr>
          <w:rFonts w:ascii="Arial" w:eastAsia="Times New Roman" w:hAnsi="Arial" w:cs="Arial"/>
          <w:lang w:eastAsia="cs-CZ"/>
        </w:rPr>
      </w:pPr>
      <w:r w:rsidRPr="00D9565A">
        <w:rPr>
          <w:rFonts w:ascii="Arial" w:eastAsia="Times New Roman" w:hAnsi="Arial" w:cs="Arial"/>
          <w:lang w:eastAsia="cs-CZ"/>
        </w:rPr>
        <w:t>a </w:t>
      </w:r>
    </w:p>
    <w:p w:rsidR="00D9565A" w:rsidRPr="00D9565A" w:rsidRDefault="00D9565A" w:rsidP="00D9565A">
      <w:pPr>
        <w:tabs>
          <w:tab w:val="left" w:pos="1560"/>
          <w:tab w:val="left" w:pos="1701"/>
        </w:tabs>
        <w:spacing w:after="0" w:line="240" w:lineRule="auto"/>
        <w:jc w:val="both"/>
        <w:rPr>
          <w:rFonts w:ascii="Arial" w:eastAsia="Times New Roman" w:hAnsi="Arial" w:cs="Arial"/>
          <w:b/>
          <w:lang w:eastAsia="cs-CZ"/>
        </w:rPr>
      </w:pPr>
      <w:r w:rsidRPr="00D9565A">
        <w:rPr>
          <w:rFonts w:ascii="Arial" w:eastAsia="Times New Roman" w:hAnsi="Arial" w:cs="Arial"/>
          <w:lang w:eastAsia="cs-CZ"/>
        </w:rPr>
        <w:t xml:space="preserve">objednávateľom: </w:t>
      </w:r>
      <w:r w:rsidRPr="00D9565A">
        <w:rPr>
          <w:rFonts w:ascii="Arial" w:eastAsia="Times New Roman" w:hAnsi="Arial" w:cs="Arial"/>
          <w:b/>
          <w:i/>
          <w:lang w:eastAsia="cs-CZ"/>
        </w:rPr>
        <w:t>Sociálna poisťovňa</w:t>
      </w:r>
      <w:r w:rsidRPr="00D9565A">
        <w:rPr>
          <w:rFonts w:ascii="Arial" w:eastAsia="Times New Roman" w:hAnsi="Arial" w:cs="Arial"/>
          <w:i/>
          <w:lang w:eastAsia="cs-CZ"/>
        </w:rPr>
        <w:t>, Ul. 29. augusta 8 a 10, 813 63 Bratislava, IČO: </w:t>
      </w:r>
      <w:r w:rsidRPr="00D9565A">
        <w:rPr>
          <w:rFonts w:ascii="Arial" w:eastAsia="Times New Roman" w:hAnsi="Arial" w:cs="Arial"/>
          <w:i/>
          <w:color w:val="000000"/>
          <w:kern w:val="2"/>
          <w:lang w:eastAsia="ar-SA"/>
        </w:rPr>
        <w:t>30807484</w:t>
      </w:r>
      <w:r w:rsidRPr="00D9565A">
        <w:rPr>
          <w:rFonts w:ascii="Arial" w:eastAsia="Times New Roman" w:hAnsi="Arial" w:cs="Arial"/>
          <w:b/>
          <w:lang w:eastAsia="cs-CZ"/>
        </w:rPr>
        <w:t xml:space="preserve"> </w:t>
      </w:r>
    </w:p>
    <w:p w:rsidR="00D9565A" w:rsidRPr="00D9565A" w:rsidRDefault="00D9565A" w:rsidP="00D9565A">
      <w:pPr>
        <w:tabs>
          <w:tab w:val="left" w:pos="1560"/>
          <w:tab w:val="left" w:pos="1701"/>
        </w:tabs>
        <w:spacing w:after="0" w:line="240" w:lineRule="auto"/>
        <w:jc w:val="both"/>
        <w:rPr>
          <w:rFonts w:ascii="Arial" w:eastAsia="Times New Roman" w:hAnsi="Arial" w:cs="Arial"/>
          <w:lang w:eastAsia="cs-CZ"/>
        </w:rPr>
      </w:pPr>
      <w:r w:rsidRPr="00D9565A">
        <w:rPr>
          <w:rFonts w:ascii="Arial" w:eastAsia="Times New Roman" w:hAnsi="Arial" w:cs="Arial"/>
          <w:lang w:eastAsia="cs-CZ"/>
        </w:rPr>
        <w:t>(ďalej len „objednávateľ“)</w:t>
      </w:r>
    </w:p>
    <w:p w:rsidR="00D9565A" w:rsidRPr="00D9565A" w:rsidRDefault="00D9565A" w:rsidP="00D9565A">
      <w:pPr>
        <w:tabs>
          <w:tab w:val="left" w:pos="1560"/>
          <w:tab w:val="left" w:pos="1701"/>
        </w:tabs>
        <w:spacing w:after="0" w:line="240" w:lineRule="auto"/>
        <w:jc w:val="both"/>
        <w:rPr>
          <w:rFonts w:ascii="Arial" w:eastAsia="Times New Roman" w:hAnsi="Arial" w:cs="Arial"/>
          <w:lang w:eastAsia="cs-CZ"/>
        </w:rPr>
      </w:pPr>
      <w:r w:rsidRPr="00D9565A">
        <w:rPr>
          <w:rFonts w:ascii="Arial" w:eastAsia="Times New Roman" w:hAnsi="Arial" w:cs="Arial"/>
          <w:lang w:eastAsia="cs-CZ"/>
        </w:rPr>
        <w:t>(ďalej spolu ako „zmluvné strany“)</w:t>
      </w:r>
    </w:p>
    <w:p w:rsidR="00D9565A" w:rsidRPr="00D9565A" w:rsidRDefault="00D9565A" w:rsidP="00D9565A">
      <w:pPr>
        <w:tabs>
          <w:tab w:val="left" w:pos="1560"/>
          <w:tab w:val="left" w:pos="1701"/>
        </w:tabs>
        <w:spacing w:after="0" w:line="240" w:lineRule="auto"/>
        <w:jc w:val="both"/>
        <w:rPr>
          <w:rFonts w:ascii="Arial" w:eastAsia="Times New Roman" w:hAnsi="Arial" w:cs="Arial"/>
          <w:lang w:eastAsia="cs-CZ"/>
        </w:rPr>
      </w:pPr>
    </w:p>
    <w:p w:rsidR="00D9565A" w:rsidRPr="00D9565A" w:rsidRDefault="00D9565A" w:rsidP="00D9565A">
      <w:pPr>
        <w:spacing w:after="120" w:line="240" w:lineRule="auto"/>
        <w:ind w:firstLine="708"/>
        <w:jc w:val="both"/>
        <w:rPr>
          <w:rFonts w:ascii="Arial" w:eastAsia="Times New Roman" w:hAnsi="Arial" w:cs="Arial"/>
          <w:lang w:eastAsia="cs-CZ"/>
        </w:rPr>
      </w:pPr>
      <w:r w:rsidRPr="00D9565A">
        <w:rPr>
          <w:rFonts w:ascii="Arial" w:eastAsia="Times New Roman" w:hAnsi="Arial" w:cs="Arial"/>
          <w:lang w:eastAsia="cs-CZ"/>
        </w:rPr>
        <w:t xml:space="preserve">V súlade s článkom </w:t>
      </w:r>
      <w:r w:rsidRPr="00D9565A">
        <w:rPr>
          <w:rFonts w:ascii="Arial" w:eastAsia="Times New Roman" w:hAnsi="Arial" w:cs="Arial"/>
          <w:highlight w:val="lightGray"/>
          <w:lang w:eastAsia="cs-CZ"/>
        </w:rPr>
        <w:t>XX</w:t>
      </w:r>
      <w:r w:rsidRPr="00D9565A">
        <w:rPr>
          <w:rFonts w:ascii="Arial" w:eastAsia="Times New Roman" w:hAnsi="Arial" w:cs="Arial"/>
          <w:lang w:eastAsia="cs-CZ"/>
        </w:rPr>
        <w:t xml:space="preserve"> bodom </w:t>
      </w:r>
      <w:r w:rsidRPr="00D9565A">
        <w:rPr>
          <w:rFonts w:ascii="Arial" w:eastAsia="Times New Roman" w:hAnsi="Arial" w:cs="Arial"/>
          <w:highlight w:val="lightGray"/>
          <w:lang w:eastAsia="cs-CZ"/>
        </w:rPr>
        <w:t>X.X</w:t>
      </w:r>
      <w:r w:rsidRPr="00D9565A">
        <w:rPr>
          <w:rFonts w:ascii="Arial" w:eastAsia="Times New Roman" w:hAnsi="Arial" w:cs="Arial"/>
          <w:lang w:eastAsia="cs-CZ"/>
        </w:rPr>
        <w:t xml:space="preserve"> Zmluvy, v ktorom sa zmluvné strany dohodli o spôsobe zmeny prílohy č. </w:t>
      </w:r>
      <w:r w:rsidRPr="00D9565A">
        <w:rPr>
          <w:rFonts w:ascii="Arial" w:eastAsia="Times New Roman" w:hAnsi="Arial" w:cs="Arial"/>
          <w:highlight w:val="lightGray"/>
          <w:lang w:eastAsia="cs-CZ"/>
        </w:rPr>
        <w:t>X</w:t>
      </w:r>
      <w:r w:rsidRPr="00D9565A">
        <w:rPr>
          <w:rFonts w:ascii="Arial" w:eastAsia="Times New Roman" w:hAnsi="Arial" w:cs="Arial"/>
          <w:lang w:eastAsia="cs-CZ"/>
        </w:rPr>
        <w:t xml:space="preserve"> k Zmluve „</w:t>
      </w:r>
      <w:r w:rsidRPr="00D9565A">
        <w:rPr>
          <w:rFonts w:ascii="Arial" w:eastAsia="Times New Roman" w:hAnsi="Arial" w:cs="Arial"/>
          <w:highlight w:val="lightGray"/>
          <w:lang w:eastAsia="cs-CZ"/>
        </w:rPr>
        <w:t>...</w:t>
      </w:r>
      <w:r w:rsidRPr="00D9565A">
        <w:rPr>
          <w:rFonts w:ascii="Arial" w:eastAsia="Times New Roman" w:hAnsi="Arial" w:cs="Arial"/>
          <w:lang w:eastAsia="cs-CZ"/>
        </w:rPr>
        <w:t xml:space="preserve">“, zmluvné strany v zastúpení ich oprávnenými zástupcami podpisujú tento zápis, ktorým sa mení príloha č. </w:t>
      </w:r>
      <w:r w:rsidRPr="00D9565A">
        <w:rPr>
          <w:rFonts w:ascii="Arial" w:eastAsia="Times New Roman" w:hAnsi="Arial" w:cs="Arial"/>
          <w:highlight w:val="lightGray"/>
          <w:lang w:eastAsia="cs-CZ"/>
        </w:rPr>
        <w:t>X</w:t>
      </w:r>
      <w:r w:rsidRPr="00D9565A">
        <w:rPr>
          <w:rFonts w:ascii="Arial" w:eastAsia="Times New Roman" w:hAnsi="Arial" w:cs="Arial"/>
          <w:lang w:eastAsia="cs-CZ"/>
        </w:rPr>
        <w:t xml:space="preserve"> k Zmluve „</w:t>
      </w:r>
      <w:r w:rsidRPr="00D9565A">
        <w:rPr>
          <w:rFonts w:ascii="Arial" w:eastAsia="Times New Roman" w:hAnsi="Arial" w:cs="Arial"/>
          <w:highlight w:val="lightGray"/>
          <w:lang w:eastAsia="cs-CZ"/>
        </w:rPr>
        <w:t>...</w:t>
      </w:r>
      <w:r w:rsidRPr="00D9565A">
        <w:rPr>
          <w:rFonts w:ascii="Arial" w:eastAsia="Times New Roman" w:hAnsi="Arial" w:cs="Arial"/>
          <w:lang w:eastAsia="cs-CZ"/>
        </w:rPr>
        <w:t xml:space="preserve">“, ktorá tvorí prílohu k tomuto zápisu. </w:t>
      </w:r>
    </w:p>
    <w:p w:rsidR="00D9565A" w:rsidRPr="00D9565A" w:rsidRDefault="00D9565A" w:rsidP="00D9565A">
      <w:pPr>
        <w:spacing w:after="120" w:line="240" w:lineRule="auto"/>
        <w:ind w:firstLine="708"/>
        <w:jc w:val="both"/>
        <w:rPr>
          <w:rFonts w:ascii="Arial" w:eastAsia="Times New Roman" w:hAnsi="Arial" w:cs="Arial"/>
          <w:lang w:eastAsia="cs-CZ"/>
        </w:rPr>
      </w:pPr>
      <w:r w:rsidRPr="00D9565A">
        <w:rPr>
          <w:rFonts w:ascii="Arial" w:eastAsia="Times New Roman" w:hAnsi="Arial" w:cs="Arial"/>
          <w:lang w:eastAsia="cs-CZ"/>
        </w:rPr>
        <w:t xml:space="preserve">Dôvod potreby uskutočnenia zmeny prílohy č. </w:t>
      </w:r>
      <w:r w:rsidRPr="00D9565A">
        <w:rPr>
          <w:rFonts w:ascii="Arial" w:eastAsia="Times New Roman" w:hAnsi="Arial" w:cs="Arial"/>
          <w:highlight w:val="lightGray"/>
          <w:lang w:eastAsia="cs-CZ"/>
        </w:rPr>
        <w:t>X</w:t>
      </w:r>
      <w:r w:rsidRPr="00D9565A">
        <w:rPr>
          <w:rFonts w:ascii="Arial" w:eastAsia="Times New Roman" w:hAnsi="Arial" w:cs="Arial"/>
          <w:lang w:eastAsia="cs-CZ"/>
        </w:rPr>
        <w:t xml:space="preserve"> k Zmluve „</w:t>
      </w:r>
      <w:r w:rsidRPr="00D9565A">
        <w:rPr>
          <w:rFonts w:ascii="Arial" w:eastAsia="Times New Roman" w:hAnsi="Arial" w:cs="Arial"/>
          <w:highlight w:val="lightGray"/>
          <w:lang w:eastAsia="cs-CZ"/>
        </w:rPr>
        <w:t>...</w:t>
      </w:r>
      <w:r w:rsidRPr="00D9565A">
        <w:rPr>
          <w:rFonts w:ascii="Arial" w:eastAsia="Times New Roman" w:hAnsi="Arial" w:cs="Arial"/>
          <w:lang w:eastAsia="cs-CZ"/>
        </w:rPr>
        <w:t>“:</w:t>
      </w:r>
    </w:p>
    <w:p w:rsidR="00D9565A" w:rsidRPr="00D9565A" w:rsidRDefault="00D9565A" w:rsidP="00D9565A">
      <w:pPr>
        <w:spacing w:after="120" w:line="240" w:lineRule="auto"/>
        <w:ind w:firstLine="708"/>
        <w:jc w:val="both"/>
        <w:rPr>
          <w:rFonts w:ascii="Arial" w:eastAsia="Times New Roman" w:hAnsi="Arial" w:cs="Arial"/>
          <w:lang w:eastAsia="cs-CZ"/>
        </w:rPr>
      </w:pPr>
      <w:r w:rsidRPr="00D9565A">
        <w:rPr>
          <w:rFonts w:ascii="Arial" w:eastAsia="Times New Roman" w:hAnsi="Arial" w:cs="Arial"/>
          <w:lang w:eastAsia="cs-CZ"/>
        </w:rPr>
        <w:t>...............................................................................................................................................................................................................................................................................................................</w:t>
      </w:r>
    </w:p>
    <w:p w:rsidR="00D9565A" w:rsidRPr="00D9565A" w:rsidRDefault="00D9565A" w:rsidP="00D9565A">
      <w:pPr>
        <w:spacing w:after="120" w:line="240" w:lineRule="auto"/>
        <w:ind w:firstLine="708"/>
        <w:jc w:val="both"/>
        <w:rPr>
          <w:rFonts w:ascii="Arial" w:eastAsia="Times New Roman" w:hAnsi="Arial" w:cs="Arial"/>
          <w:lang w:eastAsia="cs-CZ"/>
        </w:rPr>
      </w:pPr>
      <w:r w:rsidRPr="00D9565A">
        <w:rPr>
          <w:rFonts w:ascii="Arial" w:eastAsia="Times New Roman" w:hAnsi="Arial" w:cs="Arial"/>
          <w:lang w:eastAsia="cs-CZ"/>
        </w:rPr>
        <w:t xml:space="preserve">Tento zápis je neoddeliteľnou súčasťou Zmluvy. </w:t>
      </w:r>
    </w:p>
    <w:p w:rsidR="00D9565A" w:rsidRPr="00D9565A" w:rsidRDefault="00D9565A" w:rsidP="00D9565A">
      <w:pPr>
        <w:suppressAutoHyphens/>
        <w:spacing w:after="120" w:line="240" w:lineRule="auto"/>
        <w:jc w:val="both"/>
        <w:rPr>
          <w:rFonts w:ascii="Arial" w:eastAsia="Times New Roman" w:hAnsi="Arial" w:cs="Arial"/>
          <w:lang w:eastAsia="cs-CZ"/>
        </w:rPr>
      </w:pPr>
      <w:r w:rsidRPr="00D9565A">
        <w:rPr>
          <w:rFonts w:ascii="Arial" w:eastAsia="Times New Roman" w:hAnsi="Arial" w:cs="Arial"/>
          <w:lang w:eastAsia="cs-CZ"/>
        </w:rPr>
        <w:tab/>
        <w:t>Tento zápis nadobúda platnosť dňom jeho podpísania oprávnenými zástupcami oboch zmluvných strán a účinnosť dňom nasledujúcim po dni jeho zverejnenia v Centrálnom registri zmlúv vedenom Úradom vlády Slovenskej republiky.</w:t>
      </w:r>
    </w:p>
    <w:p w:rsidR="00D9565A" w:rsidRPr="00D9565A" w:rsidRDefault="00D9565A" w:rsidP="00D9565A">
      <w:pPr>
        <w:spacing w:after="120" w:line="240" w:lineRule="auto"/>
        <w:ind w:firstLine="708"/>
        <w:jc w:val="both"/>
        <w:rPr>
          <w:rFonts w:ascii="Arial" w:eastAsia="Times New Roman" w:hAnsi="Arial" w:cs="Arial"/>
          <w:lang w:eastAsia="cs-CZ"/>
        </w:rPr>
      </w:pPr>
      <w:r w:rsidRPr="00D9565A">
        <w:rPr>
          <w:rFonts w:ascii="Arial" w:eastAsia="Times New Roman" w:hAnsi="Arial" w:cs="Arial"/>
          <w:lang w:eastAsia="cs-CZ"/>
        </w:rPr>
        <w:t xml:space="preserve">Nadobudnutím účinnosti tohto zápisu sa v celom rozsahu mení znenie prílohy č. </w:t>
      </w:r>
      <w:r w:rsidRPr="00D9565A">
        <w:rPr>
          <w:rFonts w:ascii="Arial" w:eastAsia="Times New Roman" w:hAnsi="Arial" w:cs="Arial"/>
          <w:highlight w:val="lightGray"/>
          <w:lang w:eastAsia="cs-CZ"/>
        </w:rPr>
        <w:t>X</w:t>
      </w:r>
      <w:r w:rsidRPr="00D9565A">
        <w:rPr>
          <w:rFonts w:ascii="Arial" w:eastAsia="Times New Roman" w:hAnsi="Arial" w:cs="Arial"/>
          <w:lang w:eastAsia="cs-CZ"/>
        </w:rPr>
        <w:t xml:space="preserve"> k Zmluve „</w:t>
      </w:r>
      <w:r w:rsidRPr="00D9565A">
        <w:rPr>
          <w:rFonts w:ascii="Arial" w:eastAsia="Times New Roman" w:hAnsi="Arial" w:cs="Arial"/>
          <w:highlight w:val="lightGray"/>
          <w:lang w:eastAsia="cs-CZ"/>
        </w:rPr>
        <w:t>...</w:t>
      </w:r>
      <w:r w:rsidRPr="00D9565A">
        <w:rPr>
          <w:rFonts w:ascii="Arial" w:eastAsia="Times New Roman" w:hAnsi="Arial" w:cs="Arial"/>
          <w:lang w:eastAsia="cs-CZ"/>
        </w:rPr>
        <w:t>“.</w:t>
      </w:r>
    </w:p>
    <w:p w:rsidR="00D9565A" w:rsidRPr="00D9565A" w:rsidRDefault="00D9565A" w:rsidP="00D9565A">
      <w:pPr>
        <w:spacing w:after="120" w:line="240" w:lineRule="auto"/>
        <w:ind w:firstLine="708"/>
        <w:jc w:val="both"/>
        <w:rPr>
          <w:rFonts w:ascii="Arial" w:eastAsia="Times New Roman" w:hAnsi="Arial" w:cs="Arial"/>
          <w:lang w:eastAsia="cs-CZ"/>
        </w:rPr>
      </w:pPr>
    </w:p>
    <w:p w:rsidR="00D9565A" w:rsidRPr="00D9565A" w:rsidRDefault="00D9565A" w:rsidP="00D9565A">
      <w:pPr>
        <w:spacing w:after="120" w:line="240" w:lineRule="auto"/>
        <w:jc w:val="both"/>
        <w:rPr>
          <w:rFonts w:ascii="Arial" w:eastAsia="Times New Roman" w:hAnsi="Arial" w:cs="Arial"/>
          <w:lang w:eastAsia="cs-CZ"/>
        </w:rPr>
      </w:pPr>
      <w:r w:rsidRPr="00D9565A">
        <w:rPr>
          <w:rFonts w:ascii="Arial" w:eastAsia="Times New Roman" w:hAnsi="Arial" w:cs="Arial"/>
          <w:lang w:eastAsia="cs-CZ"/>
        </w:rPr>
        <w:t>Za zhotoviteľa:</w:t>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t>Za objednávateľa:</w:t>
      </w:r>
    </w:p>
    <w:p w:rsidR="00D9565A" w:rsidRPr="00D9565A" w:rsidRDefault="00D9565A" w:rsidP="00D9565A">
      <w:pPr>
        <w:spacing w:after="120" w:line="240" w:lineRule="auto"/>
        <w:jc w:val="both"/>
        <w:rPr>
          <w:rFonts w:ascii="Arial" w:eastAsia="Times New Roman" w:hAnsi="Arial" w:cs="Arial"/>
          <w:lang w:eastAsia="cs-CZ"/>
        </w:rPr>
      </w:pPr>
      <w:r w:rsidRPr="00D9565A">
        <w:rPr>
          <w:rFonts w:ascii="Arial" w:eastAsia="Times New Roman" w:hAnsi="Arial" w:cs="Arial"/>
          <w:lang w:eastAsia="cs-CZ"/>
        </w:rPr>
        <w:t>Bratislava, dňa</w:t>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t>Bratislava, dňa</w:t>
      </w:r>
    </w:p>
    <w:p w:rsidR="00D9565A" w:rsidRPr="00D9565A" w:rsidRDefault="00D9565A" w:rsidP="00D9565A">
      <w:pPr>
        <w:spacing w:after="120" w:line="240" w:lineRule="auto"/>
        <w:jc w:val="both"/>
        <w:rPr>
          <w:rFonts w:ascii="Arial" w:eastAsia="Times New Roman" w:hAnsi="Arial" w:cs="Arial"/>
          <w:lang w:eastAsia="cs-CZ"/>
        </w:rPr>
      </w:pPr>
    </w:p>
    <w:p w:rsidR="00D9565A" w:rsidRPr="00D9565A" w:rsidRDefault="00D9565A" w:rsidP="00D9565A">
      <w:pPr>
        <w:spacing w:after="120" w:line="240" w:lineRule="auto"/>
        <w:jc w:val="both"/>
        <w:rPr>
          <w:rFonts w:ascii="Arial" w:eastAsia="Times New Roman" w:hAnsi="Arial" w:cs="Arial"/>
          <w:lang w:eastAsia="cs-CZ"/>
        </w:rPr>
      </w:pPr>
      <w:r w:rsidRPr="00D9565A">
        <w:rPr>
          <w:rFonts w:ascii="Arial" w:eastAsia="Times New Roman" w:hAnsi="Arial" w:cs="Arial"/>
          <w:lang w:eastAsia="cs-CZ"/>
        </w:rPr>
        <w:t>.........................................</w:t>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t>....................................</w:t>
      </w:r>
    </w:p>
    <w:p w:rsidR="00D9565A" w:rsidRPr="00D9565A" w:rsidRDefault="00D9565A" w:rsidP="00D9565A">
      <w:pPr>
        <w:spacing w:after="120" w:line="240" w:lineRule="auto"/>
        <w:jc w:val="both"/>
        <w:rPr>
          <w:rFonts w:ascii="Arial" w:eastAsia="Times New Roman" w:hAnsi="Arial" w:cs="Arial"/>
          <w:lang w:eastAsia="cs-CZ"/>
        </w:rPr>
      </w:pPr>
      <w:r w:rsidRPr="00D9565A">
        <w:rPr>
          <w:rFonts w:ascii="Arial" w:eastAsia="Times New Roman" w:hAnsi="Arial" w:cs="Arial"/>
          <w:lang w:eastAsia="cs-CZ"/>
        </w:rPr>
        <w:t xml:space="preserve">oprávnená osoba </w:t>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t xml:space="preserve">riaditeľ sekcie informatiky </w:t>
      </w:r>
    </w:p>
    <w:p w:rsidR="00D9565A" w:rsidRPr="00D9565A" w:rsidRDefault="00D9565A" w:rsidP="00D9565A">
      <w:pPr>
        <w:spacing w:after="120" w:line="240" w:lineRule="auto"/>
        <w:jc w:val="both"/>
        <w:rPr>
          <w:rFonts w:ascii="Arial" w:eastAsia="Times New Roman" w:hAnsi="Arial" w:cs="Arial"/>
          <w:lang w:eastAsia="cs-CZ"/>
        </w:rPr>
      </w:pPr>
    </w:p>
    <w:p w:rsidR="00D9565A" w:rsidRPr="00D9565A" w:rsidRDefault="00D9565A" w:rsidP="00D9565A">
      <w:pPr>
        <w:spacing w:after="120" w:line="240" w:lineRule="auto"/>
        <w:jc w:val="both"/>
        <w:outlineLvl w:val="0"/>
        <w:rPr>
          <w:rFonts w:ascii="Arial" w:eastAsia="Times New Roman" w:hAnsi="Arial" w:cs="Arial"/>
          <w:lang w:eastAsia="cs-CZ"/>
        </w:rPr>
      </w:pPr>
      <w:bookmarkStart w:id="13" w:name="_Toc528161195"/>
      <w:r w:rsidRPr="00D9565A">
        <w:rPr>
          <w:rFonts w:ascii="Arial" w:eastAsia="Times New Roman" w:hAnsi="Arial" w:cs="Arial"/>
          <w:lang w:eastAsia="cs-CZ"/>
        </w:rPr>
        <w:t>Príloha:</w:t>
      </w:r>
      <w:bookmarkEnd w:id="13"/>
      <w:r w:rsidRPr="00D9565A">
        <w:rPr>
          <w:rFonts w:ascii="Arial" w:eastAsia="Times New Roman" w:hAnsi="Arial" w:cs="Arial"/>
          <w:lang w:eastAsia="cs-CZ"/>
        </w:rPr>
        <w:t xml:space="preserve"> </w:t>
      </w:r>
    </w:p>
    <w:p w:rsidR="000C46DE" w:rsidRDefault="00D9565A" w:rsidP="00D9565A">
      <w:pPr>
        <w:spacing w:after="120" w:line="240" w:lineRule="auto"/>
        <w:jc w:val="both"/>
        <w:rPr>
          <w:rFonts w:ascii="Arial" w:eastAsia="Times New Roman" w:hAnsi="Arial" w:cs="Arial"/>
          <w:lang w:eastAsia="cs-CZ"/>
        </w:rPr>
      </w:pPr>
      <w:r w:rsidRPr="00D9565A">
        <w:rPr>
          <w:rFonts w:ascii="Arial" w:eastAsia="Times New Roman" w:hAnsi="Arial" w:cs="Arial"/>
          <w:lang w:eastAsia="cs-CZ"/>
        </w:rPr>
        <w:t xml:space="preserve">Príloha č. </w:t>
      </w:r>
      <w:r w:rsidRPr="00D9565A">
        <w:rPr>
          <w:rFonts w:ascii="Arial" w:eastAsia="Times New Roman" w:hAnsi="Arial" w:cs="Arial"/>
          <w:highlight w:val="lightGray"/>
          <w:lang w:eastAsia="cs-CZ"/>
        </w:rPr>
        <w:t>X</w:t>
      </w:r>
      <w:r w:rsidRPr="00D9565A">
        <w:rPr>
          <w:rFonts w:ascii="Arial" w:eastAsia="Times New Roman" w:hAnsi="Arial" w:cs="Arial"/>
          <w:lang w:eastAsia="cs-CZ"/>
        </w:rPr>
        <w:t xml:space="preserve"> k Zmluve „</w:t>
      </w:r>
      <w:r w:rsidRPr="00D9565A">
        <w:rPr>
          <w:rFonts w:ascii="Arial" w:eastAsia="Times New Roman" w:hAnsi="Arial" w:cs="Arial"/>
          <w:highlight w:val="lightGray"/>
          <w:lang w:eastAsia="cs-CZ"/>
        </w:rPr>
        <w:t>...</w:t>
      </w:r>
      <w:r w:rsidRPr="00D9565A">
        <w:rPr>
          <w:rFonts w:ascii="Arial" w:eastAsia="Times New Roman" w:hAnsi="Arial" w:cs="Arial"/>
          <w:lang w:eastAsia="cs-CZ"/>
        </w:rPr>
        <w:t>“</w:t>
      </w:r>
    </w:p>
    <w:p w:rsidR="00D9565A" w:rsidRPr="00D9565A" w:rsidRDefault="000C46DE" w:rsidP="00D9565A">
      <w:pPr>
        <w:spacing w:after="120" w:line="240" w:lineRule="auto"/>
        <w:jc w:val="both"/>
        <w:rPr>
          <w:rFonts w:ascii="Arial" w:eastAsia="Times New Roman" w:hAnsi="Arial" w:cs="Arial"/>
          <w:lang w:eastAsia="cs-CZ"/>
        </w:rPr>
      </w:pPr>
      <w:r>
        <w:rPr>
          <w:rFonts w:ascii="Arial" w:eastAsia="Times New Roman" w:hAnsi="Arial" w:cs="Arial"/>
          <w:lang w:eastAsia="cs-CZ"/>
        </w:rPr>
        <w:br w:type="page"/>
      </w:r>
    </w:p>
    <w:p w:rsidR="00D9565A" w:rsidRDefault="00D9565A"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Pr="00D9565A" w:rsidRDefault="000C46DE" w:rsidP="00D9565A">
      <w:pPr>
        <w:spacing w:after="120" w:line="240" w:lineRule="auto"/>
        <w:jc w:val="both"/>
        <w:rPr>
          <w:rFonts w:ascii="Arial" w:eastAsia="Times New Roman" w:hAnsi="Arial" w:cs="Arial"/>
          <w:b/>
          <w:lang w:eastAsia="sk-SK"/>
        </w:rPr>
      </w:pPr>
    </w:p>
    <w:p w:rsidR="000C46DE" w:rsidRDefault="000C46DE" w:rsidP="000C46DE">
      <w:pPr>
        <w:pStyle w:val="Default"/>
        <w:jc w:val="center"/>
        <w:rPr>
          <w:rFonts w:ascii="Arial" w:hAnsi="Arial" w:cs="Arial"/>
          <w:sz w:val="28"/>
          <w:szCs w:val="28"/>
        </w:rPr>
      </w:pPr>
      <w:r w:rsidRPr="00D9565A">
        <w:rPr>
          <w:rFonts w:ascii="Arial" w:hAnsi="Arial" w:cs="Arial"/>
          <w:sz w:val="28"/>
          <w:szCs w:val="28"/>
        </w:rPr>
        <w:t xml:space="preserve">Zmluva o </w:t>
      </w:r>
      <w:r w:rsidRPr="000C46DE">
        <w:rPr>
          <w:rFonts w:ascii="Arial" w:hAnsi="Arial" w:cs="Arial"/>
          <w:sz w:val="28"/>
          <w:szCs w:val="28"/>
        </w:rPr>
        <w:t xml:space="preserve">poskytovaní služieb pri podpore prevádzky a rozvoji informačného systému </w:t>
      </w:r>
    </w:p>
    <w:p w:rsidR="000C46DE" w:rsidRDefault="000C46DE" w:rsidP="000C46DE">
      <w:pPr>
        <w:pStyle w:val="Default"/>
        <w:jc w:val="center"/>
        <w:rPr>
          <w:rFonts w:ascii="Arial" w:hAnsi="Arial" w:cs="Arial"/>
          <w:sz w:val="28"/>
          <w:szCs w:val="28"/>
        </w:rPr>
      </w:pPr>
      <w:r w:rsidRPr="000C46DE">
        <w:rPr>
          <w:rFonts w:ascii="Arial" w:hAnsi="Arial" w:cs="Arial"/>
          <w:sz w:val="28"/>
          <w:szCs w:val="28"/>
        </w:rPr>
        <w:t>„Manažment údajov Sociálnej poisťovne“</w:t>
      </w:r>
    </w:p>
    <w:p w:rsidR="001F06C4" w:rsidRDefault="001F06C4" w:rsidP="000C46DE">
      <w:pPr>
        <w:pStyle w:val="Default"/>
        <w:jc w:val="center"/>
        <w:rPr>
          <w:rFonts w:ascii="Arial" w:hAnsi="Arial" w:cs="Arial"/>
          <w:sz w:val="28"/>
          <w:szCs w:val="28"/>
        </w:rPr>
      </w:pPr>
    </w:p>
    <w:p w:rsidR="001F06C4" w:rsidRDefault="001F06C4" w:rsidP="000C46DE">
      <w:pPr>
        <w:pStyle w:val="Default"/>
        <w:jc w:val="center"/>
        <w:rPr>
          <w:rFonts w:ascii="Arial" w:hAnsi="Arial" w:cs="Arial"/>
          <w:sz w:val="28"/>
          <w:szCs w:val="28"/>
        </w:rPr>
      </w:pPr>
    </w:p>
    <w:p w:rsidR="001F06C4" w:rsidRDefault="001F06C4" w:rsidP="000C46DE">
      <w:pPr>
        <w:pStyle w:val="Default"/>
        <w:jc w:val="center"/>
        <w:rPr>
          <w:rFonts w:ascii="Arial" w:hAnsi="Arial" w:cs="Arial"/>
          <w:sz w:val="28"/>
          <w:szCs w:val="28"/>
        </w:rPr>
        <w:sectPr w:rsidR="001F06C4" w:rsidSect="000A7308">
          <w:headerReference w:type="even" r:id="rId17"/>
          <w:footerReference w:type="even" r:id="rId18"/>
          <w:headerReference w:type="first" r:id="rId19"/>
          <w:footerReference w:type="first" r:id="rId20"/>
          <w:pgSz w:w="11906" w:h="16838"/>
          <w:pgMar w:top="1533" w:right="1418" w:bottom="1276" w:left="1418" w:header="709" w:footer="709" w:gutter="0"/>
          <w:cols w:space="708"/>
          <w:docGrid w:linePitch="360"/>
        </w:sectPr>
      </w:pPr>
      <w:r w:rsidRPr="001F06C4">
        <w:rPr>
          <w:rFonts w:ascii="Arial" w:hAnsi="Arial" w:cs="Arial"/>
          <w:szCs w:val="28"/>
        </w:rPr>
        <w:t>(</w:t>
      </w:r>
      <w:r>
        <w:rPr>
          <w:rFonts w:ascii="Arial" w:hAnsi="Arial" w:cs="Arial"/>
          <w:szCs w:val="28"/>
        </w:rPr>
        <w:t xml:space="preserve">SLA </w:t>
      </w:r>
      <w:r w:rsidRPr="001F06C4">
        <w:rPr>
          <w:rFonts w:ascii="Arial" w:hAnsi="Arial" w:cs="Arial"/>
          <w:szCs w:val="28"/>
        </w:rPr>
        <w:t>zmluva)</w:t>
      </w:r>
    </w:p>
    <w:p w:rsidR="000C46DE" w:rsidRPr="000C46DE" w:rsidRDefault="000C46DE" w:rsidP="000C46DE">
      <w:pPr>
        <w:spacing w:after="0" w:line="240" w:lineRule="auto"/>
        <w:jc w:val="center"/>
        <w:outlineLvl w:val="0"/>
        <w:rPr>
          <w:rFonts w:ascii="Arial" w:eastAsia="MS ??" w:hAnsi="Arial" w:cs="Arial"/>
          <w:b/>
          <w:bCs/>
          <w:sz w:val="28"/>
          <w:szCs w:val="28"/>
          <w:lang w:eastAsia="sk-SK"/>
        </w:rPr>
      </w:pPr>
      <w:bookmarkStart w:id="14" w:name="_Toc528161196"/>
      <w:r w:rsidRPr="000C46DE">
        <w:rPr>
          <w:rFonts w:ascii="Arial" w:eastAsia="MS ??" w:hAnsi="Arial" w:cs="Arial"/>
          <w:b/>
          <w:bCs/>
          <w:sz w:val="28"/>
          <w:szCs w:val="28"/>
          <w:lang w:eastAsia="sk-SK"/>
        </w:rPr>
        <w:lastRenderedPageBreak/>
        <w:t>Z m l u v a</w:t>
      </w:r>
      <w:bookmarkEnd w:id="14"/>
      <w:r w:rsidRPr="000C46DE">
        <w:rPr>
          <w:rFonts w:ascii="Arial" w:eastAsia="MS ??" w:hAnsi="Arial" w:cs="Arial"/>
          <w:b/>
          <w:bCs/>
          <w:sz w:val="28"/>
          <w:szCs w:val="28"/>
          <w:lang w:eastAsia="sk-SK"/>
        </w:rPr>
        <w:t xml:space="preserve">    </w:t>
      </w:r>
    </w:p>
    <w:p w:rsidR="000C46DE" w:rsidRPr="000C46DE" w:rsidRDefault="000C46DE" w:rsidP="000C46DE">
      <w:pPr>
        <w:spacing w:after="0" w:line="240" w:lineRule="auto"/>
        <w:jc w:val="center"/>
        <w:outlineLvl w:val="0"/>
        <w:rPr>
          <w:rFonts w:ascii="Arial" w:eastAsia="MS ??" w:hAnsi="Arial" w:cs="Arial"/>
          <w:b/>
          <w:bCs/>
          <w:sz w:val="28"/>
          <w:szCs w:val="28"/>
          <w:lang w:eastAsia="sk-SK"/>
        </w:rPr>
      </w:pPr>
      <w:bookmarkStart w:id="15" w:name="_Toc528161197"/>
      <w:r w:rsidRPr="000C46DE">
        <w:rPr>
          <w:rFonts w:ascii="Arial" w:eastAsia="MS ??" w:hAnsi="Arial" w:cs="Arial"/>
          <w:b/>
          <w:bCs/>
          <w:sz w:val="28"/>
          <w:szCs w:val="28"/>
          <w:lang w:eastAsia="sk-SK"/>
        </w:rPr>
        <w:t>o    p o s k y t o v a n í   s l u ž i e b</w:t>
      </w:r>
      <w:bookmarkEnd w:id="15"/>
      <w:r w:rsidRPr="000C46DE">
        <w:rPr>
          <w:rFonts w:ascii="Arial" w:eastAsia="MS ??" w:hAnsi="Arial" w:cs="Arial"/>
          <w:b/>
          <w:bCs/>
          <w:sz w:val="28"/>
          <w:szCs w:val="28"/>
          <w:lang w:eastAsia="sk-SK"/>
        </w:rPr>
        <w:t xml:space="preserve">   </w:t>
      </w:r>
    </w:p>
    <w:p w:rsidR="000C46DE" w:rsidRPr="000C46DE" w:rsidRDefault="000C46DE" w:rsidP="000C46DE">
      <w:pPr>
        <w:spacing w:after="0" w:line="240" w:lineRule="auto"/>
        <w:jc w:val="center"/>
        <w:outlineLvl w:val="0"/>
        <w:rPr>
          <w:rFonts w:ascii="Arial" w:eastAsia="MS ??" w:hAnsi="Arial" w:cs="Arial"/>
          <w:b/>
          <w:lang w:eastAsia="sk-SK"/>
        </w:rPr>
      </w:pPr>
      <w:bookmarkStart w:id="16" w:name="_Toc528161198"/>
      <w:r w:rsidRPr="000C46DE">
        <w:rPr>
          <w:rFonts w:ascii="Arial" w:eastAsia="MS ??" w:hAnsi="Arial" w:cs="Arial"/>
          <w:b/>
          <w:bCs/>
          <w:sz w:val="28"/>
          <w:szCs w:val="28"/>
          <w:lang w:eastAsia="sk-SK"/>
        </w:rPr>
        <w:t>p r i    p o d p o r e   p r e v á d z k y   a   r o z v o j i</w:t>
      </w:r>
      <w:bookmarkEnd w:id="16"/>
    </w:p>
    <w:p w:rsidR="000C46DE" w:rsidRPr="000C46DE" w:rsidRDefault="000C46DE" w:rsidP="000C46DE">
      <w:pPr>
        <w:spacing w:after="0" w:line="240" w:lineRule="auto"/>
        <w:jc w:val="center"/>
        <w:outlineLvl w:val="0"/>
        <w:rPr>
          <w:rFonts w:ascii="Arial" w:eastAsia="MS ??" w:hAnsi="Arial" w:cs="Arial"/>
          <w:b/>
          <w:lang w:eastAsia="sk-SK"/>
        </w:rPr>
      </w:pPr>
      <w:bookmarkStart w:id="17" w:name="_Toc528161199"/>
      <w:r w:rsidRPr="000C46DE">
        <w:rPr>
          <w:rFonts w:ascii="Arial" w:eastAsia="MS ??" w:hAnsi="Arial" w:cs="Arial"/>
          <w:b/>
          <w:lang w:eastAsia="sk-SK"/>
        </w:rPr>
        <w:t>informačného systému</w:t>
      </w:r>
      <w:bookmarkEnd w:id="17"/>
    </w:p>
    <w:p w:rsidR="000C46DE" w:rsidRPr="000C46DE" w:rsidRDefault="000C46DE" w:rsidP="000C46DE">
      <w:pPr>
        <w:spacing w:after="0" w:line="240" w:lineRule="auto"/>
        <w:jc w:val="center"/>
        <w:outlineLvl w:val="0"/>
        <w:rPr>
          <w:rFonts w:ascii="Arial" w:eastAsia="MS ??" w:hAnsi="Arial" w:cs="Arial"/>
          <w:b/>
          <w:lang w:eastAsia="sk-SK"/>
        </w:rPr>
      </w:pPr>
      <w:bookmarkStart w:id="18" w:name="_Toc528161200"/>
      <w:r w:rsidRPr="000C46DE">
        <w:rPr>
          <w:rFonts w:ascii="Arial" w:eastAsia="MS ??" w:hAnsi="Arial" w:cs="Arial"/>
          <w:b/>
          <w:lang w:eastAsia="sk-SK"/>
        </w:rPr>
        <w:t>„Manažment údajov Sociálnej poisťovne“</w:t>
      </w:r>
      <w:bookmarkEnd w:id="18"/>
    </w:p>
    <w:p w:rsidR="000C46DE" w:rsidRPr="000C46DE" w:rsidRDefault="000C46DE" w:rsidP="000C46DE">
      <w:pPr>
        <w:spacing w:after="0" w:line="240" w:lineRule="auto"/>
        <w:jc w:val="center"/>
        <w:rPr>
          <w:rFonts w:ascii="Arial" w:eastAsia="Times New Roman" w:hAnsi="Arial" w:cs="Arial"/>
          <w:sz w:val="20"/>
          <w:szCs w:val="18"/>
          <w:lang w:eastAsia="sk-SK"/>
        </w:rPr>
      </w:pPr>
      <w:r w:rsidRPr="000C46DE">
        <w:rPr>
          <w:rFonts w:ascii="Arial" w:eastAsia="Times New Roman" w:hAnsi="Arial" w:cs="Arial"/>
          <w:bCs/>
          <w:sz w:val="20"/>
          <w:szCs w:val="18"/>
          <w:lang w:eastAsia="sk-SK"/>
        </w:rPr>
        <w:t xml:space="preserve">uzavretá podľa § 269 ods. 2 zákona č. 513/1991 Zb. Obchodný zákonník </w:t>
      </w:r>
      <w:r w:rsidRPr="000C46DE">
        <w:rPr>
          <w:rFonts w:ascii="Arial" w:eastAsia="Times New Roman" w:hAnsi="Arial" w:cs="Arial"/>
          <w:bCs/>
          <w:sz w:val="20"/>
          <w:szCs w:val="18"/>
          <w:lang w:eastAsia="sk-SK"/>
        </w:rPr>
        <w:br/>
        <w:t xml:space="preserve">v znení neskorších predpisov </w:t>
      </w:r>
    </w:p>
    <w:p w:rsidR="000C46DE" w:rsidRPr="000C46DE" w:rsidRDefault="000C46DE" w:rsidP="000C46DE">
      <w:pPr>
        <w:widowControl w:val="0"/>
        <w:spacing w:after="0" w:line="240" w:lineRule="auto"/>
        <w:jc w:val="both"/>
        <w:rPr>
          <w:rFonts w:ascii="Arial" w:eastAsia="MS ??" w:hAnsi="Arial" w:cs="Arial"/>
          <w:b/>
          <w:bCs/>
          <w:i/>
          <w:iCs/>
          <w:lang w:eastAsia="sk-SK"/>
        </w:rPr>
      </w:pPr>
    </w:p>
    <w:p w:rsidR="000C46DE" w:rsidRPr="000C46DE" w:rsidRDefault="000C46DE" w:rsidP="000C46DE">
      <w:pPr>
        <w:tabs>
          <w:tab w:val="left" w:pos="426"/>
        </w:tabs>
        <w:spacing w:after="0" w:line="240" w:lineRule="auto"/>
        <w:outlineLvl w:val="0"/>
        <w:rPr>
          <w:rFonts w:ascii="Arial" w:eastAsia="Times New Roman" w:hAnsi="Arial" w:cs="Arial"/>
          <w:b/>
          <w:bCs/>
          <w:lang w:eastAsia="sk-SK"/>
        </w:rPr>
      </w:pPr>
      <w:bookmarkStart w:id="19" w:name="_Toc528161201"/>
      <w:r w:rsidRPr="000C46DE">
        <w:rPr>
          <w:rFonts w:ascii="Arial" w:eastAsia="Times New Roman" w:hAnsi="Arial" w:cs="Arial"/>
          <w:b/>
          <w:bCs/>
          <w:lang w:eastAsia="sk-SK"/>
        </w:rPr>
        <w:t>1.</w:t>
      </w:r>
      <w:r w:rsidRPr="000C46DE">
        <w:rPr>
          <w:rFonts w:ascii="Arial" w:eastAsia="Times New Roman" w:hAnsi="Arial" w:cs="Arial"/>
          <w:b/>
          <w:bCs/>
          <w:lang w:eastAsia="sk-SK"/>
        </w:rPr>
        <w:tab/>
        <w:t>Objednávateľ:</w:t>
      </w:r>
      <w:bookmarkEnd w:id="19"/>
    </w:p>
    <w:p w:rsidR="000C46DE" w:rsidRPr="000C46DE" w:rsidRDefault="000C46DE" w:rsidP="000C46DE">
      <w:pPr>
        <w:tabs>
          <w:tab w:val="left" w:pos="426"/>
        </w:tabs>
        <w:spacing w:after="0" w:line="240" w:lineRule="auto"/>
        <w:outlineLvl w:val="0"/>
        <w:rPr>
          <w:rFonts w:ascii="Arial" w:eastAsia="Times New Roman" w:hAnsi="Arial" w:cs="Arial"/>
          <w:b/>
          <w:bCs/>
          <w:i/>
          <w:iCs/>
          <w:lang w:eastAsia="sk-SK"/>
        </w:rPr>
      </w:pPr>
      <w:r w:rsidRPr="000C46DE">
        <w:rPr>
          <w:rFonts w:ascii="Arial" w:eastAsia="Times New Roman" w:hAnsi="Arial" w:cs="Arial"/>
          <w:b/>
          <w:bCs/>
          <w:lang w:eastAsia="sk-SK"/>
        </w:rPr>
        <w:tab/>
      </w:r>
      <w:bookmarkStart w:id="20" w:name="_Toc528161202"/>
      <w:r w:rsidRPr="000C46DE">
        <w:rPr>
          <w:rFonts w:ascii="Arial" w:eastAsia="Times New Roman" w:hAnsi="Arial" w:cs="Arial"/>
          <w:b/>
          <w:bCs/>
          <w:lang w:eastAsia="sk-SK"/>
        </w:rPr>
        <w:t>Obchodné meno:</w:t>
      </w:r>
      <w:r w:rsidRPr="000C46DE">
        <w:rPr>
          <w:rFonts w:ascii="Arial" w:eastAsia="Times New Roman" w:hAnsi="Arial" w:cs="Arial"/>
          <w:b/>
          <w:bCs/>
          <w:lang w:eastAsia="sk-SK"/>
        </w:rPr>
        <w:tab/>
      </w:r>
      <w:r w:rsidRPr="000C46DE">
        <w:rPr>
          <w:rFonts w:ascii="Arial" w:eastAsia="Times New Roman" w:hAnsi="Arial" w:cs="Arial"/>
          <w:b/>
          <w:lang w:eastAsia="sk-SK"/>
        </w:rPr>
        <w:t>Sociálna poisťovňa</w:t>
      </w:r>
      <w:bookmarkEnd w:id="20"/>
    </w:p>
    <w:p w:rsidR="000C46DE" w:rsidRPr="000C46DE" w:rsidRDefault="000C46DE" w:rsidP="000C46DE">
      <w:pPr>
        <w:tabs>
          <w:tab w:val="left" w:pos="426"/>
          <w:tab w:val="left" w:pos="2410"/>
        </w:tabs>
        <w:spacing w:after="0" w:line="240" w:lineRule="auto"/>
        <w:rPr>
          <w:rFonts w:ascii="Arial" w:eastAsia="Times New Roman" w:hAnsi="Arial" w:cs="Arial"/>
          <w:lang w:eastAsia="sk-SK"/>
        </w:rPr>
      </w:pPr>
      <w:r w:rsidRPr="000C46DE">
        <w:rPr>
          <w:rFonts w:ascii="Arial" w:eastAsia="Times New Roman" w:hAnsi="Arial" w:cs="Arial"/>
          <w:lang w:eastAsia="sk-SK"/>
        </w:rPr>
        <w:tab/>
        <w:t>Sídlo:</w:t>
      </w:r>
      <w:r w:rsidRPr="000C46DE">
        <w:rPr>
          <w:rFonts w:ascii="Arial" w:eastAsia="Times New Roman" w:hAnsi="Arial" w:cs="Arial"/>
          <w:lang w:eastAsia="sk-SK"/>
        </w:rPr>
        <w:tab/>
      </w:r>
      <w:r w:rsidRPr="000C46DE">
        <w:rPr>
          <w:rFonts w:ascii="Arial" w:eastAsia="Times New Roman" w:hAnsi="Arial" w:cs="Arial"/>
          <w:lang w:eastAsia="sk-SK"/>
        </w:rPr>
        <w:tab/>
        <w:t>Ul. 29. augusta 8 a 10, 813 63 Bratislava</w:t>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t>Štatutárny orgán:</w:t>
      </w:r>
      <w:r w:rsidRPr="000C46DE">
        <w:rPr>
          <w:rFonts w:ascii="Arial" w:eastAsia="Times New Roman" w:hAnsi="Arial" w:cs="Arial"/>
          <w:lang w:eastAsia="sk-SK"/>
        </w:rPr>
        <w:tab/>
      </w:r>
      <w:r w:rsidRPr="000C46DE">
        <w:rPr>
          <w:rFonts w:ascii="Arial" w:eastAsia="Times New Roman" w:hAnsi="Arial" w:cs="Arial"/>
          <w:lang w:eastAsia="sk-SK"/>
        </w:rPr>
        <w:tab/>
        <w:t>Ing. Ľubomír Vážny</w:t>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r>
      <w:r w:rsidRPr="000C46DE">
        <w:rPr>
          <w:rFonts w:ascii="Arial" w:eastAsia="Times New Roman" w:hAnsi="Arial" w:cs="Arial"/>
          <w:lang w:eastAsia="sk-SK"/>
        </w:rPr>
        <w:tab/>
      </w:r>
      <w:r w:rsidRPr="000C46DE">
        <w:rPr>
          <w:rFonts w:ascii="Arial" w:eastAsia="Times New Roman" w:hAnsi="Arial" w:cs="Arial"/>
          <w:lang w:eastAsia="sk-SK"/>
        </w:rPr>
        <w:tab/>
        <w:t>generálny riaditeľ Sociálnej poisťovne</w:t>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t>IČO:</w:t>
      </w:r>
      <w:r w:rsidRPr="000C46DE">
        <w:rPr>
          <w:rFonts w:ascii="Arial" w:eastAsia="Times New Roman" w:hAnsi="Arial" w:cs="Arial"/>
          <w:lang w:eastAsia="sk-SK"/>
        </w:rPr>
        <w:tab/>
      </w:r>
      <w:r w:rsidRPr="000C46DE">
        <w:rPr>
          <w:rFonts w:ascii="Arial" w:eastAsia="Times New Roman" w:hAnsi="Arial" w:cs="Arial"/>
          <w:lang w:eastAsia="sk-SK"/>
        </w:rPr>
        <w:tab/>
        <w:t>30807484</w:t>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outlineLvl w:val="0"/>
        <w:rPr>
          <w:rFonts w:ascii="Arial" w:eastAsia="Times New Roman" w:hAnsi="Arial" w:cs="Arial"/>
          <w:lang w:eastAsia="sk-SK"/>
        </w:rPr>
      </w:pPr>
      <w:r w:rsidRPr="000C46DE">
        <w:rPr>
          <w:rFonts w:ascii="Arial" w:eastAsia="Times New Roman" w:hAnsi="Arial" w:cs="Arial"/>
          <w:lang w:eastAsia="sk-SK"/>
        </w:rPr>
        <w:tab/>
      </w:r>
      <w:bookmarkStart w:id="21" w:name="_Toc528161203"/>
      <w:r w:rsidRPr="000C46DE">
        <w:rPr>
          <w:rFonts w:ascii="Arial" w:eastAsia="Times New Roman" w:hAnsi="Arial" w:cs="Arial"/>
          <w:lang w:eastAsia="sk-SK"/>
        </w:rPr>
        <w:t>DIČ:</w:t>
      </w:r>
      <w:r w:rsidRPr="000C46DE">
        <w:rPr>
          <w:rFonts w:ascii="Arial" w:eastAsia="Times New Roman" w:hAnsi="Arial" w:cs="Arial"/>
          <w:lang w:eastAsia="sk-SK"/>
        </w:rPr>
        <w:tab/>
      </w:r>
      <w:r w:rsidRPr="000C46DE">
        <w:rPr>
          <w:rFonts w:ascii="Arial" w:eastAsia="Times New Roman" w:hAnsi="Arial" w:cs="Arial"/>
          <w:lang w:eastAsia="sk-SK"/>
        </w:rPr>
        <w:tab/>
        <w:t>2020592332</w:t>
      </w:r>
      <w:bookmarkEnd w:id="21"/>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outlineLvl w:val="0"/>
        <w:rPr>
          <w:rFonts w:ascii="Arial" w:eastAsia="Times New Roman" w:hAnsi="Arial" w:cs="Arial"/>
          <w:lang w:eastAsia="sk-SK"/>
        </w:rPr>
      </w:pPr>
      <w:r w:rsidRPr="000C46DE">
        <w:rPr>
          <w:rFonts w:ascii="Arial" w:eastAsia="Times New Roman" w:hAnsi="Arial" w:cs="Arial"/>
          <w:lang w:eastAsia="sk-SK"/>
        </w:rPr>
        <w:tab/>
      </w:r>
      <w:bookmarkStart w:id="22" w:name="_Toc528161204"/>
      <w:r w:rsidRPr="000C46DE">
        <w:rPr>
          <w:rFonts w:ascii="Arial" w:eastAsia="Times New Roman" w:hAnsi="Arial" w:cs="Arial"/>
          <w:lang w:eastAsia="sk-SK"/>
        </w:rPr>
        <w:t>Bankové spojenie:</w:t>
      </w:r>
      <w:r w:rsidRPr="000C46DE">
        <w:rPr>
          <w:rFonts w:ascii="Arial" w:eastAsia="Times New Roman" w:hAnsi="Arial" w:cs="Arial"/>
          <w:lang w:eastAsia="sk-SK"/>
        </w:rPr>
        <w:tab/>
      </w:r>
      <w:r w:rsidRPr="000C46DE">
        <w:rPr>
          <w:rFonts w:ascii="Arial" w:eastAsia="Times New Roman" w:hAnsi="Arial" w:cs="Arial"/>
          <w:lang w:eastAsia="sk-SK"/>
        </w:rPr>
        <w:tab/>
        <w:t>Štátna pokladnica</w:t>
      </w:r>
      <w:bookmarkEnd w:id="22"/>
      <w:r w:rsidRPr="000C46DE">
        <w:rPr>
          <w:rFonts w:ascii="Arial" w:eastAsia="Times New Roman" w:hAnsi="Arial" w:cs="Arial"/>
          <w:lang w:eastAsia="sk-SK"/>
        </w:rPr>
        <w:tab/>
      </w:r>
    </w:p>
    <w:p w:rsidR="000C46DE" w:rsidRPr="000C46DE" w:rsidRDefault="000C46DE" w:rsidP="000C46DE">
      <w:pPr>
        <w:tabs>
          <w:tab w:val="left" w:pos="426"/>
          <w:tab w:val="left" w:pos="2835"/>
        </w:tabs>
        <w:spacing w:after="0" w:line="240" w:lineRule="auto"/>
        <w:rPr>
          <w:rFonts w:ascii="Arial" w:eastAsia="Times New Roman" w:hAnsi="Arial" w:cs="Arial"/>
          <w:lang w:eastAsia="sk-SK"/>
        </w:rPr>
      </w:pPr>
      <w:r w:rsidRPr="000C46DE">
        <w:rPr>
          <w:rFonts w:ascii="Arial" w:eastAsia="Times New Roman" w:hAnsi="Arial" w:cs="Arial"/>
          <w:lang w:eastAsia="sk-SK"/>
        </w:rPr>
        <w:tab/>
        <w:t>IBAN:</w:t>
      </w:r>
      <w:r w:rsidRPr="000C46DE">
        <w:rPr>
          <w:rFonts w:ascii="Arial" w:eastAsia="Times New Roman" w:hAnsi="Arial" w:cs="Arial"/>
          <w:lang w:eastAsia="sk-SK"/>
        </w:rPr>
        <w:tab/>
        <w:t>SK40 8180 0000 0070 0016 4314</w:t>
      </w:r>
    </w:p>
    <w:p w:rsidR="000C46DE" w:rsidRPr="000C46DE" w:rsidRDefault="000C46DE" w:rsidP="000C46DE">
      <w:pPr>
        <w:tabs>
          <w:tab w:val="left" w:pos="426"/>
          <w:tab w:val="left" w:pos="2835"/>
        </w:tabs>
        <w:spacing w:after="0" w:line="240" w:lineRule="auto"/>
        <w:rPr>
          <w:rFonts w:ascii="Arial" w:eastAsia="Times New Roman" w:hAnsi="Arial" w:cs="Arial"/>
          <w:lang w:eastAsia="sk-SK"/>
        </w:rPr>
      </w:pPr>
      <w:r w:rsidRPr="000C46DE">
        <w:rPr>
          <w:rFonts w:ascii="Arial" w:eastAsia="Times New Roman" w:hAnsi="Arial" w:cs="Arial"/>
          <w:lang w:eastAsia="sk-SK"/>
        </w:rPr>
        <w:tab/>
        <w:t>SWIFT:</w:t>
      </w:r>
      <w:r w:rsidRPr="000C46DE">
        <w:rPr>
          <w:rFonts w:ascii="Arial" w:eastAsia="Times New Roman" w:hAnsi="Arial" w:cs="Arial"/>
          <w:lang w:eastAsia="sk-SK"/>
        </w:rPr>
        <w:tab/>
        <w:t>SPSRSKBA</w:t>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ind w:left="426"/>
        <w:rPr>
          <w:rFonts w:ascii="Arial" w:eastAsia="Times New Roman" w:hAnsi="Arial" w:cs="Arial"/>
          <w:lang w:eastAsia="sk-SK"/>
        </w:rPr>
      </w:pPr>
      <w:r w:rsidRPr="000C46DE">
        <w:rPr>
          <w:rFonts w:ascii="Arial" w:eastAsia="Times New Roman" w:hAnsi="Arial" w:cs="Arial"/>
          <w:lang w:eastAsia="sk-SK"/>
        </w:rPr>
        <w:tab/>
      </w:r>
    </w:p>
    <w:p w:rsidR="000C46DE" w:rsidRPr="000C46DE" w:rsidRDefault="000C46DE" w:rsidP="000C46DE">
      <w:pPr>
        <w:widowControl w:val="0"/>
        <w:tabs>
          <w:tab w:val="left" w:pos="426"/>
          <w:tab w:val="left" w:pos="1985"/>
        </w:tabs>
        <w:spacing w:after="0" w:line="240" w:lineRule="auto"/>
        <w:jc w:val="both"/>
        <w:rPr>
          <w:rFonts w:ascii="Arial" w:eastAsia="MS ??" w:hAnsi="Arial" w:cs="Arial"/>
          <w:bCs/>
          <w:lang w:eastAsia="sk-SK"/>
        </w:rPr>
      </w:pPr>
      <w:r w:rsidRPr="000C46DE">
        <w:rPr>
          <w:rFonts w:ascii="Arial" w:eastAsia="MS ??" w:hAnsi="Arial" w:cs="Arial"/>
          <w:b/>
          <w:bCs/>
          <w:lang w:eastAsia="sk-SK"/>
        </w:rPr>
        <w:tab/>
      </w:r>
      <w:r w:rsidRPr="000C46DE">
        <w:rPr>
          <w:rFonts w:ascii="Arial" w:eastAsia="MS ??" w:hAnsi="Arial" w:cs="Arial"/>
          <w:bCs/>
          <w:lang w:eastAsia="sk-SK"/>
        </w:rPr>
        <w:t>(ďalej ako „</w:t>
      </w:r>
      <w:r w:rsidRPr="000C46DE">
        <w:rPr>
          <w:rFonts w:ascii="Arial" w:eastAsia="MS ??" w:hAnsi="Arial" w:cs="Arial"/>
          <w:b/>
          <w:lang w:eastAsia="sk-SK"/>
        </w:rPr>
        <w:t>Objednávateľ</w:t>
      </w:r>
      <w:r w:rsidRPr="000C46DE">
        <w:rPr>
          <w:rFonts w:ascii="Arial" w:eastAsia="MS ??" w:hAnsi="Arial" w:cs="Arial"/>
          <w:bCs/>
          <w:lang w:eastAsia="sk-SK"/>
        </w:rPr>
        <w:t>“)</w:t>
      </w:r>
    </w:p>
    <w:p w:rsidR="000C46DE" w:rsidRPr="000C46DE" w:rsidRDefault="000C46DE" w:rsidP="000C46DE">
      <w:pPr>
        <w:tabs>
          <w:tab w:val="left" w:pos="426"/>
          <w:tab w:val="left" w:pos="1985"/>
        </w:tabs>
        <w:spacing w:after="0" w:line="240" w:lineRule="auto"/>
        <w:jc w:val="both"/>
        <w:rPr>
          <w:rFonts w:ascii="Arial" w:eastAsia="Times New Roman" w:hAnsi="Arial" w:cs="Arial"/>
          <w:lang w:eastAsia="sk-SK"/>
        </w:rPr>
      </w:pPr>
    </w:p>
    <w:p w:rsidR="000C46DE" w:rsidRPr="000C46DE" w:rsidRDefault="000C46DE" w:rsidP="000C46DE">
      <w:pPr>
        <w:tabs>
          <w:tab w:val="left" w:pos="426"/>
          <w:tab w:val="left" w:pos="1985"/>
        </w:tabs>
        <w:spacing w:after="0" w:line="240" w:lineRule="auto"/>
        <w:jc w:val="both"/>
        <w:outlineLvl w:val="0"/>
        <w:rPr>
          <w:rFonts w:ascii="Arial" w:eastAsia="Times New Roman" w:hAnsi="Arial" w:cs="Arial"/>
          <w:b/>
          <w:bCs/>
          <w:lang w:eastAsia="sk-SK"/>
        </w:rPr>
      </w:pPr>
      <w:bookmarkStart w:id="23" w:name="_Toc528161205"/>
      <w:r w:rsidRPr="000C46DE">
        <w:rPr>
          <w:rFonts w:ascii="Arial" w:eastAsia="Times New Roman" w:hAnsi="Arial" w:cs="Arial"/>
          <w:b/>
          <w:bCs/>
          <w:lang w:eastAsia="sk-SK"/>
        </w:rPr>
        <w:t>2.</w:t>
      </w:r>
      <w:r w:rsidRPr="000C46DE">
        <w:rPr>
          <w:rFonts w:ascii="Arial" w:eastAsia="Times New Roman" w:hAnsi="Arial" w:cs="Arial"/>
          <w:b/>
          <w:bCs/>
          <w:lang w:eastAsia="sk-SK"/>
        </w:rPr>
        <w:tab/>
        <w:t>Poskytovateľ:</w:t>
      </w:r>
      <w:bookmarkEnd w:id="23"/>
    </w:p>
    <w:p w:rsidR="000C46DE" w:rsidRPr="000C46DE" w:rsidRDefault="000C46DE" w:rsidP="000C46DE">
      <w:pPr>
        <w:tabs>
          <w:tab w:val="left" w:pos="426"/>
          <w:tab w:val="left" w:pos="1985"/>
        </w:tabs>
        <w:spacing w:after="0" w:line="240" w:lineRule="auto"/>
        <w:jc w:val="both"/>
        <w:outlineLvl w:val="0"/>
        <w:rPr>
          <w:rFonts w:ascii="Arial" w:eastAsia="Times New Roman" w:hAnsi="Arial" w:cs="Arial"/>
          <w:b/>
          <w:bCs/>
          <w:lang w:eastAsia="sk-SK"/>
        </w:rPr>
      </w:pPr>
      <w:r w:rsidRPr="000C46DE">
        <w:rPr>
          <w:rFonts w:ascii="Arial" w:eastAsia="Times New Roman" w:hAnsi="Arial" w:cs="Arial"/>
          <w:b/>
          <w:bCs/>
          <w:lang w:eastAsia="sk-SK"/>
        </w:rPr>
        <w:tab/>
      </w:r>
      <w:bookmarkStart w:id="24" w:name="_Toc528161206"/>
      <w:r w:rsidRPr="000C46DE">
        <w:rPr>
          <w:rFonts w:ascii="Arial" w:eastAsia="Times New Roman" w:hAnsi="Arial" w:cs="Arial"/>
          <w:b/>
          <w:bCs/>
          <w:lang w:eastAsia="sk-SK"/>
        </w:rPr>
        <w:t>Obchodné meno:</w:t>
      </w:r>
      <w:bookmarkEnd w:id="24"/>
      <w:r w:rsidRPr="000C46DE">
        <w:rPr>
          <w:rFonts w:ascii="Arial" w:eastAsia="Times New Roman" w:hAnsi="Arial" w:cs="Arial"/>
          <w:b/>
          <w:bCs/>
          <w:lang w:eastAsia="sk-SK"/>
        </w:rPr>
        <w:tab/>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b/>
          <w:bCs/>
          <w:lang w:eastAsia="sk-SK"/>
        </w:rPr>
        <w:tab/>
      </w:r>
      <w:r w:rsidRPr="000C46DE">
        <w:rPr>
          <w:rFonts w:ascii="Arial" w:eastAsia="Times New Roman" w:hAnsi="Arial" w:cs="Arial"/>
          <w:lang w:eastAsia="sk-SK"/>
        </w:rPr>
        <w:t xml:space="preserve">Sídlo: </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ind w:left="2880" w:hanging="2880"/>
        <w:jc w:val="both"/>
        <w:rPr>
          <w:rFonts w:ascii="Arial" w:eastAsia="Times New Roman" w:hAnsi="Arial" w:cs="Arial"/>
          <w:lang w:eastAsia="sk-SK"/>
        </w:rPr>
      </w:pPr>
      <w:r w:rsidRPr="000C46DE">
        <w:rPr>
          <w:rFonts w:ascii="Arial" w:eastAsia="Times New Roman" w:hAnsi="Arial" w:cs="Arial"/>
          <w:lang w:eastAsia="sk-SK"/>
        </w:rPr>
        <w:tab/>
        <w:t>Štatutárny orgán:</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ind w:left="2880" w:hanging="2880"/>
        <w:jc w:val="both"/>
        <w:rPr>
          <w:rFonts w:ascii="Arial" w:eastAsia="Times New Roman" w:hAnsi="Arial" w:cs="Arial"/>
          <w:lang w:eastAsia="sk-SK"/>
        </w:rPr>
      </w:pPr>
      <w:r w:rsidRPr="000C46DE">
        <w:rPr>
          <w:rFonts w:ascii="Arial" w:eastAsia="Times New Roman" w:hAnsi="Arial" w:cs="Arial"/>
          <w:lang w:eastAsia="sk-SK"/>
        </w:rPr>
        <w:tab/>
        <w:t xml:space="preserve">Zápis v registri: </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t xml:space="preserve">IČO: </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ind w:left="426"/>
        <w:jc w:val="both"/>
        <w:rPr>
          <w:rFonts w:ascii="Arial" w:eastAsia="Times New Roman" w:hAnsi="Arial" w:cs="Arial"/>
          <w:lang w:eastAsia="sk-SK"/>
        </w:rPr>
      </w:pPr>
      <w:r w:rsidRPr="000C46DE">
        <w:rPr>
          <w:rFonts w:ascii="Arial" w:eastAsia="Times New Roman" w:hAnsi="Arial" w:cs="Arial"/>
          <w:lang w:eastAsia="sk-SK"/>
        </w:rPr>
        <w:t>DIČ:</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t>IČ pre DPH:</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t>Bankové spojenie:</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t>IBAN:</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1985"/>
        </w:tabs>
        <w:spacing w:after="0" w:line="240" w:lineRule="auto"/>
        <w:ind w:left="426"/>
        <w:jc w:val="both"/>
        <w:rPr>
          <w:rFonts w:ascii="Arial" w:eastAsia="Times New Roman" w:hAnsi="Arial" w:cs="Arial"/>
          <w:lang w:eastAsia="sk-SK"/>
        </w:rPr>
      </w:pPr>
    </w:p>
    <w:p w:rsidR="000C46DE" w:rsidRPr="000C46DE" w:rsidRDefault="000C46DE" w:rsidP="000C46DE">
      <w:pPr>
        <w:tabs>
          <w:tab w:val="left" w:pos="426"/>
          <w:tab w:val="left" w:pos="1985"/>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t>(ďalej ako „</w:t>
      </w:r>
      <w:r w:rsidRPr="000C46DE">
        <w:rPr>
          <w:rFonts w:ascii="Arial" w:eastAsia="Times New Roman" w:hAnsi="Arial" w:cs="Arial"/>
          <w:b/>
          <w:bCs/>
          <w:lang w:eastAsia="sk-SK"/>
        </w:rPr>
        <w:t>Poskytovateľ</w:t>
      </w:r>
      <w:r w:rsidRPr="000C46DE">
        <w:rPr>
          <w:rFonts w:ascii="Arial" w:eastAsia="Times New Roman" w:hAnsi="Arial" w:cs="Arial"/>
          <w:lang w:eastAsia="sk-SK"/>
        </w:rPr>
        <w:t>“)</w:t>
      </w:r>
    </w:p>
    <w:p w:rsidR="000C46DE" w:rsidRPr="000C46DE" w:rsidRDefault="000C46DE" w:rsidP="000C46DE">
      <w:pPr>
        <w:tabs>
          <w:tab w:val="left" w:pos="426"/>
          <w:tab w:val="left" w:pos="1985"/>
        </w:tabs>
        <w:spacing w:after="0" w:line="240" w:lineRule="auto"/>
        <w:jc w:val="both"/>
        <w:rPr>
          <w:rFonts w:ascii="Arial" w:eastAsia="Times New Roman" w:hAnsi="Arial" w:cs="Arial"/>
          <w:lang w:eastAsia="sk-SK"/>
        </w:rPr>
      </w:pPr>
    </w:p>
    <w:p w:rsidR="000C46DE" w:rsidRPr="000C46DE" w:rsidRDefault="000C46DE" w:rsidP="000C46DE">
      <w:pPr>
        <w:tabs>
          <w:tab w:val="left" w:pos="426"/>
          <w:tab w:val="left" w:pos="1985"/>
        </w:tabs>
        <w:spacing w:after="0" w:line="240" w:lineRule="auto"/>
        <w:ind w:left="426"/>
        <w:jc w:val="both"/>
        <w:rPr>
          <w:rFonts w:ascii="Arial" w:eastAsia="Times New Roman" w:hAnsi="Arial" w:cs="Arial"/>
          <w:lang w:eastAsia="sk-SK"/>
        </w:rPr>
      </w:pPr>
      <w:r w:rsidRPr="000C46DE">
        <w:rPr>
          <w:rFonts w:ascii="Arial" w:eastAsia="Times New Roman" w:hAnsi="Arial" w:cs="Arial"/>
          <w:lang w:eastAsia="sk-SK"/>
        </w:rPr>
        <w:t>(Objednávateľ a Poskytovateľ jednotlivo ďalej ako „</w:t>
      </w:r>
      <w:r w:rsidRPr="000C46DE">
        <w:rPr>
          <w:rFonts w:ascii="Arial" w:eastAsia="Times New Roman" w:hAnsi="Arial" w:cs="Arial"/>
          <w:b/>
          <w:lang w:eastAsia="sk-SK"/>
        </w:rPr>
        <w:t>Zmluvná strana</w:t>
      </w:r>
      <w:r w:rsidRPr="000C46DE">
        <w:rPr>
          <w:rFonts w:ascii="Arial" w:eastAsia="Times New Roman" w:hAnsi="Arial" w:cs="Arial"/>
          <w:lang w:eastAsia="sk-SK"/>
        </w:rPr>
        <w:t>“ a spoločne ďalej ako „</w:t>
      </w:r>
      <w:r w:rsidRPr="000C46DE">
        <w:rPr>
          <w:rFonts w:ascii="Arial" w:eastAsia="Times New Roman" w:hAnsi="Arial" w:cs="Arial"/>
          <w:b/>
          <w:lang w:eastAsia="sk-SK"/>
        </w:rPr>
        <w:t>Zmluvné strany</w:t>
      </w:r>
      <w:r w:rsidRPr="000C46DE">
        <w:rPr>
          <w:rFonts w:ascii="Arial" w:eastAsia="Times New Roman" w:hAnsi="Arial" w:cs="Arial"/>
          <w:lang w:eastAsia="sk-SK"/>
        </w:rPr>
        <w:t>“)</w:t>
      </w:r>
    </w:p>
    <w:p w:rsidR="000C46DE" w:rsidRPr="000C46DE" w:rsidRDefault="000C46DE" w:rsidP="000C46DE">
      <w:pPr>
        <w:tabs>
          <w:tab w:val="left" w:pos="426"/>
          <w:tab w:val="left" w:pos="1985"/>
        </w:tabs>
        <w:spacing w:after="0" w:line="240" w:lineRule="auto"/>
        <w:jc w:val="both"/>
        <w:rPr>
          <w:rFonts w:ascii="Arial" w:eastAsia="Times New Roman" w:hAnsi="Arial" w:cs="Arial"/>
          <w:lang w:eastAsia="sk-SK"/>
        </w:rPr>
      </w:pPr>
    </w:p>
    <w:p w:rsidR="000C46DE" w:rsidRPr="000C46DE" w:rsidRDefault="000C46DE" w:rsidP="000C46DE">
      <w:pPr>
        <w:tabs>
          <w:tab w:val="left" w:pos="5955"/>
        </w:tabs>
        <w:spacing w:after="0" w:line="240" w:lineRule="auto"/>
        <w:jc w:val="both"/>
        <w:rPr>
          <w:rFonts w:ascii="Arial" w:eastAsia="Times New Roman" w:hAnsi="Arial" w:cs="Arial"/>
          <w:lang w:eastAsia="sk-SK"/>
        </w:rPr>
      </w:pPr>
      <w:r w:rsidRPr="000C46DE">
        <w:rPr>
          <w:rFonts w:ascii="Arial" w:eastAsia="Times New Roman" w:hAnsi="Arial" w:cs="Arial"/>
          <w:lang w:eastAsia="sk-SK"/>
        </w:rPr>
        <w:t>Zmluvné strany sa dohodli na uzavretí tejto Zmluvy o poskytovaní služieb pri podpore prevádzky a rozvoji informačného systému „Manažment údajov Sociálnej poisťovne“ podľa § 269 ods. 2 zákona č. 513/1991 Zb. Obchodný zákonník v znení neskorších predpisov (ďalej ako „</w:t>
      </w:r>
      <w:r w:rsidRPr="000C46DE">
        <w:rPr>
          <w:rFonts w:ascii="Arial" w:eastAsia="Times New Roman" w:hAnsi="Arial" w:cs="Arial"/>
          <w:b/>
          <w:lang w:eastAsia="sk-SK"/>
        </w:rPr>
        <w:t>Zmluva</w:t>
      </w:r>
      <w:r w:rsidRPr="000C46DE">
        <w:rPr>
          <w:rFonts w:ascii="Arial" w:eastAsia="Times New Roman" w:hAnsi="Arial" w:cs="Arial"/>
          <w:lang w:eastAsia="sk-SK"/>
        </w:rPr>
        <w:t>“):</w:t>
      </w:r>
    </w:p>
    <w:p w:rsidR="000C46DE" w:rsidRPr="000C46DE" w:rsidRDefault="000C46DE" w:rsidP="000C46DE">
      <w:pPr>
        <w:tabs>
          <w:tab w:val="left" w:pos="5955"/>
        </w:tabs>
        <w:spacing w:after="0" w:line="240" w:lineRule="auto"/>
        <w:jc w:val="both"/>
        <w:rPr>
          <w:rFonts w:ascii="Arial" w:eastAsia="Times New Roman" w:hAnsi="Arial" w:cs="Arial"/>
          <w:lang w:eastAsia="sk-SK"/>
        </w:rPr>
      </w:pP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r w:rsidRPr="000C46DE">
        <w:rPr>
          <w:rFonts w:ascii="Arial" w:eastAsia="Times New Roman" w:hAnsi="Arial" w:cs="Arial"/>
          <w:b/>
          <w:bCs/>
          <w:color w:val="000000"/>
          <w:lang w:eastAsia="sk-SK"/>
        </w:rPr>
        <w:t>Článok I</w:t>
      </w: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r w:rsidRPr="000C46DE">
        <w:rPr>
          <w:rFonts w:ascii="Arial" w:eastAsia="Times New Roman" w:hAnsi="Arial" w:cs="Arial"/>
          <w:b/>
          <w:bCs/>
          <w:color w:val="000000"/>
          <w:lang w:eastAsia="sk-SK"/>
        </w:rPr>
        <w:t>Preambula</w:t>
      </w: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p>
    <w:p w:rsidR="000C46DE" w:rsidRPr="000C46DE" w:rsidRDefault="000C46DE" w:rsidP="00B54567">
      <w:pPr>
        <w:numPr>
          <w:ilvl w:val="0"/>
          <w:numId w:val="241"/>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Verejné obstarávanie</w:t>
      </w:r>
      <w:r w:rsidRPr="000C46DE">
        <w:rPr>
          <w:rFonts w:ascii="Arial" w:eastAsia="Times New Roman" w:hAnsi="Arial" w:cs="Arial"/>
          <w:lang w:eastAsia="sk-SK"/>
        </w:rPr>
        <w:t xml:space="preserve">] Východiskovým podkladom na uzavretie Zmluvy sú súťažné podklady a žiadosť o účasť Poskytovateľa zo dňa </w:t>
      </w:r>
      <w:r w:rsidRPr="000C46DE">
        <w:rPr>
          <w:rFonts w:ascii="Arial" w:eastAsia="Times New Roman" w:hAnsi="Arial"/>
          <w:szCs w:val="24"/>
          <w:highlight w:val="lightGray"/>
        </w:rPr>
        <w:t>XX.XX.</w:t>
      </w:r>
      <w:r w:rsidRPr="000C46DE">
        <w:rPr>
          <w:rFonts w:ascii="Arial" w:eastAsia="Times New Roman" w:hAnsi="Arial"/>
          <w:szCs w:val="24"/>
        </w:rPr>
        <w:t>201</w:t>
      </w:r>
      <w:r w:rsidRPr="000C46DE">
        <w:rPr>
          <w:rFonts w:ascii="Arial" w:eastAsia="Times New Roman" w:hAnsi="Arial"/>
          <w:szCs w:val="24"/>
          <w:highlight w:val="lightGray"/>
        </w:rPr>
        <w:t>X</w:t>
      </w:r>
      <w:r w:rsidRPr="000C46DE">
        <w:rPr>
          <w:rFonts w:ascii="Arial" w:eastAsia="Times New Roman" w:hAnsi="Arial"/>
          <w:szCs w:val="24"/>
        </w:rPr>
        <w:t xml:space="preserve"> </w:t>
      </w:r>
      <w:r w:rsidRPr="000C46DE">
        <w:rPr>
          <w:rFonts w:ascii="Arial" w:eastAsia="Times New Roman" w:hAnsi="Arial" w:cs="Arial"/>
          <w:lang w:eastAsia="sk-SK"/>
        </w:rPr>
        <w:t xml:space="preserve">a ponuka Poskytovateľa zo dňa </w:t>
      </w:r>
      <w:r w:rsidRPr="000C46DE">
        <w:rPr>
          <w:rFonts w:ascii="Arial" w:eastAsia="Times New Roman" w:hAnsi="Arial"/>
          <w:szCs w:val="24"/>
          <w:highlight w:val="lightGray"/>
        </w:rPr>
        <w:t>XX.XX.</w:t>
      </w:r>
      <w:r w:rsidRPr="000C46DE">
        <w:rPr>
          <w:rFonts w:ascii="Arial" w:eastAsia="Times New Roman" w:hAnsi="Arial"/>
          <w:szCs w:val="24"/>
        </w:rPr>
        <w:t>201</w:t>
      </w:r>
      <w:r w:rsidRPr="000C46DE">
        <w:rPr>
          <w:rFonts w:ascii="Arial" w:eastAsia="Times New Roman" w:hAnsi="Arial"/>
          <w:szCs w:val="24"/>
          <w:highlight w:val="lightGray"/>
        </w:rPr>
        <w:t>X</w:t>
      </w:r>
      <w:r w:rsidRPr="000C46DE">
        <w:rPr>
          <w:rFonts w:ascii="Arial" w:eastAsia="Times New Roman" w:hAnsi="Arial"/>
          <w:szCs w:val="24"/>
        </w:rPr>
        <w:t xml:space="preserve"> </w:t>
      </w:r>
      <w:r w:rsidRPr="000C46DE">
        <w:rPr>
          <w:rFonts w:ascii="Arial" w:eastAsia="Times New Roman" w:hAnsi="Arial" w:cs="Arial"/>
          <w:lang w:eastAsia="sk-SK"/>
        </w:rPr>
        <w:t xml:space="preserve">predložené do užšej súťaže vyhlásenej vo Vestníku verejného obstarávania č. </w:t>
      </w:r>
      <w:r w:rsidRPr="000C46DE">
        <w:rPr>
          <w:rFonts w:ascii="Arial" w:eastAsia="Times New Roman" w:hAnsi="Arial"/>
          <w:szCs w:val="24"/>
          <w:highlight w:val="lightGray"/>
        </w:rPr>
        <w:t>XXX</w:t>
      </w:r>
      <w:r w:rsidRPr="000C46DE">
        <w:rPr>
          <w:rFonts w:ascii="Arial" w:eastAsia="Times New Roman" w:hAnsi="Arial"/>
          <w:szCs w:val="24"/>
        </w:rPr>
        <w:t>/201X</w:t>
      </w:r>
      <w:r w:rsidRPr="000C46DE">
        <w:rPr>
          <w:rFonts w:ascii="Arial" w:eastAsia="Times New Roman" w:hAnsi="Arial" w:cs="Arial"/>
          <w:lang w:eastAsia="sk-SK"/>
        </w:rPr>
        <w:t xml:space="preserve"> dňa </w:t>
      </w:r>
      <w:r w:rsidRPr="000C46DE">
        <w:rPr>
          <w:rFonts w:ascii="Arial" w:eastAsia="Times New Roman" w:hAnsi="Arial"/>
          <w:szCs w:val="24"/>
          <w:highlight w:val="lightGray"/>
        </w:rPr>
        <w:t>XX.XX.</w:t>
      </w:r>
      <w:r w:rsidRPr="000C46DE">
        <w:rPr>
          <w:rFonts w:ascii="Arial" w:eastAsia="Times New Roman" w:hAnsi="Arial"/>
          <w:szCs w:val="24"/>
        </w:rPr>
        <w:t>201</w:t>
      </w:r>
      <w:r w:rsidRPr="000C46DE">
        <w:rPr>
          <w:rFonts w:ascii="Arial" w:eastAsia="Times New Roman" w:hAnsi="Arial"/>
          <w:szCs w:val="24"/>
          <w:highlight w:val="lightGray"/>
        </w:rPr>
        <w:t>X</w:t>
      </w:r>
      <w:r w:rsidRPr="000C46DE">
        <w:rPr>
          <w:rFonts w:ascii="Arial" w:eastAsia="Times New Roman" w:hAnsi="Arial"/>
          <w:szCs w:val="24"/>
        </w:rPr>
        <w:t xml:space="preserve"> </w:t>
      </w:r>
      <w:r w:rsidRPr="000C46DE">
        <w:rPr>
          <w:rFonts w:ascii="Arial" w:eastAsia="Times New Roman" w:hAnsi="Arial" w:cs="Arial"/>
          <w:lang w:eastAsia="sk-SK"/>
        </w:rPr>
        <w:t xml:space="preserve">pod značkou </w:t>
      </w:r>
      <w:r w:rsidRPr="000C46DE">
        <w:rPr>
          <w:rFonts w:ascii="Arial" w:eastAsia="Times New Roman" w:hAnsi="Arial"/>
          <w:szCs w:val="24"/>
          <w:highlight w:val="lightGray"/>
        </w:rPr>
        <w:t>XXX</w:t>
      </w:r>
      <w:r w:rsidRPr="000C46DE">
        <w:rPr>
          <w:rFonts w:ascii="Arial" w:eastAsia="Times New Roman" w:hAnsi="Arial"/>
          <w:szCs w:val="24"/>
        </w:rPr>
        <w:t>-</w:t>
      </w:r>
      <w:r w:rsidRPr="000C46DE">
        <w:rPr>
          <w:rFonts w:ascii="Arial" w:eastAsia="Times New Roman" w:hAnsi="Arial"/>
          <w:szCs w:val="24"/>
          <w:highlight w:val="lightGray"/>
        </w:rPr>
        <w:t>XXX</w:t>
      </w:r>
      <w:r w:rsidRPr="000C46DE">
        <w:rPr>
          <w:rFonts w:ascii="Arial" w:eastAsia="Times New Roman" w:hAnsi="Arial" w:cs="Arial"/>
          <w:lang w:eastAsia="sk-SK"/>
        </w:rPr>
        <w:t xml:space="preserve"> v rámci zadávania nadlimitnej zákazky podľa zákona č. 343/2015 Z. z. o verejnom obstarávaní a o zmene a doplnení niektorých zákonov v znení neskorších predpisov (ďalej ako „zákon o verejnom obstarávaní“) na predmet </w:t>
      </w:r>
      <w:r w:rsidRPr="000C46DE">
        <w:rPr>
          <w:rFonts w:ascii="Arial" w:eastAsia="Times New Roman" w:hAnsi="Arial" w:cs="Arial"/>
          <w:i/>
          <w:lang w:eastAsia="sk-SK"/>
        </w:rPr>
        <w:t>Manažment údajov Sociálnej poisťovne</w:t>
      </w:r>
      <w:r w:rsidRPr="000C46DE">
        <w:rPr>
          <w:rFonts w:ascii="Arial" w:eastAsia="Times New Roman" w:hAnsi="Arial" w:cs="Arial"/>
          <w:lang w:eastAsia="sk-SK"/>
        </w:rPr>
        <w:t>. Na základe vyhodnotenia ponúk vo verejnom obstarávaní na predmet zákazky bola ponuka Poskytovateľa vyhodnotená ako ponuka úspešného uchádzača.</w:t>
      </w:r>
    </w:p>
    <w:p w:rsidR="000C46DE" w:rsidRPr="000C46DE" w:rsidRDefault="000C46DE" w:rsidP="00B54567">
      <w:pPr>
        <w:numPr>
          <w:ilvl w:val="0"/>
          <w:numId w:val="241"/>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lastRenderedPageBreak/>
        <w:t>[</w:t>
      </w:r>
      <w:r w:rsidRPr="000C46DE">
        <w:rPr>
          <w:rFonts w:ascii="Arial" w:eastAsia="Times New Roman" w:hAnsi="Arial" w:cs="Arial"/>
          <w:i/>
          <w:lang w:eastAsia="sk-SK"/>
        </w:rPr>
        <w:t>Vyhlásenia zmluvných strán</w:t>
      </w:r>
      <w:r w:rsidRPr="000C46DE">
        <w:rPr>
          <w:rFonts w:ascii="Arial" w:eastAsia="Times New Roman" w:hAnsi="Arial" w:cs="Arial"/>
          <w:lang w:eastAsia="sk-SK"/>
        </w:rPr>
        <w:t>] Zmluvné strany ku dňu uzavretia Zmluvy zhodne vyhlasujú, že sú spôsobilé Zmluvu uzatvoriť a plniť záväzky z nej vyplývajúce a že im nie je známa žiadna taká okolnosť, ktorá by mohla ohroziť plnenie povinností vyplývajúcich im zo Zmluvy. Osobitne Poskytovateľ vyhlasuje, že ku dňu uzavretia tejto Zmluvy</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je ako partner verejného sektora zapísaný v registri partnerov verejného sektora v zmysle zákona č. 315/2016 Z. z. o registri partnerov verejného sektora a o zmene a doplnení niektorých zákonov v platnom znení (ďalej ako „zákon o RPVS“);</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disponuje dostatočnými personálnymi a expertnými kapacitami na riadne a včasné plnenie povinností vyplývajúcich mu zo Zmluvy;</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nemá uložený zákaz účasti podľa § 182 ods. 3 písm. b) zákona o verejnom obstarávaní;</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je poistený pre prípad zodpovednosti za škodu spôsobenú pri poskytovaní plnenia podľa tejto Zmluvy, čo je povinný preukázať Objednávateľovi rovnakým spôsobom a v rovnakom termíne uvedenom v článku VII tejto Zmluvy;</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vyhlásenia a povinnosti podľa bodov 2.1 až 2.3 tohto článku sa v rovnakom rozsahu vzťahujú na všetkých subdodávateľov zhotoviteľa, teda na Subdodávateľov, ako aj na subdodávateľov podľa zákona o RPVS.</w:t>
      </w:r>
    </w:p>
    <w:p w:rsidR="000C46DE" w:rsidRPr="000C46DE" w:rsidRDefault="000C46DE" w:rsidP="000C46DE">
      <w:pPr>
        <w:tabs>
          <w:tab w:val="left" w:pos="-600"/>
        </w:tabs>
        <w:autoSpaceDE w:val="0"/>
        <w:autoSpaceDN w:val="0"/>
        <w:adjustRightInd w:val="0"/>
        <w:spacing w:after="120" w:line="240" w:lineRule="auto"/>
        <w:ind w:left="567"/>
        <w:jc w:val="both"/>
        <w:rPr>
          <w:rFonts w:ascii="Arial" w:eastAsia="Times New Roman" w:hAnsi="Arial" w:cs="Arial"/>
          <w:lang w:eastAsia="sk-SK"/>
        </w:rPr>
      </w:pPr>
      <w:r w:rsidRPr="000C46DE">
        <w:rPr>
          <w:rFonts w:ascii="Arial" w:eastAsia="Times New Roman" w:hAnsi="Arial" w:cs="Arial"/>
          <w:lang w:eastAsia="sk-SK"/>
        </w:rPr>
        <w:t>Vzhľadom na tieto skutočnosti a vyhlásenia Poskytovateľa sa Zmluvné strany v slobodnej vôli a v súlade s platnými právnymi predpismi rozhodli uzatvoriť túto Zmluvu. Zmluvné strany na tom istom základe uzavreli aj Zmluvu o dielo na vytvorenie informačného systému „</w:t>
      </w:r>
      <w:r w:rsidRPr="000C46DE">
        <w:rPr>
          <w:rFonts w:ascii="Arial" w:eastAsia="Times New Roman" w:hAnsi="Arial" w:cs="Arial"/>
          <w:i/>
          <w:lang w:eastAsia="sk-SK"/>
        </w:rPr>
        <w:t>Manažment údajov Sociálnej poisťovne</w:t>
      </w:r>
      <w:r w:rsidRPr="000C46DE">
        <w:rPr>
          <w:rFonts w:ascii="Arial" w:eastAsia="Times New Roman" w:hAnsi="Arial" w:cs="Arial"/>
          <w:lang w:eastAsia="sk-SK"/>
        </w:rPr>
        <w:t xml:space="preserve">“ č. </w:t>
      </w:r>
      <w:r w:rsidRPr="000C46DE">
        <w:rPr>
          <w:rFonts w:ascii="Arial" w:eastAsia="Times New Roman" w:hAnsi="Arial" w:cs="Arial"/>
          <w:color w:val="000000"/>
          <w:highlight w:val="lightGray"/>
          <w:lang w:eastAsia="cs-CZ"/>
        </w:rPr>
        <w:t>...</w:t>
      </w:r>
      <w:r w:rsidRPr="000C46DE">
        <w:rPr>
          <w:rFonts w:ascii="Arial" w:eastAsia="Times New Roman" w:hAnsi="Arial" w:cs="Arial"/>
          <w:color w:val="000000"/>
          <w:lang w:eastAsia="cs-CZ"/>
        </w:rPr>
        <w:t xml:space="preserve"> </w:t>
      </w:r>
      <w:r w:rsidRPr="000C46DE">
        <w:rPr>
          <w:rFonts w:ascii="Arial" w:eastAsia="Times New Roman" w:hAnsi="Arial" w:cs="Arial"/>
          <w:b/>
          <w:i/>
          <w:color w:val="000000"/>
          <w:szCs w:val="24"/>
          <w:highlight w:val="lightGray"/>
          <w:lang w:eastAsia="sk-SK"/>
        </w:rPr>
        <w:t>[doplní verejný obstarávateľ pred podpisom Zmluvy]</w:t>
      </w:r>
      <w:r w:rsidRPr="000C46DE">
        <w:rPr>
          <w:rFonts w:ascii="Arial" w:eastAsia="Times New Roman" w:hAnsi="Arial" w:cs="Arial"/>
          <w:lang w:eastAsia="sk-SK"/>
        </w:rPr>
        <w:t xml:space="preserve"> (ďalej ako „Zmluva o dielo“). </w:t>
      </w:r>
      <w:r w:rsidRPr="000C46DE">
        <w:rPr>
          <w:rFonts w:ascii="Arial" w:eastAsia="Times New Roman" w:hAnsi="Arial" w:cs="Arial"/>
          <w:bCs/>
          <w:lang w:eastAsia="sk-SK"/>
        </w:rPr>
        <w:t xml:space="preserve">Vzájomný vzťah Zmluvy a Zmluvy o  dielo sa riadi režimom závislých zmlúv podľa § 275 ods. 2 Obchodného zákonníka. </w:t>
      </w:r>
    </w:p>
    <w:p w:rsidR="000C46DE" w:rsidRPr="000C46DE" w:rsidRDefault="000C46DE" w:rsidP="00B54567">
      <w:pPr>
        <w:numPr>
          <w:ilvl w:val="0"/>
          <w:numId w:val="241"/>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Prílohy</w:t>
      </w:r>
      <w:r w:rsidRPr="000C46DE">
        <w:rPr>
          <w:rFonts w:ascii="Arial" w:eastAsia="Times New Roman" w:hAnsi="Arial" w:cs="Arial"/>
          <w:lang w:eastAsia="sk-SK"/>
        </w:rPr>
        <w:t>] Neoddeliteľnú súčasť tejto Zmluvy tvoria tieto prílohy:</w:t>
      </w:r>
    </w:p>
    <w:p w:rsidR="009F2082" w:rsidRPr="009F2082" w:rsidRDefault="009F2082" w:rsidP="00B54567">
      <w:pPr>
        <w:pStyle w:val="Odsekzoznamu"/>
        <w:numPr>
          <w:ilvl w:val="0"/>
          <w:numId w:val="242"/>
        </w:numPr>
        <w:tabs>
          <w:tab w:val="left" w:pos="-600"/>
        </w:tabs>
        <w:autoSpaceDE w:val="0"/>
        <w:autoSpaceDN w:val="0"/>
        <w:adjustRightInd w:val="0"/>
        <w:spacing w:after="120" w:line="240" w:lineRule="auto"/>
        <w:contextualSpacing w:val="0"/>
        <w:jc w:val="both"/>
        <w:rPr>
          <w:rFonts w:ascii="Arial" w:eastAsia="Times New Roman" w:hAnsi="Arial" w:cs="Arial"/>
          <w:vanish/>
          <w:lang w:eastAsia="sk-SK"/>
        </w:rPr>
      </w:pP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 xml:space="preserve">príloha č. 1, ktorá obsahuje Všeobecné podmienky Zmluvy, ktoré sú pre Zmluvné strany záväzné s výnimkou nasledovných ustanovení: </w:t>
      </w:r>
    </w:p>
    <w:p w:rsidR="000C46DE" w:rsidRPr="000C46DE" w:rsidRDefault="000C46DE" w:rsidP="00B54567">
      <w:pPr>
        <w:numPr>
          <w:ilvl w:val="2"/>
          <w:numId w:val="168"/>
        </w:numPr>
        <w:tabs>
          <w:tab w:val="left" w:pos="900"/>
          <w:tab w:val="left" w:pos="1276"/>
        </w:tabs>
        <w:autoSpaceDE w:val="0"/>
        <w:autoSpaceDN w:val="0"/>
        <w:adjustRightInd w:val="0"/>
        <w:spacing w:after="120" w:line="240" w:lineRule="auto"/>
        <w:ind w:left="1984" w:hanging="425"/>
        <w:jc w:val="both"/>
        <w:rPr>
          <w:rFonts w:ascii="Arial" w:eastAsia="Times New Roman" w:hAnsi="Arial" w:cs="Arial"/>
          <w:lang w:eastAsia="sk-SK"/>
        </w:rPr>
      </w:pPr>
      <w:r w:rsidRPr="000C46DE">
        <w:rPr>
          <w:rFonts w:ascii="Arial" w:eastAsia="Times New Roman" w:hAnsi="Arial" w:cs="Arial"/>
          <w:lang w:eastAsia="sk-SK"/>
        </w:rPr>
        <w:t xml:space="preserve">článok 13 Sankcie, </w:t>
      </w:r>
    </w:p>
    <w:p w:rsidR="000C46DE" w:rsidRPr="000C46DE" w:rsidRDefault="000C46DE" w:rsidP="00B54567">
      <w:pPr>
        <w:numPr>
          <w:ilvl w:val="2"/>
          <w:numId w:val="168"/>
        </w:numPr>
        <w:tabs>
          <w:tab w:val="left" w:pos="900"/>
          <w:tab w:val="left" w:pos="1276"/>
        </w:tabs>
        <w:autoSpaceDE w:val="0"/>
        <w:autoSpaceDN w:val="0"/>
        <w:adjustRightInd w:val="0"/>
        <w:spacing w:after="120" w:line="240" w:lineRule="auto"/>
        <w:ind w:left="1984" w:hanging="425"/>
        <w:jc w:val="both"/>
        <w:rPr>
          <w:rFonts w:ascii="Arial" w:eastAsia="Times New Roman" w:hAnsi="Arial" w:cs="Arial"/>
          <w:lang w:eastAsia="sk-SK"/>
        </w:rPr>
      </w:pPr>
      <w:r w:rsidRPr="000C46DE">
        <w:rPr>
          <w:rFonts w:ascii="Arial" w:eastAsia="Times New Roman" w:hAnsi="Arial" w:cs="Arial"/>
          <w:lang w:eastAsia="sk-SK"/>
        </w:rPr>
        <w:t xml:space="preserve">článok 14 Platobné podmienky, </w:t>
      </w:r>
    </w:p>
    <w:p w:rsidR="000C46DE" w:rsidRPr="000C46DE" w:rsidRDefault="000C46DE" w:rsidP="00B54567">
      <w:pPr>
        <w:numPr>
          <w:ilvl w:val="2"/>
          <w:numId w:val="168"/>
        </w:numPr>
        <w:tabs>
          <w:tab w:val="left" w:pos="900"/>
          <w:tab w:val="left" w:pos="1276"/>
        </w:tabs>
        <w:autoSpaceDE w:val="0"/>
        <w:autoSpaceDN w:val="0"/>
        <w:adjustRightInd w:val="0"/>
        <w:spacing w:after="120" w:line="240" w:lineRule="auto"/>
        <w:ind w:left="1984" w:hanging="425"/>
        <w:jc w:val="both"/>
        <w:rPr>
          <w:rFonts w:ascii="Arial" w:eastAsia="Times New Roman" w:hAnsi="Arial" w:cs="Arial"/>
          <w:lang w:eastAsia="sk-SK"/>
        </w:rPr>
      </w:pPr>
      <w:r w:rsidRPr="000C46DE">
        <w:rPr>
          <w:rFonts w:ascii="Arial" w:eastAsia="Times New Roman" w:hAnsi="Arial" w:cs="Arial"/>
          <w:lang w:eastAsia="sk-SK"/>
        </w:rPr>
        <w:t xml:space="preserve">článok 15 Prerušenie plnenia zmluvy a ukončenie zmluvného vzťahu, ktoré sa vzťahujú výlučne na Zmluvu o dielo, </w:t>
      </w:r>
    </w:p>
    <w:p w:rsidR="000C46DE" w:rsidRPr="000C46DE" w:rsidRDefault="000C46DE" w:rsidP="009F2082">
      <w:pPr>
        <w:tabs>
          <w:tab w:val="left" w:pos="900"/>
        </w:tabs>
        <w:autoSpaceDE w:val="0"/>
        <w:autoSpaceDN w:val="0"/>
        <w:adjustRightInd w:val="0"/>
        <w:spacing w:after="120" w:line="240" w:lineRule="auto"/>
        <w:ind w:left="1418"/>
        <w:jc w:val="both"/>
        <w:rPr>
          <w:rFonts w:ascii="Arial" w:eastAsia="Times New Roman" w:hAnsi="Arial" w:cs="Arial"/>
          <w:lang w:eastAsia="sk-SK"/>
        </w:rPr>
      </w:pPr>
      <w:r w:rsidRPr="000C46DE">
        <w:rPr>
          <w:rFonts w:ascii="Arial" w:eastAsia="Times New Roman" w:hAnsi="Arial" w:cs="Arial"/>
          <w:lang w:eastAsia="sk-SK"/>
        </w:rPr>
        <w:t>pričom ostatné ustanovenia Prílohy č. 1 je potrebné aplikovať na túto Zmluvu primerane, v najväčšom prípustnom rozsahu so zohľadnením špecifík tejto Zmluvy, jej účelu a predmetu</w:t>
      </w:r>
    </w:p>
    <w:p w:rsidR="000C46DE" w:rsidRPr="000C46DE" w:rsidRDefault="000C46DE" w:rsidP="009F2082">
      <w:pPr>
        <w:tabs>
          <w:tab w:val="left" w:pos="900"/>
        </w:tabs>
        <w:autoSpaceDE w:val="0"/>
        <w:autoSpaceDN w:val="0"/>
        <w:adjustRightInd w:val="0"/>
        <w:spacing w:after="120" w:line="240" w:lineRule="auto"/>
        <w:ind w:left="1418"/>
        <w:jc w:val="both"/>
        <w:rPr>
          <w:rFonts w:ascii="Arial" w:eastAsia="Times New Roman" w:hAnsi="Arial" w:cs="Arial"/>
          <w:lang w:eastAsia="sk-SK"/>
        </w:rPr>
      </w:pPr>
      <w:r w:rsidRPr="000C46DE">
        <w:rPr>
          <w:rFonts w:ascii="Arial" w:eastAsia="Times New Roman" w:hAnsi="Arial" w:cs="Arial"/>
          <w:lang w:eastAsia="sk-SK"/>
        </w:rPr>
        <w:t>(ďalej ako „</w:t>
      </w:r>
      <w:r w:rsidRPr="000C46DE">
        <w:rPr>
          <w:rFonts w:ascii="Arial" w:eastAsia="Times New Roman" w:hAnsi="Arial" w:cs="Arial"/>
          <w:b/>
          <w:lang w:eastAsia="sk-SK"/>
        </w:rPr>
        <w:t>Príloha č. 1</w:t>
      </w:r>
      <w:r w:rsidRPr="000C46DE">
        <w:rPr>
          <w:rFonts w:ascii="Arial" w:eastAsia="Times New Roman" w:hAnsi="Arial" w:cs="Arial"/>
          <w:lang w:eastAsia="sk-SK"/>
        </w:rPr>
        <w:t>“ alebo „</w:t>
      </w:r>
      <w:r w:rsidRPr="000C46DE">
        <w:rPr>
          <w:rFonts w:ascii="Arial" w:eastAsia="Times New Roman" w:hAnsi="Arial" w:cs="Arial"/>
          <w:b/>
          <w:lang w:eastAsia="sk-SK"/>
        </w:rPr>
        <w:t>VPZ</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 xml:space="preserve">príloha č. 2, ktorá obsahuje opis predmetu zákazky, ktorý tvoril časť B.1 Opis predmetu zákazky súťažných podkladov použitých vo verejnom obstarávaní na predmet zákazky </w:t>
      </w:r>
      <w:r w:rsidRPr="000C46DE">
        <w:rPr>
          <w:rFonts w:ascii="Arial" w:eastAsia="Times New Roman" w:hAnsi="Arial" w:cs="Arial"/>
          <w:i/>
          <w:lang w:eastAsia="sk-SK"/>
        </w:rPr>
        <w:t>Manažment údajov Sociálnej poisťovne</w:t>
      </w:r>
      <w:r w:rsidRPr="000C46DE">
        <w:rPr>
          <w:rFonts w:ascii="Arial" w:eastAsia="Times New Roman" w:hAnsi="Arial" w:cs="Arial"/>
          <w:lang w:eastAsia="sk-SK"/>
        </w:rPr>
        <w:t xml:space="preserve"> (ďalej ako „</w:t>
      </w:r>
      <w:r w:rsidRPr="000C46DE">
        <w:rPr>
          <w:rFonts w:ascii="Arial" w:eastAsia="Times New Roman" w:hAnsi="Arial" w:cs="Arial"/>
          <w:b/>
          <w:lang w:eastAsia="sk-SK"/>
        </w:rPr>
        <w:t>Príloha č. 2</w:t>
      </w:r>
      <w:r w:rsidRPr="000C46DE">
        <w:rPr>
          <w:rFonts w:ascii="Arial" w:eastAsia="Times New Roman" w:hAnsi="Arial" w:cs="Arial"/>
          <w:lang w:eastAsia="sk-SK"/>
        </w:rPr>
        <w:t>“ alebo „</w:t>
      </w:r>
      <w:r w:rsidRPr="000C46DE">
        <w:rPr>
          <w:rFonts w:ascii="Arial" w:eastAsia="Times New Roman" w:hAnsi="Arial" w:cs="Arial"/>
          <w:b/>
          <w:lang w:eastAsia="sk-SK"/>
        </w:rPr>
        <w:t>Opis predmetu zákazky</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3, ktorá obsahuje podrobnú cenovú kalkuláciu (ďalej ako „</w:t>
      </w:r>
      <w:r w:rsidRPr="000C46DE">
        <w:rPr>
          <w:rFonts w:ascii="Arial" w:eastAsia="Times New Roman" w:hAnsi="Arial" w:cs="Arial"/>
          <w:b/>
          <w:lang w:eastAsia="sk-SK"/>
        </w:rPr>
        <w:t>Príloha č. 3</w:t>
      </w:r>
      <w:r w:rsidRPr="000C46DE">
        <w:rPr>
          <w:rFonts w:ascii="Arial" w:eastAsia="Times New Roman" w:hAnsi="Arial" w:cs="Arial"/>
          <w:lang w:eastAsia="sk-SK"/>
        </w:rPr>
        <w:t>“ alebo „</w:t>
      </w:r>
      <w:r w:rsidRPr="000C46DE">
        <w:rPr>
          <w:rFonts w:ascii="Arial" w:eastAsia="Times New Roman" w:hAnsi="Arial" w:cs="Arial"/>
          <w:b/>
          <w:lang w:eastAsia="sk-SK"/>
        </w:rPr>
        <w:t>Cenová kalkulácia</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4, ktorá obsahuje určenie Oprávnených osôb (ďalej ako „</w:t>
      </w:r>
      <w:r w:rsidRPr="000C46DE">
        <w:rPr>
          <w:rFonts w:ascii="Arial" w:eastAsia="Times New Roman" w:hAnsi="Arial" w:cs="Arial"/>
          <w:b/>
          <w:lang w:eastAsia="sk-SK"/>
        </w:rPr>
        <w:t>Príloha č. 4</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lastRenderedPageBreak/>
        <w:t>príloha č. 5, ktorá obsahuje Vzor požiadavky pre hlásenie chýb APV (ďalej ako „</w:t>
      </w:r>
      <w:r w:rsidRPr="000C46DE">
        <w:rPr>
          <w:rFonts w:ascii="Arial" w:eastAsia="Times New Roman" w:hAnsi="Arial" w:cs="Arial"/>
          <w:b/>
          <w:lang w:eastAsia="sk-SK"/>
        </w:rPr>
        <w:t>Príloha č. 5</w:t>
      </w:r>
      <w:r w:rsidRPr="000C46DE">
        <w:rPr>
          <w:rFonts w:ascii="Arial" w:eastAsia="Times New Roman" w:hAnsi="Arial" w:cs="Arial"/>
          <w:lang w:eastAsia="sk-SK"/>
        </w:rPr>
        <w:t>“ alebo „</w:t>
      </w:r>
      <w:r w:rsidRPr="000C46DE">
        <w:rPr>
          <w:rFonts w:ascii="Arial" w:eastAsia="Times New Roman" w:hAnsi="Arial" w:cs="Arial"/>
          <w:b/>
          <w:lang w:eastAsia="sk-SK"/>
        </w:rPr>
        <w:t>Vzor hlásenia chýb</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 xml:space="preserve">príloha č. 6, ktorá obsahuje </w:t>
      </w:r>
      <w:r w:rsidRPr="000C46DE">
        <w:rPr>
          <w:rFonts w:ascii="Arial" w:eastAsia="Times New Roman" w:hAnsi="Arial"/>
          <w:lang w:eastAsia="sk-SK"/>
        </w:rPr>
        <w:t>Pravidlá projektového riadenia v podmienkach Sociálnej poisťovne – Príkaz generálneho riaditeľa Sociálnej poisťovne č. 2/2018 vrátane prílohy tohto príkazu (</w:t>
      </w:r>
      <w:r w:rsidRPr="000C46DE">
        <w:rPr>
          <w:rFonts w:ascii="Arial" w:eastAsia="Times New Roman" w:hAnsi="Arial" w:cs="Arial"/>
          <w:lang w:eastAsia="sk-SK"/>
        </w:rPr>
        <w:t>ďalej len „</w:t>
      </w:r>
      <w:r w:rsidRPr="000C46DE">
        <w:rPr>
          <w:rFonts w:ascii="Arial" w:eastAsia="Times New Roman" w:hAnsi="Arial" w:cs="Arial"/>
          <w:b/>
          <w:lang w:eastAsia="sk-SK"/>
        </w:rPr>
        <w:t>Príloha č. 6</w:t>
      </w:r>
      <w:r w:rsidRPr="000C46DE">
        <w:rPr>
          <w:rFonts w:ascii="Arial" w:eastAsia="Times New Roman" w:hAnsi="Arial" w:cs="Arial"/>
          <w:lang w:eastAsia="sk-SK"/>
        </w:rPr>
        <w:t>“ alebo „</w:t>
      </w:r>
      <w:r w:rsidRPr="000C46DE">
        <w:rPr>
          <w:rFonts w:ascii="Arial" w:eastAsia="Times New Roman" w:hAnsi="Arial" w:cs="Arial"/>
          <w:b/>
          <w:lang w:eastAsia="sk-SK"/>
        </w:rPr>
        <w:t>Pravidlá projektového riadenia</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 xml:space="preserve">príloha č. 7, ktorá obsahuje Ponuku Poskytovateľa ako úspešného uchádzača vo verejnom obstarávaní na predmet zákazky </w:t>
      </w:r>
      <w:r w:rsidRPr="000C46DE">
        <w:rPr>
          <w:rFonts w:ascii="Arial" w:eastAsia="Times New Roman" w:hAnsi="Arial" w:cs="Arial"/>
          <w:i/>
          <w:lang w:eastAsia="sk-SK"/>
        </w:rPr>
        <w:t xml:space="preserve">Manažment údajov Sociálnej poisťovne </w:t>
      </w:r>
      <w:r w:rsidRPr="000C46DE">
        <w:rPr>
          <w:rFonts w:ascii="Arial" w:eastAsia="Times New Roman" w:hAnsi="Arial" w:cs="Arial"/>
          <w:lang w:eastAsia="sk-SK"/>
        </w:rPr>
        <w:t>(ďalej ako „</w:t>
      </w:r>
      <w:r w:rsidRPr="000C46DE">
        <w:rPr>
          <w:rFonts w:ascii="Arial" w:eastAsia="Times New Roman" w:hAnsi="Arial" w:cs="Arial"/>
          <w:b/>
          <w:lang w:eastAsia="sk-SK"/>
        </w:rPr>
        <w:t>Príloha č. 7</w:t>
      </w:r>
      <w:r w:rsidRPr="000C46DE">
        <w:rPr>
          <w:rFonts w:ascii="Arial" w:eastAsia="Times New Roman" w:hAnsi="Arial" w:cs="Arial"/>
          <w:lang w:eastAsia="sk-SK"/>
        </w:rPr>
        <w:t>“ alebo „</w:t>
      </w:r>
      <w:r w:rsidRPr="000C46DE">
        <w:rPr>
          <w:rFonts w:ascii="Arial" w:eastAsia="Times New Roman" w:hAnsi="Arial" w:cs="Arial"/>
          <w:b/>
          <w:lang w:eastAsia="sk-SK"/>
        </w:rPr>
        <w:t>Ponuka</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8, ktorá obsahuje Zoznam subdodávateľov (ďalej ako „</w:t>
      </w:r>
      <w:r w:rsidRPr="000C46DE">
        <w:rPr>
          <w:rFonts w:ascii="Arial" w:eastAsia="Times New Roman" w:hAnsi="Arial" w:cs="Arial"/>
          <w:b/>
          <w:lang w:eastAsia="sk-SK"/>
        </w:rPr>
        <w:t>Príloha č. 8</w:t>
      </w:r>
      <w:r w:rsidRPr="000C46DE">
        <w:rPr>
          <w:rFonts w:ascii="Arial" w:eastAsia="Times New Roman" w:hAnsi="Arial" w:cs="Arial"/>
          <w:lang w:eastAsia="sk-SK"/>
        </w:rPr>
        <w:t>“ alebo „</w:t>
      </w:r>
      <w:r w:rsidRPr="000C46DE">
        <w:rPr>
          <w:rFonts w:ascii="Arial" w:eastAsia="Times New Roman" w:hAnsi="Arial" w:cs="Arial"/>
          <w:b/>
          <w:lang w:eastAsia="sk-SK"/>
        </w:rPr>
        <w:t>Zoznam subdodávateľov</w:t>
      </w:r>
      <w:r w:rsidRPr="000C46DE">
        <w:rPr>
          <w:rFonts w:ascii="Arial" w:eastAsia="Times New Roman" w:hAnsi="Arial" w:cs="Arial"/>
          <w:lang w:eastAsia="sk-SK"/>
        </w:rPr>
        <w:t xml:space="preserve">“); </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9, ktorá obsahuje Vzor protokolu o paušálnej podpore (ďalej ako „</w:t>
      </w:r>
      <w:r w:rsidRPr="000C46DE">
        <w:rPr>
          <w:rFonts w:ascii="Arial" w:eastAsia="Times New Roman" w:hAnsi="Arial" w:cs="Arial"/>
          <w:b/>
          <w:lang w:eastAsia="sk-SK"/>
        </w:rPr>
        <w:t>Príloha č. 9</w:t>
      </w:r>
      <w:r w:rsidRPr="000C46DE">
        <w:rPr>
          <w:rFonts w:ascii="Arial" w:eastAsia="Times New Roman" w:hAnsi="Arial" w:cs="Arial"/>
          <w:lang w:eastAsia="sk-SK"/>
        </w:rPr>
        <w:t>“ alebo „</w:t>
      </w:r>
      <w:r w:rsidRPr="000C46DE">
        <w:rPr>
          <w:rFonts w:ascii="Arial" w:eastAsia="Times New Roman" w:hAnsi="Arial" w:cs="Arial"/>
          <w:b/>
          <w:lang w:eastAsia="sk-SK"/>
        </w:rPr>
        <w:t>Vzor protokolu o paušálnej podpore</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10, ktorá obsahuje Zoznam kľúčových expertov (ďalej ako „</w:t>
      </w:r>
      <w:r w:rsidRPr="000C46DE">
        <w:rPr>
          <w:rFonts w:ascii="Arial" w:eastAsia="Times New Roman" w:hAnsi="Arial" w:cs="Arial"/>
          <w:b/>
          <w:lang w:eastAsia="sk-SK"/>
        </w:rPr>
        <w:t>Príloha č. 10</w:t>
      </w:r>
      <w:r w:rsidRPr="000C46DE">
        <w:rPr>
          <w:rFonts w:ascii="Arial" w:eastAsia="Times New Roman" w:hAnsi="Arial" w:cs="Arial"/>
          <w:lang w:eastAsia="sk-SK"/>
        </w:rPr>
        <w:t>“ alebo „</w:t>
      </w:r>
      <w:r w:rsidRPr="000C46DE">
        <w:rPr>
          <w:rFonts w:ascii="Arial" w:eastAsia="Times New Roman" w:hAnsi="Arial" w:cs="Arial"/>
          <w:b/>
          <w:lang w:eastAsia="sk-SK"/>
        </w:rPr>
        <w:t>Zoznam expertov</w:t>
      </w:r>
      <w:r w:rsidRPr="000C46DE">
        <w:rPr>
          <w:rFonts w:ascii="Arial" w:eastAsia="Times New Roman" w:hAnsi="Arial" w:cs="Arial"/>
          <w:lang w:eastAsia="sk-SK"/>
        </w:rPr>
        <w:t xml:space="preserve">“); </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11, ktorá obsahuje Zápis o zmene Príloh č. 4, 8 a 10 (ďalej ako „</w:t>
      </w:r>
      <w:r w:rsidRPr="000C46DE">
        <w:rPr>
          <w:rFonts w:ascii="Arial" w:eastAsia="Times New Roman" w:hAnsi="Arial" w:cs="Arial"/>
          <w:b/>
          <w:lang w:eastAsia="sk-SK"/>
        </w:rPr>
        <w:t>Príloha č. 11</w:t>
      </w:r>
      <w:r w:rsidRPr="000C46DE">
        <w:rPr>
          <w:rFonts w:ascii="Arial" w:eastAsia="Times New Roman" w:hAnsi="Arial" w:cs="Arial"/>
          <w:lang w:eastAsia="sk-SK"/>
        </w:rPr>
        <w:t>“ alebo „</w:t>
      </w:r>
      <w:r w:rsidRPr="000C46DE">
        <w:rPr>
          <w:rFonts w:ascii="Arial" w:eastAsia="Times New Roman" w:hAnsi="Arial" w:cs="Arial"/>
          <w:b/>
          <w:lang w:eastAsia="sk-SK"/>
        </w:rPr>
        <w:t>Zápis o zmene príloh</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12, ktorá obsahuje Vzor Akceptačného protokolu (ďalej ako „</w:t>
      </w:r>
      <w:r w:rsidRPr="000C46DE">
        <w:rPr>
          <w:rFonts w:ascii="Arial" w:eastAsia="Times New Roman" w:hAnsi="Arial" w:cs="Arial"/>
          <w:b/>
          <w:lang w:eastAsia="sk-SK"/>
        </w:rPr>
        <w:t>Príloha č. 12</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13, ktorá obsahuje Vzor požiadavky na zmeny/úpravy IS MÚSP (ďalej ako „</w:t>
      </w:r>
      <w:r w:rsidRPr="000C46DE">
        <w:rPr>
          <w:rFonts w:ascii="Arial" w:eastAsia="Times New Roman" w:hAnsi="Arial" w:cs="Arial"/>
          <w:b/>
          <w:lang w:eastAsia="sk-SK"/>
        </w:rPr>
        <w:t>Príloha č. 13</w:t>
      </w:r>
      <w:r w:rsidRPr="000C46DE">
        <w:rPr>
          <w:rFonts w:ascii="Arial" w:eastAsia="Times New Roman" w:hAnsi="Arial" w:cs="Arial"/>
          <w:lang w:eastAsia="sk-SK"/>
        </w:rPr>
        <w:t>“).</w:t>
      </w:r>
    </w:p>
    <w:p w:rsidR="000C46DE" w:rsidRPr="000C46DE" w:rsidRDefault="000C46DE" w:rsidP="00B54567">
      <w:pPr>
        <w:numPr>
          <w:ilvl w:val="0"/>
          <w:numId w:val="241"/>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Vzťah zmluvy a príloh</w:t>
      </w:r>
      <w:r w:rsidRPr="000C46DE">
        <w:rPr>
          <w:rFonts w:ascii="Arial" w:eastAsia="Times New Roman" w:hAnsi="Arial" w:cs="Arial"/>
          <w:lang w:eastAsia="sk-SK"/>
        </w:rPr>
        <w:t>] Ustanovenia tejto Zmluvy majú prednosť pred ustanoveniami Príloh a v prípade akýchkoľvek rozporov medzi obsahom tejto Zmluvy a Príloh, platia prednostne ustanovenia tejto Zmluvy, s výnimkou bodov 11.1 až 11.21 Prílohy č. 1, ktoré majú vždy prednosť pred inými ustanoveniami Zmluvy a jej ostatných príloh. Ak sa však úprava v tejto Zmluve nenachádza, platí úprava uvedená v prílohách. V prípade akýchkoľvek rozporov medzi obsahom Prílohy č. 2 alebo Prílohy č. 3 na jednej strane a obsahom Prílohy č. 7 na strane druhej, platí prednostne podľa konkrétnych okolností Príloha č. 2 alebo Príloha č. 3.</w:t>
      </w:r>
    </w:p>
    <w:p w:rsidR="000C46DE" w:rsidRPr="000C46DE" w:rsidRDefault="000C46DE" w:rsidP="00B54567">
      <w:pPr>
        <w:numPr>
          <w:ilvl w:val="0"/>
          <w:numId w:val="241"/>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color w:val="000000"/>
          <w:lang w:eastAsia="sk-SK"/>
        </w:rPr>
        <w:t>[</w:t>
      </w:r>
      <w:r w:rsidRPr="000C46DE">
        <w:rPr>
          <w:rFonts w:ascii="Arial" w:eastAsia="Times New Roman" w:hAnsi="Arial" w:cs="Arial"/>
          <w:i/>
          <w:color w:val="000000"/>
          <w:lang w:eastAsia="sk-SK"/>
        </w:rPr>
        <w:t>Pojmy</w:t>
      </w:r>
      <w:r w:rsidRPr="000C46DE">
        <w:rPr>
          <w:rFonts w:ascii="Arial" w:eastAsia="Times New Roman" w:hAnsi="Arial" w:cs="Arial"/>
          <w:color w:val="000000"/>
          <w:lang w:eastAsia="sk-SK"/>
        </w:rPr>
        <w:t>] Pojmy definované v prílohách majú rovnaký význam aj v tejto Zmluve, s tým, že pojmu „Poskytovateľ“ zodpovedá v Prílohe č. 1 pojem „Zhotoviteľ“ a v Prílohe č. 6 pojem „Dodávateľ“.</w:t>
      </w:r>
    </w:p>
    <w:p w:rsidR="000C46DE" w:rsidRPr="000C46DE" w:rsidRDefault="000C46DE" w:rsidP="00B54567">
      <w:pPr>
        <w:numPr>
          <w:ilvl w:val="0"/>
          <w:numId w:val="241"/>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color w:val="000000"/>
          <w:lang w:eastAsia="sk-SK"/>
        </w:rPr>
        <w:t>[</w:t>
      </w:r>
      <w:r w:rsidRPr="000C46DE">
        <w:rPr>
          <w:rFonts w:ascii="Arial" w:eastAsia="Times New Roman" w:hAnsi="Arial" w:cs="Arial"/>
          <w:i/>
          <w:color w:val="000000"/>
          <w:lang w:eastAsia="sk-SK"/>
        </w:rPr>
        <w:t>Spoločné prílohy so Zmluvou o dielo</w:t>
      </w:r>
      <w:r w:rsidRPr="000C46DE">
        <w:rPr>
          <w:rFonts w:ascii="Arial" w:eastAsia="Times New Roman" w:hAnsi="Arial" w:cs="Arial"/>
          <w:color w:val="000000"/>
          <w:lang w:eastAsia="sk-SK"/>
        </w:rPr>
        <w:t>] Príloha č. 1, Príloha č. 2, Príloha č. 4, Príloha č. 6, Príloha č. 7, Príloha č. 8, Príloha č. 10 a Príloha č. 11 sú spoločné pre túto Zmluvu aj pre Zmluvu o dielo.</w:t>
      </w:r>
    </w:p>
    <w:p w:rsidR="000C46DE" w:rsidRPr="000C46DE" w:rsidRDefault="000C46DE" w:rsidP="000C46DE">
      <w:pPr>
        <w:keepNext/>
        <w:spacing w:after="0" w:line="240" w:lineRule="auto"/>
        <w:jc w:val="both"/>
        <w:outlineLvl w:val="0"/>
        <w:rPr>
          <w:rFonts w:ascii="Arial" w:eastAsia="MS ??" w:hAnsi="Arial" w:cs="Arial"/>
          <w:lang w:eastAsia="sk-SK"/>
        </w:rPr>
      </w:pPr>
    </w:p>
    <w:p w:rsidR="000C46DE" w:rsidRPr="000C46DE" w:rsidRDefault="000C46DE" w:rsidP="000C46DE">
      <w:pPr>
        <w:spacing w:after="0" w:line="240" w:lineRule="auto"/>
        <w:jc w:val="center"/>
        <w:rPr>
          <w:rFonts w:ascii="Arial" w:eastAsia="Times New Roman" w:hAnsi="Arial" w:cs="Arial"/>
          <w:b/>
          <w:lang w:eastAsia="sk-SK"/>
        </w:rPr>
      </w:pPr>
      <w:r w:rsidRPr="000C46DE">
        <w:rPr>
          <w:rFonts w:ascii="Arial" w:eastAsia="Times New Roman" w:hAnsi="Arial" w:cs="Arial"/>
          <w:b/>
          <w:lang w:eastAsia="sk-SK"/>
        </w:rPr>
        <w:t>Článok II</w:t>
      </w:r>
    </w:p>
    <w:p w:rsidR="000C46DE" w:rsidRPr="000C46DE" w:rsidRDefault="000C46DE" w:rsidP="000C46DE">
      <w:pPr>
        <w:spacing w:after="0" w:line="240" w:lineRule="auto"/>
        <w:jc w:val="center"/>
        <w:rPr>
          <w:rFonts w:ascii="Arial" w:eastAsia="Times New Roman" w:hAnsi="Arial" w:cs="Arial"/>
          <w:b/>
          <w:lang w:eastAsia="sk-SK"/>
        </w:rPr>
      </w:pPr>
      <w:r w:rsidRPr="000C46DE">
        <w:rPr>
          <w:rFonts w:ascii="Arial" w:eastAsia="Times New Roman" w:hAnsi="Arial" w:cs="Arial"/>
          <w:b/>
          <w:lang w:eastAsia="sk-SK"/>
        </w:rPr>
        <w:t>Účel zmluvy</w:t>
      </w:r>
    </w:p>
    <w:p w:rsidR="000C46DE" w:rsidRPr="000C46DE" w:rsidRDefault="000C46DE" w:rsidP="000C46DE">
      <w:pPr>
        <w:spacing w:after="0" w:line="240" w:lineRule="auto"/>
        <w:jc w:val="center"/>
        <w:rPr>
          <w:rFonts w:ascii="Arial" w:eastAsia="Times New Roman" w:hAnsi="Arial" w:cs="Arial"/>
          <w:lang w:eastAsia="sk-SK"/>
        </w:rPr>
      </w:pPr>
    </w:p>
    <w:p w:rsidR="000C46DE" w:rsidRDefault="000C46DE" w:rsidP="00B54567">
      <w:pPr>
        <w:numPr>
          <w:ilvl w:val="0"/>
          <w:numId w:val="243"/>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V súlade s účelom Zmluvy o dielo je účelom tejto Zmluvy efektívna podpora prevádzky a rozvoj informačného systému „</w:t>
      </w:r>
      <w:r w:rsidRPr="000C46DE">
        <w:rPr>
          <w:rFonts w:ascii="Arial" w:eastAsia="Times New Roman" w:hAnsi="Arial" w:cs="Arial"/>
          <w:i/>
          <w:lang w:eastAsia="sk-SK"/>
        </w:rPr>
        <w:t>Manažment údajov Sociálnej poisťovne</w:t>
      </w:r>
      <w:r w:rsidRPr="000C46DE">
        <w:rPr>
          <w:rFonts w:ascii="Arial" w:eastAsia="Times New Roman" w:hAnsi="Arial" w:cs="Arial"/>
          <w:lang w:eastAsia="sk-SK"/>
        </w:rPr>
        <w:t xml:space="preserve">“ prevádzkovaného v technologickom prostredí vládneho </w:t>
      </w:r>
      <w:proofErr w:type="spellStart"/>
      <w:r w:rsidRPr="000C46DE">
        <w:rPr>
          <w:rFonts w:ascii="Arial" w:eastAsia="Times New Roman" w:hAnsi="Arial" w:cs="Arial"/>
          <w:lang w:eastAsia="sk-SK"/>
        </w:rPr>
        <w:t>cloudu</w:t>
      </w:r>
      <w:proofErr w:type="spellEnd"/>
      <w:r w:rsidRPr="000C46DE">
        <w:rPr>
          <w:rFonts w:ascii="Arial" w:eastAsia="Times New Roman" w:hAnsi="Arial" w:cs="Arial"/>
          <w:lang w:eastAsia="sk-SK"/>
        </w:rPr>
        <w:t xml:space="preserve"> so zohľadnením preferovaného sieťového pripojenia medzi dátovým centrom vládneho </w:t>
      </w:r>
      <w:proofErr w:type="spellStart"/>
      <w:r w:rsidRPr="000C46DE">
        <w:rPr>
          <w:rFonts w:ascii="Arial" w:eastAsia="Times New Roman" w:hAnsi="Arial" w:cs="Arial"/>
          <w:lang w:eastAsia="sk-SK"/>
        </w:rPr>
        <w:t>cloudu</w:t>
      </w:r>
      <w:proofErr w:type="spellEnd"/>
      <w:r w:rsidRPr="000C46DE">
        <w:rPr>
          <w:rFonts w:ascii="Arial" w:eastAsia="Times New Roman" w:hAnsi="Arial" w:cs="Arial"/>
          <w:lang w:eastAsia="sk-SK"/>
        </w:rPr>
        <w:t xml:space="preserve"> a dátovým centrom Sociálnej poisťovne alebo s prípadným zabezpečením poskytovania služieb podpory prevádzky a rozvoja informačného systému „</w:t>
      </w:r>
      <w:r w:rsidRPr="000C46DE">
        <w:rPr>
          <w:rFonts w:ascii="Arial" w:eastAsia="Times New Roman" w:hAnsi="Arial" w:cs="Arial"/>
          <w:i/>
          <w:lang w:eastAsia="sk-SK"/>
        </w:rPr>
        <w:t>Manažment údajov Sociálnej poisťovne</w:t>
      </w:r>
      <w:r w:rsidRPr="000C46DE">
        <w:rPr>
          <w:rFonts w:ascii="Arial" w:eastAsia="Times New Roman" w:hAnsi="Arial" w:cs="Arial"/>
          <w:lang w:eastAsia="sk-SK"/>
        </w:rPr>
        <w:t>“ aj v technologickom prostredí Sociálnej poisťovne, ak ku dňu nadobudnutia účinnosti tejto Zmluvy nebude IS MÚSP nasadený v produkčnej prevádzke v zmysle Zmluvy o dielo.</w:t>
      </w:r>
    </w:p>
    <w:p w:rsidR="009F2082" w:rsidRPr="000C46DE" w:rsidRDefault="009F2082" w:rsidP="001B7859">
      <w:pPr>
        <w:tabs>
          <w:tab w:val="left" w:pos="-600"/>
        </w:tabs>
        <w:autoSpaceDE w:val="0"/>
        <w:autoSpaceDN w:val="0"/>
        <w:adjustRightInd w:val="0"/>
        <w:spacing w:after="0" w:line="240" w:lineRule="auto"/>
        <w:ind w:left="567"/>
        <w:jc w:val="both"/>
        <w:rPr>
          <w:rFonts w:ascii="Arial" w:eastAsia="Times New Roman" w:hAnsi="Arial" w:cs="Arial"/>
          <w:lang w:eastAsia="sk-SK"/>
        </w:rPr>
      </w:pP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r w:rsidRPr="000C46DE">
        <w:rPr>
          <w:rFonts w:ascii="Arial" w:eastAsia="Times New Roman" w:hAnsi="Arial" w:cs="Arial"/>
          <w:b/>
          <w:bCs/>
          <w:color w:val="000000"/>
          <w:lang w:eastAsia="sk-SK"/>
        </w:rPr>
        <w:lastRenderedPageBreak/>
        <w:t>Článok III</w:t>
      </w: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r w:rsidRPr="000C46DE">
        <w:rPr>
          <w:rFonts w:ascii="Arial" w:eastAsia="Times New Roman" w:hAnsi="Arial" w:cs="Arial"/>
          <w:b/>
          <w:bCs/>
          <w:color w:val="000000"/>
          <w:lang w:eastAsia="sk-SK"/>
        </w:rPr>
        <w:t>Predmet zmluvy</w:t>
      </w: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p>
    <w:p w:rsidR="009F2082" w:rsidRDefault="000C46DE" w:rsidP="00B54567">
      <w:pPr>
        <w:numPr>
          <w:ilvl w:val="0"/>
          <w:numId w:val="244"/>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Vymedzenie služieb</w:t>
      </w:r>
      <w:r w:rsidRPr="000C46DE">
        <w:rPr>
          <w:rFonts w:ascii="Arial" w:eastAsia="Times New Roman" w:hAnsi="Arial" w:cs="Arial"/>
          <w:lang w:eastAsia="sk-SK"/>
        </w:rPr>
        <w:t>] Predmetom tejto Zmluvy je záväzok Poskytovateľa pri prevádzke informačného systému s názvom „</w:t>
      </w:r>
      <w:r w:rsidRPr="000C46DE">
        <w:rPr>
          <w:rFonts w:ascii="Arial" w:eastAsia="Times New Roman" w:hAnsi="Arial" w:cs="Arial"/>
          <w:i/>
          <w:lang w:eastAsia="sk-SK"/>
        </w:rPr>
        <w:t>Manažment údajov Sociálnej poisťovne</w:t>
      </w:r>
      <w:r w:rsidRPr="000C46DE">
        <w:rPr>
          <w:rFonts w:ascii="Arial" w:eastAsia="Times New Roman" w:hAnsi="Arial" w:cs="Arial"/>
          <w:lang w:eastAsia="sk-SK"/>
        </w:rPr>
        <w:t>“ poskytovať podporu prevádzky a rozvoj v rozsahu nasledujúcich služieb a výkonov:</w:t>
      </w:r>
    </w:p>
    <w:p w:rsidR="000C46DE" w:rsidRPr="009F2082" w:rsidRDefault="000C46DE" w:rsidP="00B54567">
      <w:pPr>
        <w:numPr>
          <w:ilvl w:val="1"/>
          <w:numId w:val="244"/>
        </w:numPr>
        <w:spacing w:after="120" w:line="240" w:lineRule="auto"/>
        <w:ind w:firstLine="131"/>
        <w:jc w:val="both"/>
        <w:rPr>
          <w:rFonts w:ascii="Arial" w:eastAsia="Times New Roman" w:hAnsi="Arial" w:cs="Arial"/>
          <w:lang w:eastAsia="sk-SK"/>
        </w:rPr>
      </w:pPr>
      <w:r w:rsidRPr="009F2082">
        <w:rPr>
          <w:rFonts w:ascii="Arial" w:eastAsia="Times New Roman" w:hAnsi="Arial" w:cs="Arial"/>
          <w:lang w:eastAsia="sk-SK"/>
        </w:rPr>
        <w:t>Podpora prevádzky IS MÚSP, čo zahŕňa</w:t>
      </w:r>
    </w:p>
    <w:p w:rsidR="000C46DE" w:rsidRPr="000C46DE" w:rsidRDefault="000C46DE" w:rsidP="00B54567">
      <w:pPr>
        <w:numPr>
          <w:ilvl w:val="2"/>
          <w:numId w:val="259"/>
        </w:numPr>
        <w:tabs>
          <w:tab w:val="left" w:pos="567"/>
        </w:tabs>
        <w:autoSpaceDE w:val="0"/>
        <w:autoSpaceDN w:val="0"/>
        <w:adjustRightInd w:val="0"/>
        <w:spacing w:after="120" w:line="240" w:lineRule="auto"/>
        <w:ind w:left="2340" w:hanging="360"/>
        <w:jc w:val="both"/>
        <w:rPr>
          <w:rFonts w:ascii="Arial" w:eastAsia="Times New Roman" w:hAnsi="Arial" w:cs="Arial"/>
          <w:lang w:eastAsia="sk-SK"/>
        </w:rPr>
      </w:pPr>
      <w:r w:rsidRPr="000C46DE">
        <w:rPr>
          <w:rFonts w:ascii="Arial" w:eastAsia="Times New Roman" w:hAnsi="Arial" w:cs="Arial"/>
          <w:lang w:eastAsia="sk-SK"/>
        </w:rPr>
        <w:t xml:space="preserve">služby podpory prevádzky, </w:t>
      </w:r>
    </w:p>
    <w:p w:rsidR="000C46DE" w:rsidRPr="000C46DE" w:rsidRDefault="000C46DE" w:rsidP="00B54567">
      <w:pPr>
        <w:numPr>
          <w:ilvl w:val="2"/>
          <w:numId w:val="259"/>
        </w:numPr>
        <w:tabs>
          <w:tab w:val="left" w:pos="567"/>
        </w:tabs>
        <w:autoSpaceDE w:val="0"/>
        <w:autoSpaceDN w:val="0"/>
        <w:adjustRightInd w:val="0"/>
        <w:spacing w:after="120" w:line="240" w:lineRule="auto"/>
        <w:ind w:left="2340" w:hanging="360"/>
        <w:jc w:val="both"/>
        <w:rPr>
          <w:rFonts w:ascii="Arial" w:eastAsia="Times New Roman" w:hAnsi="Arial" w:cs="Arial"/>
          <w:lang w:eastAsia="sk-SK"/>
        </w:rPr>
      </w:pPr>
      <w:r w:rsidRPr="000C46DE">
        <w:rPr>
          <w:rFonts w:ascii="Arial" w:eastAsia="Times New Roman" w:hAnsi="Arial" w:cs="Arial"/>
          <w:lang w:eastAsia="sk-SK"/>
        </w:rPr>
        <w:t>riešenie servisných požiadaviek,</w:t>
      </w:r>
    </w:p>
    <w:p w:rsidR="000C46DE" w:rsidRPr="000C46DE" w:rsidRDefault="000C46DE" w:rsidP="00B54567">
      <w:pPr>
        <w:numPr>
          <w:ilvl w:val="2"/>
          <w:numId w:val="259"/>
        </w:numPr>
        <w:tabs>
          <w:tab w:val="left" w:pos="567"/>
        </w:tabs>
        <w:autoSpaceDE w:val="0"/>
        <w:autoSpaceDN w:val="0"/>
        <w:adjustRightInd w:val="0"/>
        <w:spacing w:after="120" w:line="240" w:lineRule="auto"/>
        <w:ind w:left="2340" w:hanging="360"/>
        <w:jc w:val="both"/>
        <w:rPr>
          <w:rFonts w:ascii="Arial" w:eastAsia="Times New Roman" w:hAnsi="Arial" w:cs="Arial"/>
          <w:lang w:eastAsia="sk-SK"/>
        </w:rPr>
      </w:pPr>
      <w:r w:rsidRPr="000C46DE">
        <w:rPr>
          <w:rFonts w:ascii="Arial" w:eastAsia="Times New Roman" w:hAnsi="Arial" w:cs="Arial"/>
          <w:lang w:eastAsia="sk-SK"/>
        </w:rPr>
        <w:t>súčinnosť pri riešení problémov súvisiacich s IS MÚSP</w:t>
      </w:r>
    </w:p>
    <w:p w:rsidR="000C46DE" w:rsidRPr="000C46DE" w:rsidRDefault="000C46DE" w:rsidP="00B54567">
      <w:pPr>
        <w:numPr>
          <w:ilvl w:val="2"/>
          <w:numId w:val="259"/>
        </w:numPr>
        <w:tabs>
          <w:tab w:val="left" w:pos="567"/>
        </w:tabs>
        <w:autoSpaceDE w:val="0"/>
        <w:autoSpaceDN w:val="0"/>
        <w:adjustRightInd w:val="0"/>
        <w:spacing w:after="120" w:line="240" w:lineRule="auto"/>
        <w:ind w:left="2340" w:hanging="360"/>
        <w:jc w:val="both"/>
        <w:rPr>
          <w:rFonts w:ascii="Arial" w:eastAsia="Times New Roman" w:hAnsi="Arial" w:cs="Arial"/>
          <w:lang w:eastAsia="sk-SK"/>
        </w:rPr>
      </w:pPr>
      <w:r w:rsidRPr="000C46DE">
        <w:rPr>
          <w:rFonts w:ascii="Arial" w:eastAsia="Times New Roman" w:hAnsi="Arial" w:cs="Arial"/>
          <w:lang w:eastAsia="sk-SK"/>
        </w:rPr>
        <w:t xml:space="preserve">odstraňovanie </w:t>
      </w:r>
      <w:proofErr w:type="spellStart"/>
      <w:r w:rsidRPr="000C46DE">
        <w:rPr>
          <w:rFonts w:ascii="Arial" w:eastAsia="Times New Roman" w:hAnsi="Arial" w:cs="Arial"/>
          <w:lang w:eastAsia="sk-SK"/>
        </w:rPr>
        <w:t>vád</w:t>
      </w:r>
      <w:proofErr w:type="spellEnd"/>
      <w:r w:rsidRPr="000C46DE">
        <w:rPr>
          <w:rFonts w:ascii="Arial" w:eastAsia="Times New Roman" w:hAnsi="Arial" w:cs="Arial"/>
          <w:lang w:eastAsia="sk-SK"/>
        </w:rPr>
        <w:t xml:space="preserve"> (chýb),</w:t>
      </w:r>
    </w:p>
    <w:p w:rsidR="000C46DE" w:rsidRPr="000C46DE" w:rsidRDefault="000C46DE" w:rsidP="00B54567">
      <w:pPr>
        <w:numPr>
          <w:ilvl w:val="2"/>
          <w:numId w:val="259"/>
        </w:numPr>
        <w:tabs>
          <w:tab w:val="left" w:pos="567"/>
        </w:tabs>
        <w:autoSpaceDE w:val="0"/>
        <w:autoSpaceDN w:val="0"/>
        <w:adjustRightInd w:val="0"/>
        <w:spacing w:after="120" w:line="240" w:lineRule="auto"/>
        <w:ind w:left="2340" w:hanging="360"/>
        <w:jc w:val="both"/>
        <w:rPr>
          <w:rFonts w:ascii="Arial" w:eastAsia="Times New Roman" w:hAnsi="Arial" w:cs="Arial"/>
          <w:lang w:eastAsia="sk-SK"/>
        </w:rPr>
      </w:pPr>
      <w:r w:rsidRPr="000C46DE">
        <w:rPr>
          <w:rFonts w:ascii="Arial" w:eastAsia="Times New Roman" w:hAnsi="Arial" w:cs="Arial"/>
          <w:lang w:eastAsia="sk-SK"/>
        </w:rPr>
        <w:t>inštalácia opravných verzií APV u Objednávateľa a</w:t>
      </w:r>
    </w:p>
    <w:p w:rsidR="000C46DE" w:rsidRPr="000C46DE" w:rsidRDefault="000C46DE" w:rsidP="00B54567">
      <w:pPr>
        <w:numPr>
          <w:ilvl w:val="1"/>
          <w:numId w:val="244"/>
        </w:numPr>
        <w:spacing w:after="120" w:line="240" w:lineRule="auto"/>
        <w:ind w:firstLine="131"/>
        <w:jc w:val="both"/>
        <w:rPr>
          <w:rFonts w:ascii="Arial" w:eastAsia="Times New Roman" w:hAnsi="Arial" w:cs="Arial"/>
          <w:lang w:eastAsia="sk-SK"/>
        </w:rPr>
      </w:pPr>
      <w:r w:rsidRPr="000C46DE">
        <w:rPr>
          <w:rFonts w:ascii="Arial" w:eastAsia="Times New Roman" w:hAnsi="Arial" w:cs="Arial"/>
          <w:lang w:eastAsia="sk-SK"/>
        </w:rPr>
        <w:t>Rozvoj IS MÚSP, čo zahŕňa</w:t>
      </w:r>
    </w:p>
    <w:p w:rsidR="000C46DE" w:rsidRPr="000C46DE" w:rsidRDefault="000C46DE" w:rsidP="00B54567">
      <w:pPr>
        <w:numPr>
          <w:ilvl w:val="2"/>
          <w:numId w:val="245"/>
        </w:numPr>
        <w:tabs>
          <w:tab w:val="left" w:pos="567"/>
        </w:tabs>
        <w:autoSpaceDE w:val="0"/>
        <w:autoSpaceDN w:val="0"/>
        <w:adjustRightInd w:val="0"/>
        <w:spacing w:after="120" w:line="240" w:lineRule="auto"/>
        <w:ind w:left="2340" w:hanging="360"/>
        <w:jc w:val="both"/>
        <w:rPr>
          <w:rFonts w:ascii="Arial" w:eastAsia="Times New Roman" w:hAnsi="Arial" w:cs="Arial"/>
          <w:lang w:eastAsia="sk-SK"/>
        </w:rPr>
      </w:pPr>
      <w:r w:rsidRPr="000C46DE">
        <w:rPr>
          <w:rFonts w:ascii="Arial" w:eastAsia="Times New Roman" w:hAnsi="Arial" w:cs="Arial"/>
          <w:lang w:eastAsia="sk-SK"/>
        </w:rPr>
        <w:t>zapracovávanie legislatívnych zmien,</w:t>
      </w:r>
    </w:p>
    <w:p w:rsidR="000C46DE" w:rsidRPr="000C46DE" w:rsidRDefault="000C46DE" w:rsidP="00B54567">
      <w:pPr>
        <w:numPr>
          <w:ilvl w:val="2"/>
          <w:numId w:val="245"/>
        </w:numPr>
        <w:tabs>
          <w:tab w:val="left" w:pos="567"/>
        </w:tabs>
        <w:autoSpaceDE w:val="0"/>
        <w:autoSpaceDN w:val="0"/>
        <w:adjustRightInd w:val="0"/>
        <w:spacing w:after="120" w:line="240" w:lineRule="auto"/>
        <w:ind w:left="2340" w:hanging="360"/>
        <w:jc w:val="both"/>
        <w:rPr>
          <w:rFonts w:ascii="Arial" w:eastAsia="Times New Roman" w:hAnsi="Arial" w:cs="Arial"/>
          <w:lang w:eastAsia="sk-SK"/>
        </w:rPr>
      </w:pPr>
      <w:r w:rsidRPr="000C46DE">
        <w:rPr>
          <w:rFonts w:ascii="Arial" w:eastAsia="Times New Roman" w:hAnsi="Arial" w:cs="Arial"/>
          <w:lang w:eastAsia="sk-SK"/>
        </w:rPr>
        <w:t>zapracovávanie požiadaviek Objednávateľa na implementáciu zmien v IS MÚSP,</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eastAsia="Times New Roman" w:hAnsi="Arial" w:cs="Arial"/>
          <w:lang w:eastAsia="sk-SK"/>
        </w:rPr>
        <w:t>a to v rozsahu, termínoch a spôsobom podľa Prílohy č. 2, kapitoly 7 a Prílohy č. 7.</w:t>
      </w:r>
    </w:p>
    <w:p w:rsidR="000C46DE" w:rsidRPr="000C46DE" w:rsidRDefault="000C46DE" w:rsidP="00B54567">
      <w:pPr>
        <w:numPr>
          <w:ilvl w:val="0"/>
          <w:numId w:val="244"/>
        </w:numPr>
        <w:spacing w:after="120" w:line="240" w:lineRule="auto"/>
        <w:ind w:left="567" w:hanging="567"/>
        <w:jc w:val="both"/>
        <w:rPr>
          <w:rFonts w:ascii="Arial" w:eastAsia="Times New Roman" w:hAnsi="Arial" w:cs="Arial"/>
          <w:color w:val="FF0000"/>
          <w:lang w:eastAsia="sk-SK"/>
        </w:rPr>
      </w:pPr>
      <w:r w:rsidRPr="000C46DE">
        <w:rPr>
          <w:rFonts w:ascii="Arial" w:eastAsia="Times New Roman" w:hAnsi="Arial" w:cs="Arial"/>
          <w:lang w:eastAsia="sk-SK"/>
        </w:rPr>
        <w:t>[</w:t>
      </w:r>
      <w:r w:rsidRPr="000C46DE">
        <w:rPr>
          <w:rFonts w:ascii="Arial" w:eastAsia="Times New Roman" w:hAnsi="Arial" w:cs="Arial"/>
          <w:i/>
          <w:lang w:eastAsia="sk-SK"/>
        </w:rPr>
        <w:t>Záväzok objednávateľa</w:t>
      </w:r>
      <w:r w:rsidRPr="000C46DE">
        <w:rPr>
          <w:rFonts w:ascii="Arial" w:eastAsia="Times New Roman" w:hAnsi="Arial" w:cs="Arial"/>
          <w:lang w:eastAsia="sk-SK"/>
        </w:rPr>
        <w:t>] Záväzkom Poskytovateľa podľa bodu 1 tohto článku zodpovedá záväzok Objednávateľa zaplatiť Poskytovateľovi dohodnutú cenu.</w:t>
      </w:r>
    </w:p>
    <w:p w:rsidR="000C46DE" w:rsidRPr="000C46DE" w:rsidRDefault="000C46DE" w:rsidP="000C46DE">
      <w:pPr>
        <w:autoSpaceDE w:val="0"/>
        <w:autoSpaceDN w:val="0"/>
        <w:adjustRightInd w:val="0"/>
        <w:spacing w:after="0" w:line="240" w:lineRule="auto"/>
        <w:ind w:left="284" w:hanging="284"/>
        <w:jc w:val="both"/>
        <w:rPr>
          <w:rFonts w:ascii="Arial" w:eastAsia="Times New Roman" w:hAnsi="Arial" w:cs="Arial"/>
          <w:lang w:eastAsia="sk-SK"/>
        </w:rPr>
      </w:pPr>
      <w:r w:rsidRPr="000C46DE">
        <w:rPr>
          <w:rFonts w:ascii="Arial" w:eastAsia="Times New Roman" w:hAnsi="Arial" w:cs="Arial"/>
          <w:lang w:eastAsia="sk-SK"/>
        </w:rPr>
        <w:t> </w:t>
      </w:r>
    </w:p>
    <w:p w:rsidR="000C46DE" w:rsidRPr="000C46DE" w:rsidRDefault="000C46DE" w:rsidP="000C46DE">
      <w:pPr>
        <w:spacing w:after="0" w:line="240" w:lineRule="auto"/>
        <w:jc w:val="center"/>
        <w:rPr>
          <w:rFonts w:ascii="Arial" w:eastAsia="Times New Roman" w:hAnsi="Arial" w:cs="Arial"/>
          <w:b/>
          <w:lang w:eastAsia="sk-SK"/>
        </w:rPr>
      </w:pPr>
      <w:r w:rsidRPr="000C46DE">
        <w:rPr>
          <w:rFonts w:ascii="Arial" w:eastAsia="Times New Roman" w:hAnsi="Arial" w:cs="Arial"/>
          <w:b/>
          <w:lang w:eastAsia="sk-SK"/>
        </w:rPr>
        <w:t>Článok IV</w:t>
      </w:r>
    </w:p>
    <w:p w:rsidR="000C46DE" w:rsidRPr="000C46DE" w:rsidRDefault="000C46DE" w:rsidP="000C46DE">
      <w:pPr>
        <w:spacing w:after="0" w:line="240" w:lineRule="auto"/>
        <w:jc w:val="center"/>
        <w:rPr>
          <w:rFonts w:ascii="Arial" w:eastAsia="Times New Roman" w:hAnsi="Arial" w:cs="Arial"/>
          <w:b/>
          <w:lang w:eastAsia="sk-SK"/>
        </w:rPr>
      </w:pPr>
      <w:r w:rsidRPr="000C46DE">
        <w:rPr>
          <w:rFonts w:ascii="Arial" w:eastAsia="Times New Roman" w:hAnsi="Arial" w:cs="Arial"/>
          <w:b/>
          <w:lang w:eastAsia="sk-SK"/>
        </w:rPr>
        <w:t>Cena za predmet Zmluvy a platobné podmienky</w:t>
      </w: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Helvetica" w:hAnsi="Helvetica" w:cs="Helvetica"/>
        </w:rPr>
      </w:pPr>
      <w:r w:rsidRPr="000C46DE">
        <w:rPr>
          <w:rFonts w:ascii="Helvetica" w:hAnsi="Helvetica" w:cs="Helvetica"/>
        </w:rPr>
        <w:t>[</w:t>
      </w:r>
      <w:r w:rsidRPr="000C46DE">
        <w:rPr>
          <w:rFonts w:ascii="Helvetica" w:hAnsi="Helvetica" w:cs="Helvetica"/>
          <w:i/>
        </w:rPr>
        <w:t>Cena dohodou</w:t>
      </w:r>
      <w:r w:rsidRPr="000C46DE">
        <w:rPr>
          <w:rFonts w:ascii="Helvetica" w:hAnsi="Helvetica" w:cs="Helvetica"/>
        </w:rPr>
        <w:t>] Cena za predmet Zmluvy je stanovená dohodou zmluvných strán pod</w:t>
      </w:r>
      <w:r w:rsidRPr="000C46DE">
        <w:rPr>
          <w:rFonts w:ascii="Arial" w:hAnsi="Arial" w:cs="Arial"/>
        </w:rPr>
        <w:t>ľ</w:t>
      </w:r>
      <w:r w:rsidRPr="000C46DE">
        <w:rPr>
          <w:rFonts w:ascii="Helvetica" w:hAnsi="Helvetica" w:cs="Helvetica"/>
        </w:rPr>
        <w:t>a zákona Národnej</w:t>
      </w:r>
      <w:r w:rsidRPr="000C46DE">
        <w:rPr>
          <w:rFonts w:ascii="Arial" w:eastAsia="Times New Roman" w:hAnsi="Arial" w:cs="Arial"/>
          <w:lang w:eastAsia="sk-SK"/>
        </w:rPr>
        <w:t xml:space="preserve"> </w:t>
      </w:r>
      <w:r w:rsidRPr="000C46DE">
        <w:rPr>
          <w:rFonts w:ascii="Helvetica" w:hAnsi="Helvetica" w:cs="Helvetica"/>
        </w:rPr>
        <w:t xml:space="preserve">rady Slovenskej republiky </w:t>
      </w:r>
      <w:r w:rsidRPr="000C46DE">
        <w:rPr>
          <w:rFonts w:ascii="Arial" w:hAnsi="Arial" w:cs="Arial"/>
        </w:rPr>
        <w:t>č</w:t>
      </w:r>
      <w:r w:rsidRPr="000C46DE">
        <w:rPr>
          <w:rFonts w:ascii="Helvetica" w:hAnsi="Helvetica" w:cs="Helvetica"/>
        </w:rPr>
        <w:t>. 18/1996 Z. z. o cenách v znení neskorších predpisov</w:t>
      </w:r>
      <w:r w:rsidRPr="000C46DE">
        <w:rPr>
          <w:rFonts w:ascii="Arial" w:eastAsia="Times New Roman" w:hAnsi="Arial" w:cs="Arial"/>
          <w:lang w:eastAsia="sk-SK"/>
        </w:rPr>
        <w:t xml:space="preserve"> </w:t>
      </w:r>
      <w:r w:rsidRPr="000C46DE">
        <w:rPr>
          <w:rFonts w:ascii="Helvetica" w:hAnsi="Helvetica" w:cs="Helvetica"/>
        </w:rPr>
        <w:t xml:space="preserve">a vyhlášky Ministerstva financií Slovenskej republiky </w:t>
      </w:r>
      <w:r w:rsidRPr="000C46DE">
        <w:rPr>
          <w:rFonts w:ascii="Arial" w:hAnsi="Arial" w:cs="Arial"/>
        </w:rPr>
        <w:t>č</w:t>
      </w:r>
      <w:r w:rsidRPr="000C46DE">
        <w:rPr>
          <w:rFonts w:ascii="Helvetica" w:hAnsi="Helvetica" w:cs="Helvetica"/>
        </w:rPr>
        <w:t>. 87/1996 Z. z., ktorou sa vykonáva</w:t>
      </w:r>
      <w:r w:rsidRPr="000C46DE">
        <w:rPr>
          <w:rFonts w:ascii="Arial" w:eastAsia="Times New Roman" w:hAnsi="Arial" w:cs="Arial"/>
          <w:lang w:eastAsia="sk-SK"/>
        </w:rPr>
        <w:t xml:space="preserve"> </w:t>
      </w:r>
      <w:r w:rsidRPr="000C46DE">
        <w:rPr>
          <w:rFonts w:ascii="Helvetica" w:hAnsi="Helvetica" w:cs="Helvetica"/>
        </w:rPr>
        <w:t xml:space="preserve">zákon Národnej rady Slovenskej republiky </w:t>
      </w:r>
      <w:r w:rsidRPr="000C46DE">
        <w:rPr>
          <w:rFonts w:ascii="Arial" w:hAnsi="Arial" w:cs="Arial"/>
        </w:rPr>
        <w:t>č</w:t>
      </w:r>
      <w:r w:rsidRPr="000C46DE">
        <w:rPr>
          <w:rFonts w:ascii="Helvetica" w:hAnsi="Helvetica" w:cs="Helvetica"/>
        </w:rPr>
        <w:t xml:space="preserve">. 18/1996 Z. z. o cenách v </w:t>
      </w:r>
      <w:r w:rsidRPr="000C46DE">
        <w:rPr>
          <w:rFonts w:ascii="Arial" w:hAnsi="Arial" w:cs="Arial"/>
        </w:rPr>
        <w:t>znení neskorších</w:t>
      </w:r>
      <w:r w:rsidRPr="000C46DE">
        <w:rPr>
          <w:rFonts w:ascii="Arial" w:eastAsia="Times New Roman" w:hAnsi="Arial" w:cs="Arial"/>
          <w:lang w:eastAsia="sk-SK"/>
        </w:rPr>
        <w:t xml:space="preserve"> </w:t>
      </w:r>
      <w:r w:rsidRPr="000C46DE">
        <w:rPr>
          <w:rFonts w:ascii="Arial" w:hAnsi="Arial" w:cs="Arial"/>
        </w:rPr>
        <w:t>predpisov ako cena maximálna nasledovne:</w:t>
      </w:r>
    </w:p>
    <w:p w:rsidR="000C46DE" w:rsidRPr="000C46DE" w:rsidRDefault="000C46DE" w:rsidP="000C46DE">
      <w:pPr>
        <w:widowControl w:val="0"/>
        <w:spacing w:after="0" w:line="240" w:lineRule="auto"/>
        <w:ind w:left="567"/>
        <w:contextualSpacing/>
        <w:jc w:val="both"/>
        <w:rPr>
          <w:rFonts w:ascii="Arial" w:eastAsia="Times New Roman" w:hAnsi="Arial" w:cs="Arial"/>
          <w:bCs/>
          <w:color w:val="000000"/>
          <w:kern w:val="2"/>
          <w:szCs w:val="24"/>
          <w:lang w:eastAsia="ar-SA"/>
        </w:rPr>
      </w:pPr>
      <w:r w:rsidRPr="000C46DE">
        <w:rPr>
          <w:rFonts w:ascii="Arial" w:eastAsia="Times New Roman" w:hAnsi="Arial" w:cs="Arial"/>
          <w:bCs/>
          <w:color w:val="000000"/>
          <w:kern w:val="2"/>
          <w:szCs w:val="24"/>
          <w:lang w:eastAsia="ar-SA"/>
        </w:rPr>
        <w:t>celková maximálna cena za predmet Zmluvy bez DPH</w:t>
      </w:r>
      <w:r w:rsidRPr="000C46DE">
        <w:rPr>
          <w:rFonts w:ascii="Arial" w:eastAsia="Times New Roman" w:hAnsi="Arial" w:cs="Arial"/>
          <w:bCs/>
          <w:color w:val="000000"/>
          <w:kern w:val="2"/>
          <w:szCs w:val="24"/>
          <w:lang w:eastAsia="ar-SA"/>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w:t>
      </w:r>
      <w:r w:rsidRPr="000C46DE">
        <w:rPr>
          <w:rFonts w:ascii="Arial" w:eastAsia="Times New Roman" w:hAnsi="Arial" w:cs="Arial"/>
          <w:bCs/>
          <w:color w:val="000000"/>
          <w:kern w:val="2"/>
          <w:szCs w:val="24"/>
          <w:lang w:eastAsia="ar-SA"/>
        </w:rPr>
        <w:t>EUR</w:t>
      </w:r>
    </w:p>
    <w:p w:rsidR="000C46DE" w:rsidRPr="000C46DE" w:rsidRDefault="000C46DE" w:rsidP="000C46DE">
      <w:pPr>
        <w:widowControl w:val="0"/>
        <w:spacing w:after="0" w:line="240" w:lineRule="auto"/>
        <w:ind w:left="567"/>
        <w:contextualSpacing/>
        <w:jc w:val="both"/>
        <w:rPr>
          <w:rFonts w:ascii="Arial" w:eastAsia="Times New Roman" w:hAnsi="Arial" w:cs="Arial"/>
          <w:bCs/>
          <w:color w:val="000000"/>
          <w:kern w:val="2"/>
          <w:szCs w:val="24"/>
          <w:lang w:eastAsia="ar-SA"/>
        </w:rPr>
      </w:pPr>
      <w:r w:rsidRPr="000C46DE">
        <w:rPr>
          <w:rFonts w:ascii="Arial" w:eastAsia="Times New Roman" w:hAnsi="Arial" w:cs="Arial"/>
          <w:bCs/>
          <w:color w:val="000000"/>
          <w:kern w:val="2"/>
          <w:szCs w:val="24"/>
          <w:lang w:eastAsia="ar-SA"/>
        </w:rPr>
        <w:t>20% DPH</w:t>
      </w:r>
      <w:r w:rsidRPr="000C46DE">
        <w:rPr>
          <w:rFonts w:ascii="Arial" w:eastAsia="Times New Roman" w:hAnsi="Arial" w:cs="Arial"/>
          <w:bCs/>
          <w:color w:val="000000"/>
          <w:kern w:val="2"/>
          <w:szCs w:val="24"/>
          <w:lang w:eastAsia="ar-SA"/>
        </w:rPr>
        <w:tab/>
      </w:r>
      <w:r w:rsidRPr="000C46DE">
        <w:rPr>
          <w:rFonts w:ascii="Arial" w:eastAsia="Times New Roman" w:hAnsi="Arial" w:cs="Arial"/>
          <w:bCs/>
          <w:color w:val="000000"/>
          <w:kern w:val="2"/>
          <w:szCs w:val="24"/>
          <w:lang w:eastAsia="ar-SA"/>
        </w:rPr>
        <w:tab/>
      </w:r>
      <w:r w:rsidRPr="000C46DE">
        <w:rPr>
          <w:rFonts w:ascii="Arial" w:eastAsia="Times New Roman" w:hAnsi="Arial" w:cs="Arial"/>
          <w:bCs/>
          <w:color w:val="000000"/>
          <w:kern w:val="2"/>
          <w:szCs w:val="24"/>
          <w:lang w:eastAsia="ar-SA"/>
        </w:rPr>
        <w:tab/>
      </w:r>
      <w:r w:rsidRPr="000C46DE">
        <w:rPr>
          <w:rFonts w:ascii="Arial" w:eastAsia="Times New Roman" w:hAnsi="Arial" w:cs="Arial"/>
          <w:bCs/>
          <w:color w:val="000000"/>
          <w:kern w:val="2"/>
          <w:szCs w:val="24"/>
          <w:lang w:eastAsia="ar-SA"/>
        </w:rPr>
        <w:tab/>
      </w:r>
      <w:r w:rsidRPr="000C46DE">
        <w:rPr>
          <w:rFonts w:ascii="Arial" w:eastAsia="Times New Roman" w:hAnsi="Arial" w:cs="Arial"/>
          <w:bCs/>
          <w:color w:val="000000"/>
          <w:kern w:val="2"/>
          <w:szCs w:val="24"/>
          <w:lang w:eastAsia="ar-SA"/>
        </w:rPr>
        <w:tab/>
      </w:r>
      <w:r w:rsidRPr="000C46DE">
        <w:rPr>
          <w:rFonts w:ascii="Arial" w:eastAsia="Times New Roman" w:hAnsi="Arial" w:cs="Arial"/>
          <w:bCs/>
          <w:color w:val="000000"/>
          <w:kern w:val="2"/>
          <w:szCs w:val="24"/>
          <w:lang w:eastAsia="ar-SA"/>
        </w:rPr>
        <w:tab/>
      </w:r>
      <w:r w:rsidRPr="000C46DE">
        <w:rPr>
          <w:rFonts w:ascii="Arial" w:eastAsia="Times New Roman" w:hAnsi="Arial" w:cs="Arial"/>
          <w:bCs/>
          <w:color w:val="000000"/>
          <w:kern w:val="2"/>
          <w:szCs w:val="24"/>
          <w:lang w:eastAsia="ar-SA"/>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w:t>
      </w:r>
      <w:r w:rsidRPr="000C46DE">
        <w:rPr>
          <w:rFonts w:ascii="Arial" w:eastAsia="Times New Roman" w:hAnsi="Arial" w:cs="Arial"/>
          <w:bCs/>
          <w:color w:val="000000"/>
          <w:kern w:val="2"/>
          <w:szCs w:val="24"/>
          <w:lang w:eastAsia="ar-SA"/>
        </w:rPr>
        <w:t>EUR</w:t>
      </w:r>
    </w:p>
    <w:p w:rsidR="000C46DE" w:rsidRPr="000C46DE" w:rsidRDefault="000C46DE" w:rsidP="000C46DE">
      <w:pPr>
        <w:widowControl w:val="0"/>
        <w:spacing w:after="0" w:line="240" w:lineRule="auto"/>
        <w:ind w:left="567"/>
        <w:contextualSpacing/>
        <w:jc w:val="both"/>
        <w:rPr>
          <w:rFonts w:ascii="Arial" w:eastAsia="Times New Roman" w:hAnsi="Arial" w:cs="Arial"/>
          <w:bCs/>
          <w:color w:val="000000"/>
          <w:kern w:val="2"/>
          <w:szCs w:val="24"/>
          <w:lang w:eastAsia="ar-SA"/>
        </w:rPr>
      </w:pPr>
      <w:r w:rsidRPr="000C46DE">
        <w:rPr>
          <w:rFonts w:ascii="Arial" w:eastAsia="Times New Roman" w:hAnsi="Arial" w:cs="Arial"/>
          <w:bCs/>
          <w:color w:val="000000"/>
          <w:kern w:val="2"/>
          <w:szCs w:val="24"/>
          <w:lang w:eastAsia="ar-SA"/>
        </w:rPr>
        <w:t>celková maximálna cena za predmet Zmluvy s DPH</w:t>
      </w:r>
      <w:r w:rsidRPr="000C46DE">
        <w:rPr>
          <w:rFonts w:ascii="Arial" w:eastAsia="Times New Roman" w:hAnsi="Arial" w:cs="Arial"/>
          <w:bCs/>
          <w:color w:val="000000"/>
          <w:kern w:val="2"/>
          <w:szCs w:val="24"/>
          <w:lang w:eastAsia="ar-SA"/>
        </w:rPr>
        <w:tab/>
      </w:r>
      <w:r w:rsidRPr="000C46DE">
        <w:rPr>
          <w:rFonts w:ascii="Arial" w:eastAsia="Times New Roman" w:hAnsi="Arial" w:cs="Arial"/>
          <w:bCs/>
          <w:color w:val="000000"/>
          <w:kern w:val="2"/>
          <w:szCs w:val="24"/>
          <w:lang w:eastAsia="ar-SA"/>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w:t>
      </w:r>
      <w:r w:rsidRPr="000C46DE">
        <w:rPr>
          <w:rFonts w:ascii="Arial" w:eastAsia="Times New Roman" w:hAnsi="Arial" w:cs="Arial"/>
          <w:bCs/>
          <w:color w:val="000000"/>
          <w:kern w:val="2"/>
          <w:szCs w:val="24"/>
          <w:lang w:eastAsia="ar-SA"/>
        </w:rPr>
        <w:t>EUR</w:t>
      </w:r>
    </w:p>
    <w:p w:rsidR="000C46DE" w:rsidRPr="000C46DE" w:rsidRDefault="000C46DE" w:rsidP="000C46DE">
      <w:pPr>
        <w:widowControl w:val="0"/>
        <w:spacing w:after="0" w:line="240" w:lineRule="auto"/>
        <w:ind w:left="567"/>
        <w:contextualSpacing/>
        <w:jc w:val="both"/>
        <w:rPr>
          <w:rFonts w:ascii="Arial" w:eastAsia="Times New Roman" w:hAnsi="Arial" w:cs="Arial"/>
          <w:bCs/>
          <w:color w:val="000000"/>
          <w:kern w:val="2"/>
          <w:szCs w:val="24"/>
          <w:lang w:eastAsia="ar-SA"/>
        </w:rPr>
      </w:pPr>
      <w:r w:rsidRPr="000C46DE">
        <w:rPr>
          <w:rFonts w:ascii="Arial" w:eastAsia="Times New Roman" w:hAnsi="Arial" w:cs="Arial"/>
          <w:bCs/>
          <w:color w:val="000000"/>
          <w:kern w:val="2"/>
          <w:szCs w:val="24"/>
          <w:lang w:eastAsia="ar-SA"/>
        </w:rPr>
        <w:t xml:space="preserve">slovom: </w:t>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w:t>
      </w:r>
    </w:p>
    <w:p w:rsidR="000C46DE" w:rsidRPr="000C46DE" w:rsidRDefault="000C46DE" w:rsidP="000C46DE">
      <w:pPr>
        <w:autoSpaceDE w:val="0"/>
        <w:autoSpaceDN w:val="0"/>
        <w:adjustRightInd w:val="0"/>
        <w:spacing w:after="0" w:line="240" w:lineRule="auto"/>
        <w:ind w:left="567"/>
        <w:jc w:val="both"/>
        <w:rPr>
          <w:rFonts w:ascii="Arial" w:hAnsi="Arial" w:cs="Arial"/>
        </w:rPr>
      </w:pPr>
    </w:p>
    <w:p w:rsidR="000C46DE" w:rsidRPr="000C46DE" w:rsidRDefault="000C46DE" w:rsidP="000C46DE">
      <w:pPr>
        <w:autoSpaceDE w:val="0"/>
        <w:autoSpaceDN w:val="0"/>
        <w:adjustRightInd w:val="0"/>
        <w:spacing w:after="120" w:line="240" w:lineRule="auto"/>
        <w:ind w:left="567"/>
        <w:jc w:val="both"/>
        <w:rPr>
          <w:rFonts w:ascii="Helvetica" w:hAnsi="Helvetica" w:cs="Helvetica"/>
        </w:rPr>
      </w:pPr>
      <w:r w:rsidRPr="000C46DE">
        <w:rPr>
          <w:rFonts w:ascii="Arial" w:hAnsi="Arial" w:cs="Arial"/>
        </w:rPr>
        <w:t>a jej výška sa stanoví podľa skutočne poskytnutých služieb v zmysle nasledujúcich bodov tohto článku.</w:t>
      </w: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Helvetica" w:hAnsi="Helvetica" w:cs="Helvetica"/>
        </w:rPr>
      </w:pPr>
      <w:r w:rsidRPr="000C46DE">
        <w:rPr>
          <w:rFonts w:ascii="Helvetica" w:hAnsi="Helvetica" w:cs="Helvetica"/>
        </w:rPr>
        <w:t>[</w:t>
      </w:r>
      <w:r w:rsidRPr="000C46DE">
        <w:rPr>
          <w:rFonts w:ascii="Helvetica" w:hAnsi="Helvetica" w:cs="Helvetica"/>
          <w:i/>
        </w:rPr>
        <w:t>Cenová kalkulácia</w:t>
      </w:r>
      <w:r w:rsidRPr="000C46DE">
        <w:rPr>
          <w:rFonts w:ascii="Helvetica" w:hAnsi="Helvetica" w:cs="Helvetica"/>
        </w:rPr>
        <w:t xml:space="preserve">] Podrobná cenová kalkulácia tvorí Prílohu </w:t>
      </w:r>
      <w:r w:rsidRPr="000C46DE">
        <w:rPr>
          <w:rFonts w:ascii="Arial" w:hAnsi="Arial" w:cs="Arial"/>
        </w:rPr>
        <w:t>č</w:t>
      </w:r>
      <w:r w:rsidRPr="000C46DE">
        <w:rPr>
          <w:rFonts w:ascii="Helvetica" w:hAnsi="Helvetica" w:cs="Helvetica"/>
        </w:rPr>
        <w:t>. 3. V cene za predmet Zmluvy sú započítané všetky náklady Poskytovateľa spojené s plnením predmetu Zmluvy, podľa požiadaviek Objednávateľa. Cenová kalkulácia je uvedená vrátane všetkých nákladov Poskytovateľa, t. j. vrátane všetkých zliav, daní, cla, poplatkov, licenčných poplatkov, platieb vyberaných v rámci uplatňovania nesadzobných opatrení ustanovených osobitnými predpismi, ako aj iných nákladov súvisiacich s plnením predmetu Zmluvy. Poskytovateľ nie je oprávnený požadovať akúkoľvek inú úhradu za prípadné dodatočné náklady, ktoré si nezapočítal do ceny za predmet Zmluvy.</w:t>
      </w: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hAnsi="Arial" w:cs="Arial"/>
        </w:rPr>
        <w:lastRenderedPageBreak/>
        <w:t>[</w:t>
      </w:r>
      <w:r w:rsidRPr="000C46DE">
        <w:rPr>
          <w:rFonts w:ascii="Arial" w:hAnsi="Arial" w:cs="Arial"/>
          <w:i/>
        </w:rPr>
        <w:t>Cena za podporu prevádzky</w:t>
      </w:r>
      <w:r w:rsidRPr="000C46DE">
        <w:rPr>
          <w:rFonts w:ascii="Arial" w:hAnsi="Arial" w:cs="Arial"/>
        </w:rPr>
        <w:t>] Cena za podporu prevádzky podľa článku III bodu 1.1 tejto Zmluvy je dohodnutá</w:t>
      </w:r>
      <w:r w:rsidRPr="000C46DE">
        <w:rPr>
          <w:rFonts w:ascii="Arial" w:eastAsia="Times New Roman" w:hAnsi="Arial" w:cs="Arial"/>
          <w:lang w:eastAsia="sk-SK"/>
        </w:rPr>
        <w:t xml:space="preserve"> </w:t>
      </w:r>
      <w:r w:rsidRPr="000C46DE">
        <w:rPr>
          <w:rFonts w:ascii="Arial" w:hAnsi="Arial" w:cs="Arial"/>
        </w:rPr>
        <w:t>paušálnou sumou za kalendárny mesiac nasledovne:</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bez DPH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 za kalendárny mesiac</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20 % DPH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s DPH je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(slovom: </w:t>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eastAsia="Times New Roman" w:hAnsi="Arial" w:cs="Arial"/>
          <w:b/>
          <w:i/>
          <w:lang w:eastAsia="sk-SK"/>
        </w:rPr>
        <w:t xml:space="preserve"> </w:t>
      </w:r>
      <w:r w:rsidRPr="000C46DE">
        <w:rPr>
          <w:rFonts w:ascii="Arial" w:hAnsi="Arial" w:cs="Arial"/>
        </w:rPr>
        <w:t>eur s DPH)</w:t>
      </w:r>
    </w:p>
    <w:p w:rsidR="000C46DE" w:rsidRPr="000C46DE" w:rsidRDefault="000C46DE" w:rsidP="000C46DE">
      <w:pPr>
        <w:autoSpaceDE w:val="0"/>
        <w:autoSpaceDN w:val="0"/>
        <w:adjustRightInd w:val="0"/>
        <w:spacing w:after="0" w:line="240" w:lineRule="auto"/>
        <w:ind w:firstLine="567"/>
        <w:rPr>
          <w:rFonts w:ascii="Arial" w:hAnsi="Arial" w:cs="Arial"/>
        </w:rPr>
      </w:pPr>
      <w:r w:rsidRPr="000C46DE">
        <w:rPr>
          <w:rFonts w:ascii="Arial" w:hAnsi="Arial" w:cs="Arial"/>
        </w:rPr>
        <w:t>celková cena za obdobie 60 kalendárnych mesiacov:</w:t>
      </w:r>
    </w:p>
    <w:p w:rsidR="000C46DE" w:rsidRPr="000C46DE" w:rsidRDefault="000C46DE" w:rsidP="000C46DE">
      <w:pPr>
        <w:autoSpaceDE w:val="0"/>
        <w:autoSpaceDN w:val="0"/>
        <w:adjustRightInd w:val="0"/>
        <w:spacing w:after="0" w:line="240" w:lineRule="auto"/>
        <w:rPr>
          <w:rFonts w:ascii="Arial" w:hAnsi="Arial" w:cs="Arial"/>
        </w:rPr>
      </w:pP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bez DPH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EUR </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20 % DPH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s DPH je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(slovom: </w:t>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eastAsia="Times New Roman" w:hAnsi="Arial" w:cs="Arial"/>
          <w:b/>
          <w:i/>
          <w:lang w:eastAsia="sk-SK"/>
        </w:rPr>
        <w:t xml:space="preserve"> </w:t>
      </w:r>
      <w:r w:rsidRPr="000C46DE">
        <w:rPr>
          <w:rFonts w:ascii="Arial" w:hAnsi="Arial" w:cs="Arial"/>
        </w:rPr>
        <w:t>eur s DPH)</w:t>
      </w: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hAnsi="Arial" w:cs="Arial"/>
        </w:rPr>
        <w:t>[</w:t>
      </w:r>
      <w:r w:rsidRPr="000C46DE">
        <w:rPr>
          <w:rFonts w:ascii="Arial" w:hAnsi="Arial" w:cs="Arial"/>
          <w:i/>
        </w:rPr>
        <w:t>Cena za služby rozvoja</w:t>
      </w:r>
      <w:r w:rsidRPr="000C46DE">
        <w:rPr>
          <w:rFonts w:ascii="Arial" w:hAnsi="Arial" w:cs="Arial"/>
        </w:rPr>
        <w:t xml:space="preserve">] Cena za poskytovanie služieb súvisiacich s rozvojom APV podľa článku III bodu 1.2 tejto Zmluvy je dohodnutá ako súčin dohodnutej ceny sadzby za 1 </w:t>
      </w:r>
      <w:proofErr w:type="spellStart"/>
      <w:r w:rsidRPr="000C46DE">
        <w:rPr>
          <w:rFonts w:ascii="Arial" w:hAnsi="Arial" w:cs="Arial"/>
        </w:rPr>
        <w:t>človekodeň</w:t>
      </w:r>
      <w:proofErr w:type="spellEnd"/>
      <w:r w:rsidRPr="000C46DE">
        <w:rPr>
          <w:rFonts w:ascii="Arial" w:hAnsi="Arial" w:cs="Arial"/>
        </w:rPr>
        <w:t xml:space="preserve"> a skutočne</w:t>
      </w:r>
      <w:r w:rsidRPr="000C46DE">
        <w:rPr>
          <w:rFonts w:ascii="Arial" w:eastAsia="Times New Roman" w:hAnsi="Arial" w:cs="Arial"/>
          <w:lang w:eastAsia="sk-SK"/>
        </w:rPr>
        <w:t xml:space="preserve"> </w:t>
      </w:r>
      <w:r w:rsidRPr="000C46DE">
        <w:rPr>
          <w:rFonts w:ascii="Arial" w:hAnsi="Arial" w:cs="Arial"/>
        </w:rPr>
        <w:t xml:space="preserve">realizovaného počtu </w:t>
      </w:r>
      <w:proofErr w:type="spellStart"/>
      <w:r w:rsidRPr="000C46DE">
        <w:rPr>
          <w:rFonts w:ascii="Arial" w:hAnsi="Arial" w:cs="Arial"/>
        </w:rPr>
        <w:t>človekodní</w:t>
      </w:r>
      <w:proofErr w:type="spellEnd"/>
      <w:r w:rsidRPr="000C46DE">
        <w:rPr>
          <w:rFonts w:ascii="Arial" w:hAnsi="Arial" w:cs="Arial"/>
        </w:rPr>
        <w:t xml:space="preserve"> podľa potvrdených akceptačných protokolov o prevzatí</w:t>
      </w:r>
      <w:r w:rsidRPr="000C46DE">
        <w:rPr>
          <w:rFonts w:ascii="Arial" w:eastAsia="Times New Roman" w:hAnsi="Arial" w:cs="Arial"/>
          <w:lang w:eastAsia="sk-SK"/>
        </w:rPr>
        <w:t xml:space="preserve"> </w:t>
      </w:r>
      <w:r w:rsidRPr="000C46DE">
        <w:rPr>
          <w:rFonts w:ascii="Arial" w:hAnsi="Arial" w:cs="Arial"/>
        </w:rPr>
        <w:t xml:space="preserve">úprav a zmien APV do prevádzky preukazujúcich skutočne vykonané služby. Zmluvné strany berú na vedomie, že celková cena služieb rozvoja APV je maximálna a zo strany Poskytovateľa </w:t>
      </w:r>
      <w:proofErr w:type="spellStart"/>
      <w:r w:rsidRPr="000C46DE">
        <w:rPr>
          <w:rFonts w:ascii="Arial" w:hAnsi="Arial" w:cs="Arial"/>
        </w:rPr>
        <w:t>nenárokovateľná</w:t>
      </w:r>
      <w:proofErr w:type="spellEnd"/>
      <w:r w:rsidRPr="000C46DE">
        <w:rPr>
          <w:rFonts w:ascii="Arial" w:hAnsi="Arial" w:cs="Arial"/>
        </w:rPr>
        <w:t xml:space="preserve">, pretože vždy sa pri jej výpočte vychádza v každom jednotlivom prípade zo skutočných potrieb Objednávateľa a skutočne realizovaného rozsahu požadovaných služieb rozvoja APV. </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za 1 </w:t>
      </w:r>
      <w:proofErr w:type="spellStart"/>
      <w:r w:rsidRPr="000C46DE">
        <w:rPr>
          <w:rFonts w:ascii="Arial" w:hAnsi="Arial" w:cs="Arial"/>
        </w:rPr>
        <w:t>človekodeň</w:t>
      </w:r>
      <w:proofErr w:type="spellEnd"/>
      <w:r w:rsidRPr="000C46DE">
        <w:rPr>
          <w:rFonts w:ascii="Arial" w:hAnsi="Arial" w:cs="Arial"/>
        </w:rPr>
        <w:t xml:space="preserve"> výkonu služieb [1 </w:t>
      </w:r>
      <w:proofErr w:type="spellStart"/>
      <w:r w:rsidRPr="000C46DE">
        <w:rPr>
          <w:rFonts w:ascii="Arial" w:hAnsi="Arial" w:cs="Arial"/>
        </w:rPr>
        <w:t>človekodeň</w:t>
      </w:r>
      <w:proofErr w:type="spellEnd"/>
      <w:r w:rsidRPr="000C46DE">
        <w:rPr>
          <w:rFonts w:ascii="Arial" w:hAnsi="Arial" w:cs="Arial"/>
        </w:rPr>
        <w:t xml:space="preserve"> (</w:t>
      </w:r>
      <w:proofErr w:type="spellStart"/>
      <w:r w:rsidRPr="000C46DE">
        <w:rPr>
          <w:rFonts w:ascii="Arial" w:hAnsi="Arial" w:cs="Arial"/>
        </w:rPr>
        <w:t>čd</w:t>
      </w:r>
      <w:proofErr w:type="spellEnd"/>
      <w:r w:rsidRPr="000C46DE">
        <w:rPr>
          <w:rFonts w:ascii="Arial" w:hAnsi="Arial" w:cs="Arial"/>
        </w:rPr>
        <w:t xml:space="preserve">) = 8 </w:t>
      </w:r>
      <w:proofErr w:type="spellStart"/>
      <w:r w:rsidRPr="000C46DE">
        <w:rPr>
          <w:rFonts w:ascii="Arial" w:hAnsi="Arial" w:cs="Arial"/>
        </w:rPr>
        <w:t>človekohodín</w:t>
      </w:r>
      <w:proofErr w:type="spellEnd"/>
      <w:r w:rsidRPr="000C46DE">
        <w:rPr>
          <w:rFonts w:ascii="Arial" w:hAnsi="Arial" w:cs="Arial"/>
        </w:rPr>
        <w:t>]:</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bez DPH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EUR </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20 % DPH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s DPH je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0" w:line="240" w:lineRule="auto"/>
        <w:ind w:left="567"/>
        <w:rPr>
          <w:rFonts w:ascii="Arial" w:hAnsi="Arial" w:cs="Arial"/>
        </w:rPr>
      </w:pPr>
      <w:r w:rsidRPr="000C46DE">
        <w:rPr>
          <w:rFonts w:ascii="Arial" w:hAnsi="Arial" w:cs="Arial"/>
        </w:rPr>
        <w:t xml:space="preserve">(slovom: </w:t>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eur s DPH) </w:t>
      </w:r>
    </w:p>
    <w:p w:rsidR="000C46DE" w:rsidRPr="000C46DE" w:rsidRDefault="000C46DE" w:rsidP="000C46DE">
      <w:pPr>
        <w:autoSpaceDE w:val="0"/>
        <w:autoSpaceDN w:val="0"/>
        <w:adjustRightInd w:val="0"/>
        <w:spacing w:after="0" w:line="240" w:lineRule="auto"/>
        <w:ind w:left="567"/>
        <w:rPr>
          <w:rFonts w:ascii="Arial" w:hAnsi="Arial" w:cs="Arial"/>
        </w:rPr>
      </w:pPr>
    </w:p>
    <w:p w:rsidR="000C46DE" w:rsidRPr="000C46DE" w:rsidRDefault="000C46DE" w:rsidP="000C46DE">
      <w:pPr>
        <w:autoSpaceDE w:val="0"/>
        <w:autoSpaceDN w:val="0"/>
        <w:adjustRightInd w:val="0"/>
        <w:spacing w:after="0" w:line="240" w:lineRule="auto"/>
        <w:ind w:left="567"/>
        <w:rPr>
          <w:rFonts w:ascii="Arial" w:hAnsi="Arial" w:cs="Arial"/>
        </w:rPr>
      </w:pPr>
      <w:r w:rsidRPr="000C46DE">
        <w:rPr>
          <w:rFonts w:ascii="Arial" w:hAnsi="Arial" w:cs="Arial"/>
        </w:rPr>
        <w:t xml:space="preserve">celková cena za </w:t>
      </w:r>
      <w:r w:rsidRPr="000C46DE">
        <w:rPr>
          <w:rFonts w:ascii="Arial" w:eastAsia="Times New Roman" w:hAnsi="Arial" w:cs="Arial"/>
          <w:lang w:eastAsia="sk-SK"/>
        </w:rPr>
        <w:t>1 300</w:t>
      </w:r>
      <w:r w:rsidRPr="000C46DE">
        <w:rPr>
          <w:rFonts w:ascii="Arial" w:hAnsi="Arial" w:cs="Arial"/>
        </w:rPr>
        <w:t xml:space="preserve"> </w:t>
      </w:r>
      <w:proofErr w:type="spellStart"/>
      <w:r w:rsidRPr="000C46DE">
        <w:rPr>
          <w:rFonts w:ascii="Arial" w:hAnsi="Arial" w:cs="Arial"/>
        </w:rPr>
        <w:t>človekodní</w:t>
      </w:r>
      <w:proofErr w:type="spellEnd"/>
      <w:r w:rsidRPr="000C46DE">
        <w:rPr>
          <w:rFonts w:ascii="Arial" w:hAnsi="Arial" w:cs="Arial"/>
        </w:rPr>
        <w:t>:</w:t>
      </w:r>
    </w:p>
    <w:p w:rsidR="000C46DE" w:rsidRPr="000C46DE" w:rsidRDefault="000C46DE" w:rsidP="000C46DE">
      <w:pPr>
        <w:autoSpaceDE w:val="0"/>
        <w:autoSpaceDN w:val="0"/>
        <w:adjustRightInd w:val="0"/>
        <w:spacing w:after="0" w:line="240" w:lineRule="auto"/>
        <w:ind w:left="567"/>
        <w:rPr>
          <w:rFonts w:ascii="Arial" w:hAnsi="Arial" w:cs="Arial"/>
        </w:rPr>
      </w:pP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bez DPH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EUR </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20 % DPH</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s DPH je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lastRenderedPageBreak/>
        <w:t xml:space="preserve">(slovom: </w:t>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eur s DPH)</w:t>
      </w: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hAnsi="Arial" w:cs="Arial"/>
        </w:rPr>
        <w:t>[</w:t>
      </w:r>
      <w:r w:rsidRPr="000C46DE">
        <w:rPr>
          <w:rFonts w:ascii="Arial" w:hAnsi="Arial" w:cs="Arial"/>
          <w:i/>
        </w:rPr>
        <w:t>Platobné podmienky – služby podpory prevádzky</w:t>
      </w:r>
      <w:r w:rsidRPr="000C46DE">
        <w:rPr>
          <w:rFonts w:ascii="Arial" w:hAnsi="Arial" w:cs="Arial"/>
        </w:rPr>
        <w:t>] Objednávateľ uhradí dohodnutú cenu v bode 3 tohto článku za podporu prevádzky podľa článku III bodu 1.1 tejto Zmluvy, na základe faktúr vystavených Poskytovateľom do päť (5)</w:t>
      </w:r>
      <w:r w:rsidRPr="000C46DE">
        <w:rPr>
          <w:rFonts w:ascii="Arial" w:eastAsia="Times New Roman" w:hAnsi="Arial" w:cs="Arial"/>
          <w:lang w:eastAsia="sk-SK"/>
        </w:rPr>
        <w:t xml:space="preserve"> </w:t>
      </w:r>
      <w:r w:rsidRPr="000C46DE">
        <w:rPr>
          <w:rFonts w:ascii="Arial" w:hAnsi="Arial" w:cs="Arial"/>
        </w:rPr>
        <w:t>pracovných dní po uplynutí príslušného kalendárneho mesiaca. V prípade, ak plnenie</w:t>
      </w:r>
      <w:r w:rsidRPr="000C46DE">
        <w:rPr>
          <w:rFonts w:ascii="Arial" w:eastAsia="Times New Roman" w:hAnsi="Arial" w:cs="Arial"/>
          <w:lang w:eastAsia="sk-SK"/>
        </w:rPr>
        <w:t xml:space="preserve"> </w:t>
      </w:r>
      <w:r w:rsidRPr="000C46DE">
        <w:rPr>
          <w:rFonts w:ascii="Arial" w:hAnsi="Arial" w:cs="Arial"/>
        </w:rPr>
        <w:t>nebude poskytované za celý kalendárny mesiac, Poskytovateľ vystaví faktúru na alikvotnú</w:t>
      </w:r>
      <w:r w:rsidRPr="000C46DE">
        <w:rPr>
          <w:rFonts w:ascii="Arial" w:eastAsia="Times New Roman" w:hAnsi="Arial" w:cs="Arial"/>
          <w:lang w:eastAsia="sk-SK"/>
        </w:rPr>
        <w:t xml:space="preserve"> </w:t>
      </w:r>
      <w:r w:rsidRPr="000C46DE">
        <w:rPr>
          <w:rFonts w:ascii="Arial" w:hAnsi="Arial" w:cs="Arial"/>
        </w:rPr>
        <w:t>časť paušálnej platby podľa bodu 3 tohto článku. Podkladom k schvaľovaniu faktúry musí byť protokol o paušálnej</w:t>
      </w:r>
      <w:r w:rsidRPr="000C46DE">
        <w:rPr>
          <w:rFonts w:ascii="Arial" w:eastAsia="Times New Roman" w:hAnsi="Arial" w:cs="Arial"/>
          <w:lang w:eastAsia="sk-SK"/>
        </w:rPr>
        <w:t xml:space="preserve"> </w:t>
      </w:r>
      <w:r w:rsidRPr="000C46DE">
        <w:rPr>
          <w:rFonts w:ascii="Arial" w:hAnsi="Arial" w:cs="Arial"/>
        </w:rPr>
        <w:t>podpore, ktorý bude obsahovať evidenčný zoznam prijatých hlásení prevádzkových</w:t>
      </w:r>
      <w:r w:rsidRPr="000C46DE">
        <w:rPr>
          <w:rFonts w:ascii="Arial" w:eastAsia="Times New Roman" w:hAnsi="Arial" w:cs="Arial"/>
          <w:lang w:eastAsia="sk-SK"/>
        </w:rPr>
        <w:t xml:space="preserve"> </w:t>
      </w:r>
      <w:r w:rsidRPr="000C46DE">
        <w:rPr>
          <w:rFonts w:ascii="Arial" w:hAnsi="Arial" w:cs="Arial"/>
          <w:color w:val="000000"/>
        </w:rPr>
        <w:t>problémov v oblasti APV podľa Prílohy č. 9. Splatnosť faktúry je najneskôr</w:t>
      </w:r>
      <w:r w:rsidRPr="000C46DE">
        <w:rPr>
          <w:rFonts w:ascii="Arial" w:eastAsia="Times New Roman" w:hAnsi="Arial" w:cs="Arial"/>
          <w:lang w:eastAsia="sk-SK"/>
        </w:rPr>
        <w:t xml:space="preserve"> </w:t>
      </w:r>
      <w:r w:rsidRPr="000C46DE">
        <w:rPr>
          <w:rFonts w:ascii="Arial" w:hAnsi="Arial" w:cs="Arial"/>
          <w:color w:val="000000"/>
        </w:rPr>
        <w:t>do tridsať (30) dní odo dňa jej doručenia do podateľne Objednávateľa.</w:t>
      </w: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Helvetica" w:hAnsi="Helvetica" w:cs="Helvetica"/>
          <w:color w:val="000000"/>
        </w:rPr>
        <w:t>[</w:t>
      </w:r>
      <w:r w:rsidRPr="000C46DE">
        <w:rPr>
          <w:rFonts w:ascii="Helvetica" w:hAnsi="Helvetica" w:cs="Helvetica"/>
          <w:i/>
          <w:color w:val="000000"/>
        </w:rPr>
        <w:t>Platobné podmienky – služby a výkony rozvoja</w:t>
      </w:r>
      <w:r w:rsidRPr="000C46DE">
        <w:rPr>
          <w:rFonts w:ascii="Helvetica" w:hAnsi="Helvetica" w:cs="Helvetica"/>
          <w:color w:val="000000"/>
        </w:rPr>
        <w:t>] Objednávate</w:t>
      </w:r>
      <w:r w:rsidRPr="000C46DE">
        <w:rPr>
          <w:rFonts w:ascii="Arial" w:hAnsi="Arial" w:cs="Arial"/>
          <w:color w:val="000000"/>
        </w:rPr>
        <w:t xml:space="preserve">ľ </w:t>
      </w:r>
      <w:r w:rsidRPr="000C46DE">
        <w:rPr>
          <w:rFonts w:ascii="Helvetica" w:hAnsi="Helvetica" w:cs="Helvetica"/>
          <w:color w:val="000000"/>
        </w:rPr>
        <w:t>uhradí cenu za vykonanie výkonov a služieb súvisiacich s rozvojom pod</w:t>
      </w:r>
      <w:r w:rsidRPr="000C46DE">
        <w:rPr>
          <w:rFonts w:ascii="Arial" w:hAnsi="Arial" w:cs="Arial"/>
          <w:color w:val="000000"/>
        </w:rPr>
        <w:t>ľ</w:t>
      </w:r>
      <w:r w:rsidRPr="000C46DE">
        <w:rPr>
          <w:rFonts w:ascii="Helvetica" w:hAnsi="Helvetica" w:cs="Helvetica"/>
          <w:color w:val="000000"/>
        </w:rPr>
        <w:t>a</w:t>
      </w:r>
      <w:r w:rsidRPr="000C46DE">
        <w:rPr>
          <w:rFonts w:ascii="Arial" w:eastAsia="Times New Roman" w:hAnsi="Arial" w:cs="Arial"/>
          <w:lang w:eastAsia="sk-SK"/>
        </w:rPr>
        <w:t xml:space="preserve"> </w:t>
      </w:r>
      <w:r w:rsidRPr="000C46DE">
        <w:rPr>
          <w:rFonts w:ascii="Helvetica" w:hAnsi="Helvetica" w:cs="Helvetica"/>
          <w:color w:val="000000"/>
        </w:rPr>
        <w:t xml:space="preserve">bodu 4 tohto </w:t>
      </w:r>
      <w:r w:rsidRPr="000C46DE">
        <w:rPr>
          <w:rFonts w:ascii="Arial" w:hAnsi="Arial" w:cs="Arial"/>
          <w:color w:val="000000"/>
        </w:rPr>
        <w:t>č</w:t>
      </w:r>
      <w:r w:rsidRPr="000C46DE">
        <w:rPr>
          <w:rFonts w:ascii="Helvetica" w:hAnsi="Helvetica" w:cs="Helvetica"/>
          <w:color w:val="000000"/>
        </w:rPr>
        <w:t>lánku za plnenia uvedené v článku III bodu 1.2 tejto Zmluvy</w:t>
      </w:r>
      <w:r w:rsidRPr="000C46DE">
        <w:rPr>
          <w:rFonts w:ascii="Arial" w:eastAsia="Times New Roman" w:hAnsi="Arial" w:cs="Arial"/>
          <w:lang w:eastAsia="sk-SK"/>
        </w:rPr>
        <w:t xml:space="preserve"> </w:t>
      </w:r>
      <w:r w:rsidRPr="000C46DE">
        <w:rPr>
          <w:rFonts w:ascii="Helvetica" w:hAnsi="Helvetica" w:cs="Helvetica"/>
          <w:color w:val="000000"/>
        </w:rPr>
        <w:t>na základe faktúry vystavenej Poskytovate</w:t>
      </w:r>
      <w:r w:rsidRPr="000C46DE">
        <w:rPr>
          <w:rFonts w:ascii="Arial" w:hAnsi="Arial" w:cs="Arial"/>
          <w:color w:val="000000"/>
        </w:rPr>
        <w:t>ľ</w:t>
      </w:r>
      <w:r w:rsidRPr="000C46DE">
        <w:rPr>
          <w:rFonts w:ascii="Helvetica" w:hAnsi="Helvetica" w:cs="Helvetica"/>
          <w:color w:val="000000"/>
        </w:rPr>
        <w:t>om do desiatich (10) dní od prevzatia</w:t>
      </w:r>
      <w:r w:rsidRPr="000C46DE">
        <w:rPr>
          <w:rFonts w:ascii="Arial" w:eastAsia="Times New Roman" w:hAnsi="Arial" w:cs="Arial"/>
          <w:lang w:eastAsia="sk-SK"/>
        </w:rPr>
        <w:t xml:space="preserve"> </w:t>
      </w:r>
      <w:r w:rsidRPr="000C46DE">
        <w:rPr>
          <w:rFonts w:ascii="Helvetica" w:hAnsi="Helvetica" w:cs="Helvetica"/>
          <w:color w:val="000000"/>
        </w:rPr>
        <w:t>objednaných výkonov a/alebo služieb súvisiacich s rozvojom. Prílohou faktúry musí by</w:t>
      </w:r>
      <w:r w:rsidRPr="000C46DE">
        <w:rPr>
          <w:rFonts w:ascii="Arial" w:hAnsi="Arial" w:cs="Arial"/>
          <w:color w:val="000000"/>
        </w:rPr>
        <w:t>ť</w:t>
      </w:r>
      <w:r w:rsidRPr="000C46DE">
        <w:rPr>
          <w:rFonts w:ascii="Arial" w:eastAsia="Times New Roman" w:hAnsi="Arial" w:cs="Arial"/>
          <w:lang w:eastAsia="sk-SK"/>
        </w:rPr>
        <w:t xml:space="preserve"> </w:t>
      </w:r>
      <w:r w:rsidRPr="000C46DE">
        <w:rPr>
          <w:rFonts w:ascii="Helvetica" w:hAnsi="Helvetica" w:cs="Helvetica"/>
          <w:color w:val="000000"/>
        </w:rPr>
        <w:t>príslušným vecným a technickým gestorom a Projektovým manažérom Objednávateľa podpísaný</w:t>
      </w:r>
      <w:r w:rsidRPr="000C46DE">
        <w:rPr>
          <w:rFonts w:ascii="Arial" w:eastAsia="Times New Roman" w:hAnsi="Arial" w:cs="Arial"/>
          <w:lang w:eastAsia="sk-SK"/>
        </w:rPr>
        <w:t xml:space="preserve"> </w:t>
      </w:r>
      <w:r w:rsidRPr="000C46DE">
        <w:rPr>
          <w:rFonts w:ascii="Helvetica" w:hAnsi="Helvetica" w:cs="Helvetica"/>
          <w:color w:val="000000"/>
        </w:rPr>
        <w:t>akcepta</w:t>
      </w:r>
      <w:r w:rsidRPr="000C46DE">
        <w:rPr>
          <w:rFonts w:ascii="Arial" w:hAnsi="Arial" w:cs="Arial"/>
          <w:color w:val="000000"/>
        </w:rPr>
        <w:t>č</w:t>
      </w:r>
      <w:r w:rsidRPr="000C46DE">
        <w:rPr>
          <w:rFonts w:ascii="Helvetica" w:hAnsi="Helvetica" w:cs="Helvetica"/>
          <w:color w:val="000000"/>
        </w:rPr>
        <w:t>ný protokol o ich prevzatí do prevádzky vrátane vy</w:t>
      </w:r>
      <w:r w:rsidRPr="000C46DE">
        <w:rPr>
          <w:rFonts w:ascii="Arial" w:hAnsi="Arial" w:cs="Arial"/>
          <w:color w:val="000000"/>
        </w:rPr>
        <w:t>č</w:t>
      </w:r>
      <w:r w:rsidRPr="000C46DE">
        <w:rPr>
          <w:rFonts w:ascii="Helvetica" w:hAnsi="Helvetica" w:cs="Helvetica"/>
          <w:color w:val="000000"/>
        </w:rPr>
        <w:t>ísleného po</w:t>
      </w:r>
      <w:r w:rsidRPr="000C46DE">
        <w:rPr>
          <w:rFonts w:ascii="Arial" w:hAnsi="Arial" w:cs="Arial"/>
          <w:color w:val="000000"/>
        </w:rPr>
        <w:t>č</w:t>
      </w:r>
      <w:r w:rsidRPr="000C46DE">
        <w:rPr>
          <w:rFonts w:ascii="Helvetica" w:hAnsi="Helvetica" w:cs="Helvetica"/>
          <w:color w:val="000000"/>
        </w:rPr>
        <w:t xml:space="preserve">tu </w:t>
      </w:r>
      <w:proofErr w:type="spellStart"/>
      <w:r w:rsidRPr="000C46DE">
        <w:rPr>
          <w:rFonts w:ascii="Arial" w:hAnsi="Arial" w:cs="Arial"/>
          <w:color w:val="000000"/>
        </w:rPr>
        <w:t>č</w:t>
      </w:r>
      <w:r w:rsidRPr="000C46DE">
        <w:rPr>
          <w:rFonts w:ascii="Helvetica" w:hAnsi="Helvetica" w:cs="Helvetica"/>
          <w:color w:val="000000"/>
        </w:rPr>
        <w:t>lovekodní</w:t>
      </w:r>
      <w:proofErr w:type="spellEnd"/>
      <w:r w:rsidRPr="000C46DE">
        <w:rPr>
          <w:rFonts w:ascii="Arial" w:eastAsia="Times New Roman" w:hAnsi="Arial" w:cs="Arial"/>
          <w:lang w:eastAsia="sk-SK"/>
        </w:rPr>
        <w:t xml:space="preserve"> </w:t>
      </w:r>
      <w:r w:rsidRPr="000C46DE">
        <w:rPr>
          <w:rFonts w:ascii="Helvetica" w:hAnsi="Helvetica" w:cs="Helvetica"/>
          <w:color w:val="000000"/>
        </w:rPr>
        <w:t>realizovaných v rámci rozvoja IS MÚSP; vzor akceptačného protokolu tvorí Prílohu č. 12. Splatnos</w:t>
      </w:r>
      <w:r w:rsidRPr="000C46DE">
        <w:rPr>
          <w:rFonts w:ascii="Arial" w:hAnsi="Arial" w:cs="Arial"/>
          <w:color w:val="000000"/>
        </w:rPr>
        <w:t xml:space="preserve">ť </w:t>
      </w:r>
      <w:r w:rsidRPr="000C46DE">
        <w:rPr>
          <w:rFonts w:ascii="Helvetica" w:hAnsi="Helvetica" w:cs="Helvetica"/>
          <w:color w:val="000000"/>
        </w:rPr>
        <w:t>faktúry je najneskôr do tridsať (30) dní odo d</w:t>
      </w:r>
      <w:r w:rsidRPr="000C46DE">
        <w:rPr>
          <w:rFonts w:ascii="Arial" w:hAnsi="Arial" w:cs="Arial"/>
          <w:color w:val="000000"/>
        </w:rPr>
        <w:t>ň</w:t>
      </w:r>
      <w:r w:rsidRPr="000C46DE">
        <w:rPr>
          <w:rFonts w:ascii="Helvetica" w:hAnsi="Helvetica" w:cs="Helvetica"/>
          <w:color w:val="000000"/>
        </w:rPr>
        <w:t>a jej</w:t>
      </w:r>
      <w:r w:rsidRPr="000C46DE">
        <w:rPr>
          <w:rFonts w:ascii="Arial" w:eastAsia="Times New Roman" w:hAnsi="Arial" w:cs="Arial"/>
          <w:lang w:eastAsia="sk-SK"/>
        </w:rPr>
        <w:t xml:space="preserve"> </w:t>
      </w:r>
      <w:r w:rsidRPr="000C46DE">
        <w:rPr>
          <w:rFonts w:ascii="Helvetica" w:hAnsi="Helvetica" w:cs="Helvetica"/>
          <w:color w:val="000000"/>
        </w:rPr>
        <w:t>doru</w:t>
      </w:r>
      <w:r w:rsidRPr="000C46DE">
        <w:rPr>
          <w:rFonts w:ascii="Arial" w:hAnsi="Arial" w:cs="Arial"/>
          <w:color w:val="000000"/>
        </w:rPr>
        <w:t>č</w:t>
      </w:r>
      <w:r w:rsidRPr="000C46DE">
        <w:rPr>
          <w:rFonts w:ascii="Helvetica" w:hAnsi="Helvetica" w:cs="Helvetica"/>
          <w:color w:val="000000"/>
        </w:rPr>
        <w:t>enia do podate</w:t>
      </w:r>
      <w:r w:rsidRPr="000C46DE">
        <w:rPr>
          <w:rFonts w:ascii="Arial" w:hAnsi="Arial" w:cs="Arial"/>
          <w:color w:val="000000"/>
        </w:rPr>
        <w:t>ľ</w:t>
      </w:r>
      <w:r w:rsidRPr="000C46DE">
        <w:rPr>
          <w:rFonts w:ascii="Helvetica" w:hAnsi="Helvetica" w:cs="Helvetica"/>
          <w:color w:val="000000"/>
        </w:rPr>
        <w:t>ne Objednávate</w:t>
      </w:r>
      <w:r w:rsidRPr="000C46DE">
        <w:rPr>
          <w:rFonts w:ascii="Arial" w:hAnsi="Arial" w:cs="Arial"/>
          <w:color w:val="000000"/>
        </w:rPr>
        <w:t>ľ</w:t>
      </w:r>
      <w:r w:rsidRPr="000C46DE">
        <w:rPr>
          <w:rFonts w:ascii="Helvetica" w:hAnsi="Helvetica" w:cs="Helvetica"/>
          <w:color w:val="000000"/>
        </w:rPr>
        <w:t>a.</w:t>
      </w: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Helvetica" w:hAnsi="Helvetica" w:cs="Helvetica"/>
          <w:color w:val="000000"/>
        </w:rPr>
        <w:t>[</w:t>
      </w:r>
      <w:r w:rsidRPr="000C46DE">
        <w:rPr>
          <w:rFonts w:ascii="Helvetica" w:hAnsi="Helvetica" w:cs="Helvetica"/>
          <w:i/>
          <w:color w:val="000000"/>
        </w:rPr>
        <w:t>Platobné podmienky – spoločné ustanovenia</w:t>
      </w:r>
      <w:r w:rsidRPr="000C46DE">
        <w:rPr>
          <w:rFonts w:ascii="Helvetica" w:hAnsi="Helvetica" w:cs="Helvetica"/>
          <w:color w:val="000000"/>
        </w:rPr>
        <w:t>] Zmluvné strany sa dohodli na bezhotovostnom platobnom styku bez zálohovej platby.</w:t>
      </w:r>
      <w:r w:rsidRPr="000C46DE">
        <w:rPr>
          <w:rFonts w:ascii="Arial" w:eastAsia="Times New Roman" w:hAnsi="Arial" w:cs="Arial"/>
          <w:lang w:eastAsia="sk-SK"/>
        </w:rPr>
        <w:t xml:space="preserve"> </w:t>
      </w:r>
      <w:r w:rsidRPr="000C46DE">
        <w:rPr>
          <w:rFonts w:ascii="Helvetica" w:hAnsi="Helvetica" w:cs="Helvetica"/>
          <w:color w:val="000000"/>
        </w:rPr>
        <w:t>Poskytovate</w:t>
      </w:r>
      <w:r w:rsidRPr="000C46DE">
        <w:rPr>
          <w:rFonts w:ascii="Arial" w:hAnsi="Arial" w:cs="Arial"/>
          <w:color w:val="000000"/>
        </w:rPr>
        <w:t>ľ</w:t>
      </w:r>
      <w:r w:rsidRPr="000C46DE">
        <w:rPr>
          <w:rFonts w:ascii="Helvetica" w:hAnsi="Helvetica" w:cs="Helvetica"/>
          <w:color w:val="000000"/>
        </w:rPr>
        <w:t>om vystavená faktúra ako da</w:t>
      </w:r>
      <w:r w:rsidRPr="000C46DE">
        <w:rPr>
          <w:rFonts w:ascii="Arial" w:hAnsi="Arial" w:cs="Arial"/>
          <w:color w:val="000000"/>
        </w:rPr>
        <w:t>ň</w:t>
      </w:r>
      <w:r w:rsidRPr="000C46DE">
        <w:rPr>
          <w:rFonts w:ascii="Helvetica" w:hAnsi="Helvetica" w:cs="Helvetica"/>
          <w:color w:val="000000"/>
        </w:rPr>
        <w:t>ový doklad musí by</w:t>
      </w:r>
      <w:r w:rsidRPr="000C46DE">
        <w:rPr>
          <w:rFonts w:ascii="Arial" w:hAnsi="Arial" w:cs="Arial"/>
          <w:color w:val="000000"/>
        </w:rPr>
        <w:t xml:space="preserve">ť </w:t>
      </w:r>
      <w:r w:rsidRPr="000C46DE">
        <w:rPr>
          <w:rFonts w:ascii="Helvetica" w:hAnsi="Helvetica" w:cs="Helvetica"/>
          <w:color w:val="000000"/>
        </w:rPr>
        <w:t>vyhotovená v súlade</w:t>
      </w:r>
      <w:r w:rsidRPr="000C46DE">
        <w:rPr>
          <w:rFonts w:ascii="Arial" w:eastAsia="Times New Roman" w:hAnsi="Arial" w:cs="Arial"/>
          <w:lang w:eastAsia="sk-SK"/>
        </w:rPr>
        <w:t xml:space="preserve"> </w:t>
      </w:r>
      <w:r w:rsidRPr="000C46DE">
        <w:rPr>
          <w:rFonts w:ascii="Helvetica" w:hAnsi="Helvetica" w:cs="Helvetica"/>
          <w:color w:val="000000"/>
        </w:rPr>
        <w:t xml:space="preserve">s ustanoveniami zákona </w:t>
      </w:r>
      <w:r w:rsidRPr="000C46DE">
        <w:rPr>
          <w:rFonts w:ascii="Arial" w:hAnsi="Arial" w:cs="Arial"/>
          <w:color w:val="000000"/>
        </w:rPr>
        <w:t>č</w:t>
      </w:r>
      <w:r w:rsidRPr="000C46DE">
        <w:rPr>
          <w:rFonts w:ascii="Helvetica" w:hAnsi="Helvetica" w:cs="Helvetica"/>
          <w:color w:val="000000"/>
        </w:rPr>
        <w:t>. 222/2004 Z. z. o dani z pridanej hodnoty v znení neskorších</w:t>
      </w:r>
      <w:r w:rsidRPr="000C46DE">
        <w:rPr>
          <w:rFonts w:ascii="Arial" w:eastAsia="Times New Roman" w:hAnsi="Arial" w:cs="Arial"/>
          <w:lang w:eastAsia="sk-SK"/>
        </w:rPr>
        <w:t xml:space="preserve"> </w:t>
      </w:r>
      <w:r w:rsidRPr="000C46DE">
        <w:rPr>
          <w:rFonts w:ascii="Helvetica" w:hAnsi="Helvetica" w:cs="Helvetica"/>
          <w:color w:val="000000"/>
        </w:rPr>
        <w:t>predpisov.</w:t>
      </w:r>
      <w:r w:rsidRPr="000C46DE">
        <w:rPr>
          <w:rFonts w:ascii="Arial" w:eastAsia="Times New Roman" w:hAnsi="Arial" w:cs="Arial"/>
          <w:lang w:eastAsia="sk-SK"/>
        </w:rPr>
        <w:t xml:space="preserve"> </w:t>
      </w:r>
      <w:r w:rsidRPr="000C46DE">
        <w:rPr>
          <w:rFonts w:ascii="Helvetica" w:hAnsi="Helvetica" w:cs="Helvetica"/>
          <w:color w:val="000000"/>
        </w:rPr>
        <w:t>Poskytovate</w:t>
      </w:r>
      <w:r w:rsidRPr="000C46DE">
        <w:rPr>
          <w:rFonts w:ascii="Arial" w:hAnsi="Arial" w:cs="Arial"/>
          <w:color w:val="000000"/>
        </w:rPr>
        <w:t xml:space="preserve">ľ </w:t>
      </w:r>
      <w:r w:rsidRPr="000C46DE">
        <w:rPr>
          <w:rFonts w:ascii="Helvetica" w:hAnsi="Helvetica" w:cs="Helvetica"/>
          <w:color w:val="000000"/>
        </w:rPr>
        <w:t>sa zaväzuje vystavené faktúry zasla</w:t>
      </w:r>
      <w:r w:rsidRPr="000C46DE">
        <w:rPr>
          <w:rFonts w:ascii="Arial" w:hAnsi="Arial" w:cs="Arial"/>
          <w:color w:val="000000"/>
        </w:rPr>
        <w:t xml:space="preserve">ť </w:t>
      </w:r>
      <w:r w:rsidRPr="000C46DE">
        <w:rPr>
          <w:rFonts w:ascii="Helvetica" w:hAnsi="Helvetica" w:cs="Helvetica"/>
          <w:color w:val="000000"/>
        </w:rPr>
        <w:t>listinne poštou a sú</w:t>
      </w:r>
      <w:r w:rsidRPr="000C46DE">
        <w:rPr>
          <w:rFonts w:ascii="Arial" w:hAnsi="Arial" w:cs="Arial"/>
          <w:color w:val="000000"/>
        </w:rPr>
        <w:t>č</w:t>
      </w:r>
      <w:r w:rsidRPr="000C46DE">
        <w:rPr>
          <w:rFonts w:ascii="Helvetica" w:hAnsi="Helvetica" w:cs="Helvetica"/>
          <w:color w:val="000000"/>
        </w:rPr>
        <w:t>asne aj v textovo</w:t>
      </w:r>
      <w:r w:rsidRPr="000C46DE">
        <w:rPr>
          <w:rFonts w:ascii="Arial" w:eastAsia="Times New Roman" w:hAnsi="Arial" w:cs="Arial"/>
          <w:lang w:eastAsia="sk-SK"/>
        </w:rPr>
        <w:t xml:space="preserve"> </w:t>
      </w:r>
      <w:r w:rsidRPr="000C46DE">
        <w:rPr>
          <w:rFonts w:ascii="Arial" w:hAnsi="Arial" w:cs="Arial"/>
          <w:color w:val="000000"/>
        </w:rPr>
        <w:t>č</w:t>
      </w:r>
      <w:r w:rsidRPr="000C46DE">
        <w:rPr>
          <w:rFonts w:ascii="Helvetica" w:hAnsi="Helvetica" w:cs="Helvetica"/>
          <w:color w:val="000000"/>
        </w:rPr>
        <w:t>itate</w:t>
      </w:r>
      <w:r w:rsidRPr="000C46DE">
        <w:rPr>
          <w:rFonts w:ascii="Arial" w:hAnsi="Arial" w:cs="Arial"/>
          <w:color w:val="000000"/>
        </w:rPr>
        <w:t>ľ</w:t>
      </w:r>
      <w:r w:rsidRPr="000C46DE">
        <w:rPr>
          <w:rFonts w:ascii="Helvetica" w:hAnsi="Helvetica" w:cs="Helvetica"/>
          <w:color w:val="000000"/>
        </w:rPr>
        <w:t>nom súbore vo formáte PDF elektronicky na e-mailovú adresu objednávate</w:t>
      </w:r>
      <w:r w:rsidRPr="000C46DE">
        <w:rPr>
          <w:rFonts w:ascii="Arial" w:hAnsi="Arial" w:cs="Arial"/>
          <w:color w:val="000000"/>
        </w:rPr>
        <w:t>ľ</w:t>
      </w:r>
      <w:r w:rsidRPr="000C46DE">
        <w:rPr>
          <w:rFonts w:ascii="Helvetica" w:hAnsi="Helvetica" w:cs="Helvetica"/>
          <w:color w:val="000000"/>
        </w:rPr>
        <w:t>a</w:t>
      </w:r>
      <w:r w:rsidRPr="000C46DE">
        <w:rPr>
          <w:rFonts w:ascii="Arial" w:eastAsia="Times New Roman" w:hAnsi="Arial" w:cs="Arial"/>
          <w:lang w:eastAsia="sk-SK"/>
        </w:rPr>
        <w:t xml:space="preserve"> </w:t>
      </w:r>
      <w:proofErr w:type="spellStart"/>
      <w:r w:rsidRPr="000C46DE">
        <w:rPr>
          <w:rFonts w:ascii="Helvetica" w:hAnsi="Helvetica" w:cs="Helvetica"/>
          <w:color w:val="0000FF"/>
        </w:rPr>
        <w:t>faktury@socpoist.sk</w:t>
      </w:r>
      <w:proofErr w:type="spellEnd"/>
      <w:r w:rsidRPr="000C46DE">
        <w:rPr>
          <w:rFonts w:ascii="Helvetica" w:hAnsi="Helvetica" w:cs="Helvetica"/>
          <w:color w:val="000000"/>
        </w:rPr>
        <w:t>, a to bezodkladne po ich vystavení. Poskytovate</w:t>
      </w:r>
      <w:r w:rsidRPr="000C46DE">
        <w:rPr>
          <w:rFonts w:ascii="Arial" w:hAnsi="Arial" w:cs="Arial"/>
          <w:color w:val="000000"/>
        </w:rPr>
        <w:t xml:space="preserve">ľ </w:t>
      </w:r>
      <w:r w:rsidRPr="000C46DE">
        <w:rPr>
          <w:rFonts w:ascii="Helvetica" w:hAnsi="Helvetica" w:cs="Helvetica"/>
          <w:color w:val="000000"/>
        </w:rPr>
        <w:t>vyhlasuje, že obsah</w:t>
      </w:r>
      <w:r w:rsidRPr="000C46DE">
        <w:rPr>
          <w:rFonts w:ascii="Arial" w:eastAsia="Times New Roman" w:hAnsi="Arial" w:cs="Arial"/>
          <w:lang w:eastAsia="sk-SK"/>
        </w:rPr>
        <w:t xml:space="preserve"> </w:t>
      </w:r>
      <w:r w:rsidRPr="000C46DE">
        <w:rPr>
          <w:rFonts w:ascii="Helvetica" w:hAnsi="Helvetica" w:cs="Helvetica"/>
          <w:color w:val="000000"/>
        </w:rPr>
        <w:t>faktúr poslaných poštou sa bude zhodova</w:t>
      </w:r>
      <w:r w:rsidRPr="000C46DE">
        <w:rPr>
          <w:rFonts w:ascii="Arial" w:hAnsi="Arial" w:cs="Arial"/>
          <w:color w:val="000000"/>
        </w:rPr>
        <w:t xml:space="preserve">ť </w:t>
      </w:r>
      <w:r w:rsidRPr="000C46DE">
        <w:rPr>
          <w:rFonts w:ascii="Helvetica" w:hAnsi="Helvetica" w:cs="Helvetica"/>
          <w:color w:val="000000"/>
        </w:rPr>
        <w:t>s faktúrami poslanými v elektronickej podobe na</w:t>
      </w:r>
      <w:r w:rsidRPr="000C46DE">
        <w:rPr>
          <w:rFonts w:ascii="Arial" w:eastAsia="Times New Roman" w:hAnsi="Arial" w:cs="Arial"/>
          <w:lang w:eastAsia="sk-SK"/>
        </w:rPr>
        <w:t xml:space="preserve"> </w:t>
      </w:r>
      <w:r w:rsidRPr="000C46DE">
        <w:rPr>
          <w:rFonts w:ascii="Helvetica" w:hAnsi="Helvetica" w:cs="Helvetica"/>
          <w:color w:val="000000"/>
        </w:rPr>
        <w:t>e-mailovú adresu Objednávate</w:t>
      </w:r>
      <w:r w:rsidRPr="000C46DE">
        <w:rPr>
          <w:rFonts w:ascii="Arial" w:hAnsi="Arial" w:cs="Arial"/>
          <w:color w:val="000000"/>
        </w:rPr>
        <w:t>ľ</w:t>
      </w:r>
      <w:r w:rsidRPr="000C46DE">
        <w:rPr>
          <w:rFonts w:ascii="Helvetica" w:hAnsi="Helvetica" w:cs="Helvetica"/>
          <w:color w:val="000000"/>
        </w:rPr>
        <w:t>a. Miestom doru</w:t>
      </w:r>
      <w:r w:rsidRPr="000C46DE">
        <w:rPr>
          <w:rFonts w:ascii="Arial" w:hAnsi="Arial" w:cs="Arial"/>
          <w:color w:val="000000"/>
        </w:rPr>
        <w:t>č</w:t>
      </w:r>
      <w:r w:rsidRPr="000C46DE">
        <w:rPr>
          <w:rFonts w:ascii="Helvetica" w:hAnsi="Helvetica" w:cs="Helvetica"/>
          <w:color w:val="000000"/>
        </w:rPr>
        <w:t>enia faktúry v listinnej forme je Sociálna</w:t>
      </w:r>
      <w:r w:rsidRPr="000C46DE">
        <w:rPr>
          <w:rFonts w:ascii="Arial" w:eastAsia="Times New Roman" w:hAnsi="Arial" w:cs="Arial"/>
          <w:lang w:eastAsia="sk-SK"/>
        </w:rPr>
        <w:t xml:space="preserve"> </w:t>
      </w:r>
      <w:r w:rsidRPr="000C46DE">
        <w:rPr>
          <w:rFonts w:ascii="Helvetica" w:hAnsi="Helvetica" w:cs="Helvetica"/>
          <w:color w:val="000000"/>
        </w:rPr>
        <w:t>pois</w:t>
      </w:r>
      <w:r w:rsidRPr="000C46DE">
        <w:rPr>
          <w:rFonts w:ascii="Arial" w:hAnsi="Arial" w:cs="Arial"/>
          <w:color w:val="000000"/>
        </w:rPr>
        <w:t>ť</w:t>
      </w:r>
      <w:r w:rsidRPr="000C46DE">
        <w:rPr>
          <w:rFonts w:ascii="Helvetica" w:hAnsi="Helvetica" w:cs="Helvetica"/>
          <w:color w:val="000000"/>
        </w:rPr>
        <w:t>ov</w:t>
      </w:r>
      <w:r w:rsidRPr="000C46DE">
        <w:rPr>
          <w:rFonts w:ascii="Arial" w:hAnsi="Arial" w:cs="Arial"/>
          <w:color w:val="000000"/>
        </w:rPr>
        <w:t>ň</w:t>
      </w:r>
      <w:r w:rsidRPr="000C46DE">
        <w:rPr>
          <w:rFonts w:ascii="Helvetica" w:hAnsi="Helvetica" w:cs="Helvetica"/>
          <w:color w:val="000000"/>
        </w:rPr>
        <w:t>a, ústredie, Ul. 29. augusta 8 a 10, 813 63 Bratislava.</w:t>
      </w: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Helvetica" w:hAnsi="Helvetica" w:cs="Helvetica"/>
          <w:color w:val="000000"/>
        </w:rPr>
        <w:t>[</w:t>
      </w:r>
      <w:r w:rsidRPr="000C46DE">
        <w:rPr>
          <w:rFonts w:ascii="Helvetica" w:hAnsi="Helvetica" w:cs="Helvetica"/>
          <w:i/>
          <w:color w:val="000000"/>
        </w:rPr>
        <w:t>Nedostatky faktúry</w:t>
      </w:r>
      <w:r w:rsidRPr="000C46DE">
        <w:rPr>
          <w:rFonts w:ascii="Helvetica" w:hAnsi="Helvetica" w:cs="Helvetica"/>
          <w:color w:val="000000"/>
        </w:rPr>
        <w:t>] V prípade, že faktúra vystavená Poskytovate</w:t>
      </w:r>
      <w:r w:rsidRPr="000C46DE">
        <w:rPr>
          <w:rFonts w:ascii="Arial" w:hAnsi="Arial" w:cs="Arial"/>
          <w:color w:val="000000"/>
        </w:rPr>
        <w:t>ľ</w:t>
      </w:r>
      <w:r w:rsidRPr="000C46DE">
        <w:rPr>
          <w:rFonts w:ascii="Helvetica" w:hAnsi="Helvetica" w:cs="Helvetica"/>
          <w:color w:val="000000"/>
        </w:rPr>
        <w:t>om nebude obsahova</w:t>
      </w:r>
      <w:r w:rsidRPr="000C46DE">
        <w:rPr>
          <w:rFonts w:ascii="Arial" w:hAnsi="Arial" w:cs="Arial"/>
          <w:color w:val="000000"/>
        </w:rPr>
        <w:t xml:space="preserve">ť </w:t>
      </w:r>
      <w:r w:rsidRPr="000C46DE">
        <w:rPr>
          <w:rFonts w:ascii="Helvetica" w:hAnsi="Helvetica" w:cs="Helvetica"/>
          <w:color w:val="000000"/>
        </w:rPr>
        <w:t>všetky zákonom</w:t>
      </w:r>
      <w:r w:rsidRPr="000C46DE">
        <w:rPr>
          <w:rFonts w:ascii="Arial" w:eastAsia="Times New Roman" w:hAnsi="Arial" w:cs="Arial"/>
          <w:lang w:eastAsia="sk-SK"/>
        </w:rPr>
        <w:t xml:space="preserve"> </w:t>
      </w:r>
      <w:r w:rsidRPr="000C46DE">
        <w:rPr>
          <w:rFonts w:ascii="Helvetica" w:hAnsi="Helvetica" w:cs="Helvetica"/>
          <w:color w:val="000000"/>
        </w:rPr>
        <w:t>stanovené alebo zmluvne dohodnuté náležitosti alebo bude obsahova</w:t>
      </w:r>
      <w:r w:rsidRPr="000C46DE">
        <w:rPr>
          <w:rFonts w:ascii="Arial" w:hAnsi="Arial" w:cs="Arial"/>
          <w:color w:val="000000"/>
        </w:rPr>
        <w:t xml:space="preserve">ť </w:t>
      </w:r>
      <w:r w:rsidRPr="000C46DE">
        <w:rPr>
          <w:rFonts w:ascii="Helvetica" w:hAnsi="Helvetica" w:cs="Helvetica"/>
          <w:color w:val="000000"/>
        </w:rPr>
        <w:t>nesprávne alebo neúplné údaje, Objednávate</w:t>
      </w:r>
      <w:r w:rsidRPr="000C46DE">
        <w:rPr>
          <w:rFonts w:ascii="Arial" w:hAnsi="Arial" w:cs="Arial"/>
          <w:color w:val="000000"/>
        </w:rPr>
        <w:t>ľ</w:t>
      </w:r>
      <w:r w:rsidRPr="000C46DE">
        <w:rPr>
          <w:rFonts w:ascii="Arial" w:eastAsia="Times New Roman" w:hAnsi="Arial" w:cs="Arial"/>
          <w:lang w:eastAsia="sk-SK"/>
        </w:rPr>
        <w:t xml:space="preserve"> </w:t>
      </w:r>
      <w:r w:rsidRPr="000C46DE">
        <w:rPr>
          <w:rFonts w:ascii="Helvetica" w:hAnsi="Helvetica" w:cs="Helvetica"/>
          <w:color w:val="000000"/>
        </w:rPr>
        <w:t>má právo takúto faktúru vráti</w:t>
      </w:r>
      <w:r w:rsidRPr="000C46DE">
        <w:rPr>
          <w:rFonts w:ascii="Arial" w:hAnsi="Arial" w:cs="Arial"/>
          <w:color w:val="000000"/>
        </w:rPr>
        <w:t xml:space="preserve">ť </w:t>
      </w:r>
      <w:r w:rsidRPr="000C46DE">
        <w:rPr>
          <w:rFonts w:ascii="Helvetica" w:hAnsi="Helvetica" w:cs="Helvetica"/>
          <w:color w:val="000000"/>
        </w:rPr>
        <w:t>v lehote splatnosti poskytovate</w:t>
      </w:r>
      <w:r w:rsidRPr="000C46DE">
        <w:rPr>
          <w:rFonts w:ascii="Arial" w:hAnsi="Arial" w:cs="Arial"/>
          <w:color w:val="000000"/>
        </w:rPr>
        <w:t>ľ</w:t>
      </w:r>
      <w:r w:rsidRPr="000C46DE">
        <w:rPr>
          <w:rFonts w:ascii="Helvetica" w:hAnsi="Helvetica" w:cs="Helvetica"/>
          <w:color w:val="000000"/>
        </w:rPr>
        <w:t>ovi na jej doplnenie, resp.</w:t>
      </w:r>
      <w:r w:rsidRPr="000C46DE">
        <w:rPr>
          <w:rFonts w:ascii="Arial" w:eastAsia="Times New Roman" w:hAnsi="Arial" w:cs="Arial"/>
          <w:lang w:eastAsia="sk-SK"/>
        </w:rPr>
        <w:t xml:space="preserve"> </w:t>
      </w:r>
      <w:r w:rsidRPr="000C46DE">
        <w:rPr>
          <w:rFonts w:ascii="Helvetica" w:hAnsi="Helvetica" w:cs="Helvetica"/>
          <w:color w:val="000000"/>
        </w:rPr>
        <w:t>opravu a Poskytovate</w:t>
      </w:r>
      <w:r w:rsidRPr="000C46DE">
        <w:rPr>
          <w:rFonts w:ascii="Arial" w:hAnsi="Arial" w:cs="Arial"/>
          <w:color w:val="000000"/>
        </w:rPr>
        <w:t xml:space="preserve">ľ </w:t>
      </w:r>
      <w:r w:rsidRPr="000C46DE">
        <w:rPr>
          <w:rFonts w:ascii="Helvetica" w:hAnsi="Helvetica" w:cs="Helvetica"/>
          <w:color w:val="000000"/>
        </w:rPr>
        <w:t>je povinný pod</w:t>
      </w:r>
      <w:r w:rsidRPr="000C46DE">
        <w:rPr>
          <w:rFonts w:ascii="Arial" w:hAnsi="Arial" w:cs="Arial"/>
          <w:color w:val="000000"/>
        </w:rPr>
        <w:t>ľ</w:t>
      </w:r>
      <w:r w:rsidRPr="000C46DE">
        <w:rPr>
          <w:rFonts w:ascii="Helvetica" w:hAnsi="Helvetica" w:cs="Helvetica"/>
          <w:color w:val="000000"/>
        </w:rPr>
        <w:t>a charakteru nedostatku vystavi</w:t>
      </w:r>
      <w:r w:rsidRPr="000C46DE">
        <w:rPr>
          <w:rFonts w:ascii="Arial" w:hAnsi="Arial" w:cs="Arial"/>
          <w:color w:val="000000"/>
        </w:rPr>
        <w:t xml:space="preserve">ť </w:t>
      </w:r>
      <w:r w:rsidRPr="000C46DE">
        <w:rPr>
          <w:rFonts w:ascii="Helvetica" w:hAnsi="Helvetica" w:cs="Helvetica"/>
          <w:color w:val="000000"/>
        </w:rPr>
        <w:t>novú, opravenú,</w:t>
      </w:r>
      <w:r w:rsidRPr="000C46DE">
        <w:rPr>
          <w:rFonts w:ascii="Arial" w:eastAsia="Times New Roman" w:hAnsi="Arial" w:cs="Arial"/>
          <w:lang w:eastAsia="sk-SK"/>
        </w:rPr>
        <w:t xml:space="preserve"> </w:t>
      </w:r>
      <w:r w:rsidRPr="000C46DE">
        <w:rPr>
          <w:rFonts w:ascii="Helvetica" w:hAnsi="Helvetica" w:cs="Helvetica"/>
          <w:color w:val="000000"/>
        </w:rPr>
        <w:t>resp. doplnenú faktúru s novou lehotou splatnosti. Poskytovate</w:t>
      </w:r>
      <w:r w:rsidRPr="000C46DE">
        <w:rPr>
          <w:rFonts w:ascii="Arial" w:hAnsi="Arial" w:cs="Arial"/>
          <w:color w:val="000000"/>
        </w:rPr>
        <w:t xml:space="preserve">ľ </w:t>
      </w:r>
      <w:r w:rsidRPr="000C46DE">
        <w:rPr>
          <w:rFonts w:ascii="Helvetica" w:hAnsi="Helvetica" w:cs="Helvetica"/>
          <w:color w:val="000000"/>
        </w:rPr>
        <w:t>je povinný bezodkladne</w:t>
      </w:r>
      <w:r w:rsidRPr="000C46DE">
        <w:rPr>
          <w:rFonts w:ascii="Arial" w:eastAsia="Times New Roman" w:hAnsi="Arial" w:cs="Arial"/>
          <w:lang w:eastAsia="sk-SK"/>
        </w:rPr>
        <w:t xml:space="preserve"> </w:t>
      </w:r>
      <w:r w:rsidRPr="000C46DE">
        <w:rPr>
          <w:rFonts w:ascii="Helvetica" w:hAnsi="Helvetica" w:cs="Helvetica"/>
          <w:color w:val="000000"/>
        </w:rPr>
        <w:t>posla</w:t>
      </w:r>
      <w:r w:rsidRPr="000C46DE">
        <w:rPr>
          <w:rFonts w:ascii="Arial" w:hAnsi="Arial" w:cs="Arial"/>
          <w:color w:val="000000"/>
        </w:rPr>
        <w:t xml:space="preserve">ť </w:t>
      </w:r>
      <w:r w:rsidRPr="000C46DE">
        <w:rPr>
          <w:rFonts w:ascii="Helvetica" w:hAnsi="Helvetica" w:cs="Helvetica"/>
          <w:color w:val="000000"/>
        </w:rPr>
        <w:t>opravenú alebo novú faktúru znovu aj v elektronickej podobe na uvedenú e-mailovú</w:t>
      </w:r>
      <w:r w:rsidRPr="000C46DE">
        <w:rPr>
          <w:rFonts w:ascii="Arial" w:eastAsia="Times New Roman" w:hAnsi="Arial" w:cs="Arial"/>
          <w:lang w:eastAsia="sk-SK"/>
        </w:rPr>
        <w:t xml:space="preserve"> </w:t>
      </w:r>
      <w:r w:rsidRPr="000C46DE">
        <w:rPr>
          <w:rFonts w:ascii="Helvetica" w:hAnsi="Helvetica" w:cs="Helvetica"/>
          <w:color w:val="000000"/>
        </w:rPr>
        <w:t>adresu Objednávate</w:t>
      </w:r>
      <w:r w:rsidRPr="000C46DE">
        <w:rPr>
          <w:rFonts w:ascii="Arial" w:hAnsi="Arial" w:cs="Arial"/>
          <w:color w:val="000000"/>
        </w:rPr>
        <w:t>ľ</w:t>
      </w:r>
      <w:r w:rsidRPr="000C46DE">
        <w:rPr>
          <w:rFonts w:ascii="Helvetica" w:hAnsi="Helvetica" w:cs="Helvetica"/>
          <w:color w:val="000000"/>
        </w:rPr>
        <w:t>a pod</w:t>
      </w:r>
      <w:r w:rsidRPr="000C46DE">
        <w:rPr>
          <w:rFonts w:ascii="Arial" w:hAnsi="Arial" w:cs="Arial"/>
          <w:color w:val="000000"/>
        </w:rPr>
        <w:t>ľ</w:t>
      </w:r>
      <w:r w:rsidRPr="000C46DE">
        <w:rPr>
          <w:rFonts w:ascii="Helvetica" w:hAnsi="Helvetica" w:cs="Helvetica"/>
          <w:color w:val="000000"/>
        </w:rPr>
        <w:t xml:space="preserve">a bodu 7 tohto </w:t>
      </w:r>
      <w:r w:rsidRPr="000C46DE">
        <w:rPr>
          <w:rFonts w:ascii="Arial" w:hAnsi="Arial" w:cs="Arial"/>
          <w:color w:val="000000"/>
        </w:rPr>
        <w:t>č</w:t>
      </w:r>
      <w:r w:rsidRPr="000C46DE">
        <w:rPr>
          <w:rFonts w:ascii="Helvetica" w:hAnsi="Helvetica" w:cs="Helvetica"/>
          <w:color w:val="000000"/>
        </w:rPr>
        <w:t>lánku.</w:t>
      </w: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r w:rsidRPr="000C46DE">
        <w:rPr>
          <w:rFonts w:ascii="Arial" w:eastAsia="Times New Roman" w:hAnsi="Arial" w:cs="Arial"/>
          <w:b/>
          <w:bCs/>
          <w:color w:val="000000"/>
          <w:lang w:eastAsia="sk-SK"/>
        </w:rPr>
        <w:t>Článok V</w:t>
      </w: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r w:rsidRPr="000C46DE">
        <w:rPr>
          <w:rFonts w:ascii="Arial" w:eastAsia="Times New Roman" w:hAnsi="Arial" w:cs="Arial"/>
          <w:b/>
          <w:bCs/>
          <w:color w:val="000000"/>
          <w:lang w:eastAsia="sk-SK"/>
        </w:rPr>
        <w:t>Doba a miesto plnenia, trvanie zmluvy</w:t>
      </w:r>
    </w:p>
    <w:p w:rsidR="000C46DE" w:rsidRPr="000C46DE" w:rsidRDefault="000C46DE" w:rsidP="000C46DE">
      <w:pPr>
        <w:autoSpaceDE w:val="0"/>
        <w:autoSpaceDN w:val="0"/>
        <w:adjustRightInd w:val="0"/>
        <w:spacing w:after="0" w:line="240" w:lineRule="auto"/>
        <w:ind w:left="567" w:hanging="567"/>
        <w:jc w:val="center"/>
        <w:rPr>
          <w:rFonts w:ascii="Arial" w:eastAsia="Times New Roman" w:hAnsi="Arial" w:cs="Arial"/>
          <w:b/>
          <w:bCs/>
          <w:color w:val="000000"/>
          <w:lang w:eastAsia="sk-SK"/>
        </w:rPr>
      </w:pPr>
    </w:p>
    <w:p w:rsidR="000C46DE" w:rsidRPr="000C46DE" w:rsidRDefault="000C46DE" w:rsidP="00B54567">
      <w:pPr>
        <w:numPr>
          <w:ilvl w:val="0"/>
          <w:numId w:val="24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9F2082">
        <w:rPr>
          <w:rFonts w:ascii="Arial" w:eastAsia="Times New Roman" w:hAnsi="Arial" w:cs="Arial"/>
          <w:lang w:eastAsia="sk-SK"/>
        </w:rPr>
        <w:t>Začiatok</w:t>
      </w:r>
      <w:r w:rsidRPr="000C46DE">
        <w:rPr>
          <w:rFonts w:ascii="Arial" w:eastAsia="Times New Roman" w:hAnsi="Arial" w:cs="Arial"/>
          <w:i/>
          <w:lang w:eastAsia="sk-SK"/>
        </w:rPr>
        <w:t xml:space="preserve"> plnenia</w:t>
      </w:r>
      <w:r w:rsidRPr="000C46DE">
        <w:rPr>
          <w:rFonts w:ascii="Arial" w:eastAsia="Times New Roman" w:hAnsi="Arial" w:cs="Arial"/>
          <w:lang w:eastAsia="sk-SK"/>
        </w:rPr>
        <w:t>] Poskytovateľ sa zaväzuje plniť predmet Zmluvy od prvého dňa jej účinnosti počas celej doby trvania Zmluvy.</w:t>
      </w:r>
    </w:p>
    <w:p w:rsidR="000C46DE" w:rsidRPr="000C46DE" w:rsidRDefault="000C46DE" w:rsidP="00B54567">
      <w:pPr>
        <w:numPr>
          <w:ilvl w:val="0"/>
          <w:numId w:val="24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Trvanie zmluvy</w:t>
      </w:r>
      <w:r w:rsidRPr="000C46DE">
        <w:rPr>
          <w:rFonts w:ascii="Arial" w:eastAsia="Times New Roman" w:hAnsi="Arial" w:cs="Arial"/>
          <w:lang w:eastAsia="sk-SK"/>
        </w:rPr>
        <w:t>] Zmluva sa uzatvára na dobu určitú a to na šesťdesiat (60) mesiacov odo dňa jej účinnosti.</w:t>
      </w:r>
    </w:p>
    <w:p w:rsidR="000C46DE" w:rsidRPr="000C46DE" w:rsidRDefault="000C46DE" w:rsidP="00B54567">
      <w:pPr>
        <w:numPr>
          <w:ilvl w:val="0"/>
          <w:numId w:val="24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Miesto plnenia</w:t>
      </w:r>
      <w:r w:rsidRPr="000C46DE">
        <w:rPr>
          <w:rFonts w:ascii="Arial" w:eastAsia="Times New Roman" w:hAnsi="Arial" w:cs="Arial"/>
          <w:lang w:eastAsia="sk-SK"/>
        </w:rPr>
        <w:t xml:space="preserve">] Poskytovateľ sa zaväzuje plniť Predmet Zmluvy </w:t>
      </w:r>
      <w:r w:rsidRPr="000C46DE">
        <w:rPr>
          <w:rFonts w:ascii="Arial" w:eastAsia="Times New Roman" w:hAnsi="Arial" w:cs="Arial"/>
          <w:b/>
          <w:lang w:eastAsia="sk-SK"/>
        </w:rPr>
        <w:t>v sídle Objednávateľa</w:t>
      </w:r>
      <w:r w:rsidRPr="000C46DE">
        <w:rPr>
          <w:rFonts w:ascii="Arial" w:eastAsia="Times New Roman" w:hAnsi="Arial" w:cs="Arial"/>
          <w:lang w:eastAsia="sk-SK"/>
        </w:rPr>
        <w:t>, ak táto Zmluva neustanovuje inak alebo ak nie je medzi Zmluvnými stranami písomne dohodnuté inak.</w:t>
      </w:r>
    </w:p>
    <w:p w:rsidR="000C46DE" w:rsidRPr="000C46DE" w:rsidRDefault="000C46DE" w:rsidP="000C46DE">
      <w:pPr>
        <w:autoSpaceDE w:val="0"/>
        <w:autoSpaceDN w:val="0"/>
        <w:adjustRightInd w:val="0"/>
        <w:spacing w:after="0" w:line="240" w:lineRule="auto"/>
        <w:jc w:val="both"/>
        <w:rPr>
          <w:rFonts w:ascii="Arial" w:eastAsia="Times New Roman" w:hAnsi="Arial" w:cs="Arial"/>
          <w:bCs/>
          <w:color w:val="000000"/>
          <w:lang w:eastAsia="sk-SK"/>
        </w:rPr>
      </w:pPr>
    </w:p>
    <w:p w:rsidR="000C46DE" w:rsidRPr="000C46DE" w:rsidRDefault="000C46DE" w:rsidP="000C46DE">
      <w:pPr>
        <w:tabs>
          <w:tab w:val="left" w:pos="0"/>
        </w:tabs>
        <w:spacing w:after="0" w:line="240" w:lineRule="auto"/>
        <w:jc w:val="center"/>
        <w:rPr>
          <w:rFonts w:ascii="Arial" w:eastAsia="Times New Roman" w:hAnsi="Arial" w:cs="Arial"/>
          <w:b/>
          <w:lang w:eastAsia="sk-SK"/>
        </w:rPr>
      </w:pPr>
      <w:r w:rsidRPr="000C46DE">
        <w:rPr>
          <w:rFonts w:ascii="Arial" w:eastAsia="Times New Roman" w:hAnsi="Arial" w:cs="Arial"/>
          <w:b/>
          <w:lang w:eastAsia="sk-SK"/>
        </w:rPr>
        <w:t>Článok VI</w:t>
      </w:r>
    </w:p>
    <w:p w:rsidR="000C46DE" w:rsidRPr="000C46DE" w:rsidRDefault="000C46DE" w:rsidP="000C46DE">
      <w:pPr>
        <w:tabs>
          <w:tab w:val="left" w:pos="0"/>
        </w:tabs>
        <w:spacing w:after="0" w:line="240" w:lineRule="auto"/>
        <w:jc w:val="center"/>
        <w:rPr>
          <w:rFonts w:ascii="Arial" w:eastAsia="Times New Roman" w:hAnsi="Arial" w:cs="Arial"/>
          <w:b/>
          <w:lang w:eastAsia="sk-SK"/>
        </w:rPr>
      </w:pPr>
      <w:r w:rsidRPr="000C46DE">
        <w:rPr>
          <w:rFonts w:ascii="Arial" w:eastAsia="Times New Roman" w:hAnsi="Arial" w:cs="Arial"/>
          <w:b/>
          <w:lang w:eastAsia="sk-SK"/>
        </w:rPr>
        <w:lastRenderedPageBreak/>
        <w:t>Projektové riadenie a spôsob poskytovania služieb rozvoja</w:t>
      </w:r>
    </w:p>
    <w:p w:rsidR="000C46DE" w:rsidRPr="000C46DE" w:rsidRDefault="000C46DE" w:rsidP="000C46DE">
      <w:pPr>
        <w:tabs>
          <w:tab w:val="left" w:pos="-360"/>
        </w:tabs>
        <w:spacing w:after="0" w:line="240" w:lineRule="auto"/>
        <w:ind w:left="-360"/>
        <w:jc w:val="both"/>
        <w:rPr>
          <w:rFonts w:ascii="Arial" w:eastAsia="Times New Roman" w:hAnsi="Arial" w:cs="Arial"/>
          <w:b/>
          <w:lang w:eastAsia="sk-SK"/>
        </w:rPr>
      </w:pP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Projekt a projektové riadenie</w:t>
      </w:r>
      <w:r w:rsidRPr="000C46DE">
        <w:rPr>
          <w:rFonts w:ascii="Arial" w:eastAsia="Times New Roman" w:hAnsi="Arial" w:cs="Arial"/>
          <w:lang w:eastAsia="sk-SK"/>
        </w:rPr>
        <w:t xml:space="preserve">] Zmluvné strany sa dohodli, že poskytovanie služieb pri rozvoji IS MÚSP podľa článku III, bod 1.2 tejto Zmluvy budú obe Zmluvné strany riadiť ako samostatný projekt nadväzujúci na projekt podľa Zmluvy o dielo a to v súlade s internou metodikou Objednávateľa, ktorá tvorí Prílohu č. 6. Objednávateľ je oprávnený jednostranne upravovať Prílohu č. 6 v súlade so svojimi internými postupmi, pričom o plánovaných zmenách vopred informuje Poskytovateľa, ktorému dá priestor na vyjadrenie a prípadné pripomienky v lehote, ktorá nesmie byť kratšia ako desať (10) dní pred plánovanou účinnosťou zmien. Vyjadrenie a prípadné pripomienky Poskytovateľa doručené Objednávateľovi v súlade s predchádzajúcou vetou Objednávateľ v primeranej miere zohľadní vo finálnej podobe zmenenej Prílohy č. 6. Zmluvné strany sa dohodli, že na platnosť a účinnosť zmien Prílohy č. 6 sa nevyžaduje výslovný súhlas ani podpis Poskytovateľa, ak vo vyjadrení a prípadných pripomienkach Poskytovateľ výslovne nevyjadrí odôvodnený zásadný nesúhlas s plánovanými zmenami Prílohy č. 6; v takom prípade sa na zmluvné vzťahy Zmluvných strán uplatňuje dovtedy platné a účinné znenie Prílohy č. 6. </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hAnsi="Arial" w:cs="Arial"/>
        </w:rPr>
        <w:t>[</w:t>
      </w:r>
      <w:r w:rsidRPr="000C46DE">
        <w:rPr>
          <w:rFonts w:ascii="Arial" w:hAnsi="Arial" w:cs="Arial"/>
          <w:i/>
        </w:rPr>
        <w:t>Kľúčoví experti</w:t>
      </w:r>
      <w:r w:rsidRPr="000C46DE">
        <w:rPr>
          <w:rFonts w:ascii="Arial" w:hAnsi="Arial" w:cs="Arial"/>
        </w:rPr>
        <w:t>] Poskytovateľ sa zaväzuje, že požadované služby rozvoja APV bude poskytovať</w:t>
      </w:r>
      <w:r w:rsidRPr="000C46DE">
        <w:rPr>
          <w:rFonts w:ascii="Arial" w:eastAsia="Times New Roman" w:hAnsi="Arial" w:cs="Arial"/>
          <w:lang w:eastAsia="sk-SK"/>
        </w:rPr>
        <w:t xml:space="preserve"> O</w:t>
      </w:r>
      <w:r w:rsidRPr="000C46DE">
        <w:rPr>
          <w:rFonts w:ascii="Arial" w:hAnsi="Arial" w:cs="Arial"/>
        </w:rPr>
        <w:t>bjednávateľovi prostredníctvom osôb, ktorými preukazoval splnenie podmienok účasti</w:t>
      </w:r>
      <w:r w:rsidRPr="000C46DE">
        <w:rPr>
          <w:rFonts w:ascii="Arial" w:eastAsia="Times New Roman" w:hAnsi="Arial" w:cs="Arial"/>
          <w:lang w:eastAsia="sk-SK"/>
        </w:rPr>
        <w:t xml:space="preserve"> </w:t>
      </w:r>
      <w:r w:rsidRPr="000C46DE">
        <w:rPr>
          <w:rFonts w:ascii="Arial" w:hAnsi="Arial" w:cs="Arial"/>
        </w:rPr>
        <w:t>technickej a odbornej spôsobilosti podľa § 34 ods. 1 písm. g) zákona o verejnom</w:t>
      </w:r>
      <w:r w:rsidRPr="000C46DE">
        <w:rPr>
          <w:rFonts w:ascii="Arial" w:eastAsia="Times New Roman" w:hAnsi="Arial" w:cs="Arial"/>
          <w:lang w:eastAsia="sk-SK"/>
        </w:rPr>
        <w:t xml:space="preserve"> </w:t>
      </w:r>
      <w:r w:rsidRPr="000C46DE">
        <w:rPr>
          <w:rFonts w:ascii="Arial" w:hAnsi="Arial" w:cs="Arial"/>
        </w:rPr>
        <w:t>obstarávaní. Nahradenie alebo doplnenie týchto osôb inými osobami je možné len so</w:t>
      </w:r>
      <w:r w:rsidRPr="000C46DE">
        <w:rPr>
          <w:rFonts w:ascii="Arial" w:eastAsia="Times New Roman" w:hAnsi="Arial" w:cs="Arial"/>
          <w:lang w:eastAsia="sk-SK"/>
        </w:rPr>
        <w:t xml:space="preserve"> </w:t>
      </w:r>
      <w:r w:rsidRPr="000C46DE">
        <w:rPr>
          <w:rFonts w:ascii="Arial" w:hAnsi="Arial" w:cs="Arial"/>
        </w:rPr>
        <w:t>súhlasom Objednávateľa. V prípade nahradenia osôb musia osoby, ktoré ich nahradia,</w:t>
      </w:r>
      <w:r w:rsidRPr="000C46DE">
        <w:rPr>
          <w:rFonts w:ascii="Arial" w:eastAsia="Times New Roman" w:hAnsi="Arial" w:cs="Arial"/>
          <w:lang w:eastAsia="sk-SK"/>
        </w:rPr>
        <w:t xml:space="preserve"> </w:t>
      </w:r>
      <w:r w:rsidRPr="000C46DE">
        <w:rPr>
          <w:rFonts w:ascii="Arial" w:hAnsi="Arial" w:cs="Arial"/>
        </w:rPr>
        <w:t>spĺňať rovnaké podmienky ako sa požadovali v rámci preukázania splnenia podmienok</w:t>
      </w:r>
      <w:r w:rsidRPr="000C46DE">
        <w:rPr>
          <w:rFonts w:ascii="Arial" w:eastAsia="Times New Roman" w:hAnsi="Arial" w:cs="Arial"/>
          <w:lang w:eastAsia="sk-SK"/>
        </w:rPr>
        <w:t xml:space="preserve"> </w:t>
      </w:r>
      <w:r w:rsidRPr="000C46DE">
        <w:rPr>
          <w:rFonts w:ascii="Arial" w:hAnsi="Arial" w:cs="Arial"/>
        </w:rPr>
        <w:t>účasti technickej a odbornej spôsobilosti podľa § 34 ods. 1 písm. g) zákona o verejnom</w:t>
      </w:r>
      <w:r w:rsidRPr="000C46DE">
        <w:rPr>
          <w:rFonts w:ascii="Arial" w:eastAsia="Times New Roman" w:hAnsi="Arial" w:cs="Arial"/>
          <w:lang w:eastAsia="sk-SK"/>
        </w:rPr>
        <w:t xml:space="preserve"> </w:t>
      </w:r>
      <w:r w:rsidRPr="000C46DE">
        <w:rPr>
          <w:rFonts w:ascii="Arial" w:hAnsi="Arial" w:cs="Arial"/>
        </w:rPr>
        <w:t>obstarávaní.</w:t>
      </w:r>
      <w:r w:rsidR="002B0DE2" w:rsidRPr="002B0DE2">
        <w:rPr>
          <w:rFonts w:ascii="Arial" w:hAnsi="Arial" w:cs="Arial"/>
        </w:rPr>
        <w:t xml:space="preserve"> </w:t>
      </w:r>
      <w:r w:rsidR="002B0DE2" w:rsidRPr="000C46DE">
        <w:rPr>
          <w:rFonts w:ascii="Arial" w:hAnsi="Arial" w:cs="Arial"/>
        </w:rPr>
        <w:t>V prípade zmeny niektorého z kľúčových expertov, ktorý je uvedený v Prílohe č. 10, je Poskytovateľ povinný písomne oznámiť Objednávateľovi najneskôr do päť (5)</w:t>
      </w:r>
      <w:r w:rsidR="002B0DE2" w:rsidRPr="000C46DE">
        <w:rPr>
          <w:rFonts w:ascii="Arial" w:eastAsia="Times New Roman" w:hAnsi="Arial" w:cs="Arial"/>
          <w:lang w:eastAsia="sk-SK"/>
        </w:rPr>
        <w:t xml:space="preserve"> </w:t>
      </w:r>
      <w:r w:rsidR="002B0DE2" w:rsidRPr="000C46DE">
        <w:rPr>
          <w:rFonts w:ascii="Arial" w:hAnsi="Arial" w:cs="Arial"/>
        </w:rPr>
        <w:t>pracovných dní odo dňa uskutočnenia tejto zmeny údaje o navrhovanom novom kľúčovom expertovi. Nový kľúčový expert</w:t>
      </w:r>
      <w:r w:rsidR="002B0DE2" w:rsidRPr="000C46DE">
        <w:rPr>
          <w:rFonts w:ascii="Arial" w:eastAsia="Times New Roman" w:hAnsi="Arial" w:cs="Arial"/>
          <w:lang w:eastAsia="sk-SK"/>
        </w:rPr>
        <w:t xml:space="preserve"> </w:t>
      </w:r>
      <w:r w:rsidR="002B0DE2" w:rsidRPr="000C46DE">
        <w:rPr>
          <w:rFonts w:ascii="Arial" w:hAnsi="Arial" w:cs="Arial"/>
        </w:rPr>
        <w:t xml:space="preserve">musí spĺňať podmienky podľa </w:t>
      </w:r>
      <w:r w:rsidR="002B0DE2">
        <w:rPr>
          <w:rFonts w:ascii="Arial" w:hAnsi="Arial" w:cs="Arial"/>
        </w:rPr>
        <w:t xml:space="preserve">tohto </w:t>
      </w:r>
      <w:r w:rsidR="002B0DE2" w:rsidRPr="000C46DE">
        <w:rPr>
          <w:rFonts w:ascii="Arial" w:hAnsi="Arial" w:cs="Arial"/>
        </w:rPr>
        <w:t xml:space="preserve">bodu </w:t>
      </w:r>
      <w:r w:rsidR="002B0DE2">
        <w:rPr>
          <w:rFonts w:ascii="Arial" w:hAnsi="Arial" w:cs="Arial"/>
        </w:rPr>
        <w:t>Zmluvy</w:t>
      </w:r>
      <w:r w:rsidR="002B0DE2" w:rsidRPr="000C46DE">
        <w:rPr>
          <w:rFonts w:ascii="Arial" w:hAnsi="Arial" w:cs="Arial"/>
        </w:rPr>
        <w:t>.</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Zápis o zmene príloh</w:t>
      </w:r>
      <w:r w:rsidRPr="000C46DE">
        <w:rPr>
          <w:rFonts w:ascii="Arial" w:hAnsi="Arial" w:cs="Arial"/>
        </w:rPr>
        <w:t>] Zmena kľúčového</w:t>
      </w:r>
      <w:r w:rsidRPr="000C46DE">
        <w:rPr>
          <w:rFonts w:ascii="Arial" w:eastAsia="Times New Roman" w:hAnsi="Arial" w:cs="Arial"/>
          <w:lang w:eastAsia="sk-SK"/>
        </w:rPr>
        <w:t xml:space="preserve"> </w:t>
      </w:r>
      <w:r w:rsidRPr="000C46DE">
        <w:rPr>
          <w:rFonts w:ascii="Arial" w:hAnsi="Arial" w:cs="Arial"/>
        </w:rPr>
        <w:t>experta sa vykoná zápisom o zmene Prílohy č. 10, ktorý nadobudne platnosť dňom jeho</w:t>
      </w:r>
      <w:r w:rsidRPr="000C46DE">
        <w:rPr>
          <w:rFonts w:ascii="Arial" w:eastAsia="Times New Roman" w:hAnsi="Arial" w:cs="Arial"/>
          <w:lang w:eastAsia="sk-SK"/>
        </w:rPr>
        <w:t xml:space="preserve"> </w:t>
      </w:r>
      <w:r w:rsidRPr="000C46DE">
        <w:rPr>
          <w:rFonts w:ascii="Arial" w:hAnsi="Arial" w:cs="Arial"/>
        </w:rPr>
        <w:t>podpísania oprávnenými zástupcami oboch Zmluvných strán a účinnosť dňom nasledujúcim</w:t>
      </w:r>
      <w:r w:rsidRPr="000C46DE">
        <w:rPr>
          <w:rFonts w:ascii="Arial" w:eastAsia="Times New Roman" w:hAnsi="Arial" w:cs="Arial"/>
          <w:lang w:eastAsia="sk-SK"/>
        </w:rPr>
        <w:t xml:space="preserve"> </w:t>
      </w:r>
      <w:r w:rsidRPr="000C46DE">
        <w:rPr>
          <w:rFonts w:ascii="Arial" w:hAnsi="Arial" w:cs="Arial"/>
        </w:rPr>
        <w:t>po dni jeho zverejnenia v Centrálnom registri zmlúv vedenom na Úrade vlády Slovenskej</w:t>
      </w:r>
      <w:r w:rsidRPr="000C46DE">
        <w:rPr>
          <w:rFonts w:ascii="Arial" w:eastAsia="Times New Roman" w:hAnsi="Arial" w:cs="Arial"/>
          <w:lang w:eastAsia="sk-SK"/>
        </w:rPr>
        <w:t xml:space="preserve"> </w:t>
      </w:r>
      <w:r w:rsidRPr="000C46DE">
        <w:rPr>
          <w:rFonts w:ascii="Arial" w:hAnsi="Arial" w:cs="Arial"/>
        </w:rPr>
        <w:t>republiky (ďalej len „register“); to primerane platí aj o zmene Prílohy č. 4 a Prílohy č. 8, pričom vzor zápisu o zmene týchto príloh tvorí Prílohu č. 11. Osobami oprávnenými konať vo veciach zmeny Prílohy č. 4, Prílohy č. 8 a Prílohy č. 10 podľa Prílohy č. 11 sú:</w:t>
      </w:r>
    </w:p>
    <w:p w:rsidR="000C46DE" w:rsidRPr="000C46DE" w:rsidRDefault="000C46DE" w:rsidP="000C46DE">
      <w:pPr>
        <w:autoSpaceDE w:val="0"/>
        <w:autoSpaceDN w:val="0"/>
        <w:adjustRightInd w:val="0"/>
        <w:spacing w:after="120" w:line="240" w:lineRule="auto"/>
        <w:ind w:left="567"/>
        <w:contextualSpacing/>
        <w:rPr>
          <w:rFonts w:ascii="Arial" w:hAnsi="Arial" w:cs="Arial"/>
          <w:b/>
          <w:i/>
        </w:rPr>
      </w:pPr>
      <w:r w:rsidRPr="000C46DE">
        <w:rPr>
          <w:rFonts w:ascii="Arial" w:hAnsi="Arial" w:cs="Arial"/>
        </w:rPr>
        <w:t xml:space="preserve">za zhotoviteľa: ... </w:t>
      </w:r>
      <w:r w:rsidRPr="000C46DE">
        <w:rPr>
          <w:rFonts w:ascii="Arial" w:hAnsi="Arial" w:cs="Arial"/>
          <w:b/>
          <w:i/>
        </w:rPr>
        <w:t>[</w:t>
      </w:r>
      <w:r w:rsidRPr="009F2082">
        <w:rPr>
          <w:rFonts w:ascii="Arial" w:hAnsi="Arial" w:cs="Arial"/>
          <w:b/>
          <w:i/>
          <w:highlight w:val="lightGray"/>
        </w:rPr>
        <w:t>doplní uchádzač</w:t>
      </w:r>
      <w:r w:rsidRPr="000C46DE">
        <w:rPr>
          <w:rFonts w:ascii="Arial" w:hAnsi="Arial" w:cs="Arial"/>
          <w:b/>
          <w:i/>
        </w:rPr>
        <w:t>]</w:t>
      </w:r>
    </w:p>
    <w:p w:rsidR="000C46DE" w:rsidRPr="000C46DE" w:rsidRDefault="000C46DE" w:rsidP="000C46DE">
      <w:pPr>
        <w:autoSpaceDE w:val="0"/>
        <w:autoSpaceDN w:val="0"/>
        <w:adjustRightInd w:val="0"/>
        <w:spacing w:after="120" w:line="240" w:lineRule="auto"/>
        <w:ind w:left="567"/>
        <w:contextualSpacing/>
        <w:rPr>
          <w:rFonts w:ascii="Arial" w:hAnsi="Arial" w:cs="Arial"/>
        </w:rPr>
      </w:pPr>
      <w:r w:rsidRPr="000C46DE">
        <w:rPr>
          <w:rFonts w:ascii="Arial" w:hAnsi="Arial" w:cs="Arial"/>
        </w:rPr>
        <w:t>za objednávateľa: riaditeľ sekcie informatiky Objednávateľa.</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Objednávka</w:t>
      </w:r>
      <w:r w:rsidRPr="000C46DE">
        <w:rPr>
          <w:rFonts w:ascii="Arial" w:eastAsia="Times New Roman" w:hAnsi="Arial" w:cs="Arial"/>
          <w:lang w:eastAsia="sk-SK"/>
        </w:rPr>
        <w:t>] Objednávateľ je oprávnený počas trvania zmluvného vzťahu požadovať poskytovanie služieb pri rozvoji IS MÚSP podľa článku III, bod 1.2 tejto Zmluvy v súlade so svojimi potrebami na základe písomnej objednávky. Objednávke bude predchádzať vypracovanie ponuky Poskytovateľom v rozsahu požiadaviek definovaných Objednávateľom spôsobom ďalej uvedeným.</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Návrh úprav a zmien APV</w:t>
      </w:r>
      <w:r w:rsidRPr="000C46DE">
        <w:rPr>
          <w:rFonts w:ascii="Arial" w:eastAsia="Times New Roman" w:hAnsi="Arial" w:cs="Arial"/>
          <w:lang w:eastAsia="sk-SK"/>
        </w:rPr>
        <w:t>] Zo strany Poskytovateľa budú úpravy a zmeny APV vykonávané iba na základe návrhov, ktoré predkladá Projektový manažér Objednávateľa. Vzor návrhu je v Prílohe č. 13.</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Stanovisko poskytovateľa</w:t>
      </w:r>
      <w:r w:rsidRPr="000C46DE">
        <w:rPr>
          <w:rFonts w:ascii="Arial" w:eastAsia="Times New Roman" w:hAnsi="Arial" w:cs="Arial"/>
          <w:lang w:eastAsia="sk-SK"/>
        </w:rPr>
        <w:t>] Ku každému návrhu na úpravu a zmenu APV vypracuje Projektový manažér Poskytovateľa najneskôr do desať (10) pracovných dní od jeho predloženia stanovisko, v ktorom uvedie:</w:t>
      </w:r>
    </w:p>
    <w:p w:rsidR="000C46DE" w:rsidRPr="000C46DE" w:rsidRDefault="000C46DE" w:rsidP="00B54567">
      <w:pPr>
        <w:numPr>
          <w:ilvl w:val="1"/>
          <w:numId w:val="240"/>
        </w:numPr>
        <w:tabs>
          <w:tab w:val="left" w:pos="567"/>
        </w:tabs>
        <w:autoSpaceDE w:val="0"/>
        <w:autoSpaceDN w:val="0"/>
        <w:adjustRightInd w:val="0"/>
        <w:spacing w:after="120" w:line="240" w:lineRule="auto"/>
        <w:ind w:left="1276" w:hanging="425"/>
        <w:jc w:val="both"/>
        <w:rPr>
          <w:rFonts w:ascii="Arial" w:eastAsia="Times New Roman" w:hAnsi="Arial" w:cs="Arial"/>
          <w:lang w:eastAsia="sk-SK"/>
        </w:rPr>
      </w:pPr>
      <w:r w:rsidRPr="000C46DE">
        <w:rPr>
          <w:rFonts w:ascii="Arial" w:eastAsia="Times New Roman" w:hAnsi="Arial" w:cs="Arial"/>
          <w:lang w:eastAsia="sk-SK"/>
        </w:rPr>
        <w:t>realizovateľnosť navrhovaných úprav a zmien AP;</w:t>
      </w:r>
    </w:p>
    <w:p w:rsidR="000C46DE" w:rsidRPr="000C46DE" w:rsidRDefault="000C46DE" w:rsidP="00B54567">
      <w:pPr>
        <w:numPr>
          <w:ilvl w:val="1"/>
          <w:numId w:val="240"/>
        </w:numPr>
        <w:tabs>
          <w:tab w:val="left" w:pos="567"/>
        </w:tabs>
        <w:autoSpaceDE w:val="0"/>
        <w:autoSpaceDN w:val="0"/>
        <w:adjustRightInd w:val="0"/>
        <w:spacing w:after="120" w:line="240" w:lineRule="auto"/>
        <w:ind w:left="1276" w:hanging="425"/>
        <w:jc w:val="both"/>
        <w:rPr>
          <w:rFonts w:ascii="Arial" w:eastAsia="Times New Roman" w:hAnsi="Arial" w:cs="Arial"/>
          <w:lang w:eastAsia="sk-SK"/>
        </w:rPr>
      </w:pPr>
      <w:r w:rsidRPr="000C46DE">
        <w:rPr>
          <w:rFonts w:ascii="Arial" w:eastAsia="Times New Roman" w:hAnsi="Arial" w:cs="Arial"/>
          <w:lang w:eastAsia="sk-SK"/>
        </w:rPr>
        <w:t>rozsah prác na realizáciu navrhovanej úpravy a zmeny APV ;</w:t>
      </w:r>
    </w:p>
    <w:p w:rsidR="000C46DE" w:rsidRPr="000C46DE" w:rsidRDefault="000C46DE" w:rsidP="00B54567">
      <w:pPr>
        <w:numPr>
          <w:ilvl w:val="1"/>
          <w:numId w:val="240"/>
        </w:numPr>
        <w:tabs>
          <w:tab w:val="left" w:pos="567"/>
        </w:tabs>
        <w:autoSpaceDE w:val="0"/>
        <w:autoSpaceDN w:val="0"/>
        <w:adjustRightInd w:val="0"/>
        <w:spacing w:after="120" w:line="240" w:lineRule="auto"/>
        <w:ind w:left="1276" w:hanging="425"/>
        <w:jc w:val="both"/>
        <w:rPr>
          <w:rFonts w:ascii="Arial" w:eastAsia="Times New Roman" w:hAnsi="Arial" w:cs="Arial"/>
          <w:lang w:eastAsia="sk-SK"/>
        </w:rPr>
      </w:pPr>
      <w:r w:rsidRPr="000C46DE">
        <w:rPr>
          <w:rFonts w:ascii="Arial" w:eastAsia="Times New Roman" w:hAnsi="Arial" w:cs="Arial"/>
          <w:lang w:eastAsia="sk-SK"/>
        </w:rPr>
        <w:t>podmienky a termíny realizácie úpravy a zmeny APV.</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lastRenderedPageBreak/>
        <w:t>[</w:t>
      </w:r>
      <w:r w:rsidRPr="000C46DE">
        <w:rPr>
          <w:rFonts w:ascii="Arial" w:eastAsia="Times New Roman" w:hAnsi="Arial" w:cs="Arial"/>
          <w:i/>
          <w:lang w:eastAsia="sk-SK"/>
        </w:rPr>
        <w:t>Schvaľovanie 1. úrovne – projektový manažér objednávateľa</w:t>
      </w:r>
      <w:r w:rsidRPr="000C46DE">
        <w:rPr>
          <w:rFonts w:ascii="Arial" w:eastAsia="Times New Roman" w:hAnsi="Arial" w:cs="Arial"/>
          <w:lang w:eastAsia="sk-SK"/>
        </w:rPr>
        <w:t>] Projektový manažér Objednávateľa do desať (10) pracovných dní schváli/neschváli stanovisko Poskytovateľa k návrhu na úpravu a zmenu APV.</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Schvaľovanie 2. úrovne – riadiaci výbor</w:t>
      </w:r>
      <w:r w:rsidRPr="000C46DE">
        <w:rPr>
          <w:rFonts w:ascii="Arial" w:eastAsia="Times New Roman" w:hAnsi="Arial" w:cs="Arial"/>
          <w:lang w:eastAsia="sk-SK"/>
        </w:rPr>
        <w:t xml:space="preserve">] V prípade, že stanovisko Poskytovateľa k návrhu na úpravu a zmenu APV nebude schválené, návrh na zmenu APV s alternatívnym riešením predloží Projektový manažér Poskytovateľa, a to na najbližšom rokovaní Riadiaceho výboru. Riadiaci výbor rozhodne na svojom zasadnutí o </w:t>
      </w:r>
    </w:p>
    <w:p w:rsidR="000C46DE" w:rsidRPr="000C46DE" w:rsidRDefault="000C46DE" w:rsidP="00B54567">
      <w:pPr>
        <w:numPr>
          <w:ilvl w:val="1"/>
          <w:numId w:val="238"/>
        </w:numPr>
        <w:tabs>
          <w:tab w:val="left" w:pos="851"/>
        </w:tabs>
        <w:autoSpaceDE w:val="0"/>
        <w:autoSpaceDN w:val="0"/>
        <w:adjustRightInd w:val="0"/>
        <w:spacing w:after="120" w:line="240" w:lineRule="auto"/>
        <w:ind w:left="1276" w:hanging="425"/>
        <w:jc w:val="both"/>
        <w:rPr>
          <w:rFonts w:ascii="Arial" w:eastAsia="Times New Roman" w:hAnsi="Arial" w:cs="Arial"/>
          <w:lang w:eastAsia="sk-SK"/>
        </w:rPr>
      </w:pPr>
      <w:r w:rsidRPr="000C46DE">
        <w:rPr>
          <w:rFonts w:ascii="Arial" w:eastAsia="Times New Roman" w:hAnsi="Arial" w:cs="Arial"/>
          <w:lang w:eastAsia="sk-SK"/>
        </w:rPr>
        <w:t xml:space="preserve">prijatí navrhovanej zmeny alebo </w:t>
      </w:r>
    </w:p>
    <w:p w:rsidR="000C46DE" w:rsidRPr="000C46DE" w:rsidRDefault="000C46DE" w:rsidP="00B54567">
      <w:pPr>
        <w:numPr>
          <w:ilvl w:val="1"/>
          <w:numId w:val="238"/>
        </w:numPr>
        <w:tabs>
          <w:tab w:val="left" w:pos="851"/>
        </w:tabs>
        <w:autoSpaceDE w:val="0"/>
        <w:autoSpaceDN w:val="0"/>
        <w:adjustRightInd w:val="0"/>
        <w:spacing w:after="120" w:line="240" w:lineRule="auto"/>
        <w:ind w:left="1276" w:hanging="425"/>
        <w:jc w:val="both"/>
        <w:rPr>
          <w:rFonts w:ascii="Arial" w:eastAsia="Times New Roman" w:hAnsi="Arial" w:cs="Arial"/>
          <w:lang w:eastAsia="sk-SK"/>
        </w:rPr>
      </w:pPr>
      <w:r w:rsidRPr="000C46DE">
        <w:rPr>
          <w:rFonts w:ascii="Arial" w:eastAsia="Times New Roman" w:hAnsi="Arial" w:cs="Arial"/>
          <w:lang w:eastAsia="sk-SK"/>
        </w:rPr>
        <w:t>neprijatí navrhovanej zmeny, pričom môže Poskytovateľa zaviazať na predloženie nového alternatívneho riešenia a/alebo primeraného zníženia rozsahu prác na realizáciu úpravy</w:t>
      </w:r>
      <w:bookmarkStart w:id="25" w:name="_GoBack"/>
      <w:bookmarkEnd w:id="25"/>
      <w:r w:rsidRPr="000C46DE">
        <w:rPr>
          <w:rFonts w:ascii="Arial" w:eastAsia="Times New Roman" w:hAnsi="Arial" w:cs="Arial"/>
          <w:lang w:eastAsia="sk-SK"/>
        </w:rPr>
        <w:t xml:space="preserve">.  </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Banková záruka a zábezpeka</w:t>
      </w:r>
      <w:r w:rsidRPr="000C46DE">
        <w:rPr>
          <w:rFonts w:ascii="Arial" w:eastAsia="Times New Roman" w:hAnsi="Arial" w:cs="Arial"/>
          <w:lang w:eastAsia="sk-SK"/>
        </w:rPr>
        <w:t>] V prípade, ak rozsah prác schválený Projektovým manažérom Objednávateľa alebo prijatý rozhodnutím Riadiaceho výboru presahuje 10.000,- EUR</w:t>
      </w:r>
      <w:r w:rsidR="00A70D2B">
        <w:rPr>
          <w:rFonts w:ascii="Arial" w:eastAsia="Times New Roman" w:hAnsi="Arial" w:cs="Arial"/>
          <w:lang w:eastAsia="sk-SK"/>
        </w:rPr>
        <w:t xml:space="preserve"> s DPH</w:t>
      </w:r>
      <w:r w:rsidRPr="000C46DE">
        <w:rPr>
          <w:rFonts w:ascii="Arial" w:eastAsia="Times New Roman" w:hAnsi="Arial" w:cs="Arial"/>
          <w:lang w:eastAsia="sk-SK"/>
        </w:rPr>
        <w:t>, slovom desaťtisíc eur</w:t>
      </w:r>
      <w:r w:rsidR="00A70D2B">
        <w:rPr>
          <w:rFonts w:ascii="Arial" w:eastAsia="Times New Roman" w:hAnsi="Arial" w:cs="Arial"/>
          <w:lang w:eastAsia="sk-SK"/>
        </w:rPr>
        <w:t xml:space="preserve"> s DPH</w:t>
      </w:r>
      <w:r w:rsidRPr="000C46DE">
        <w:rPr>
          <w:rFonts w:ascii="Arial" w:eastAsia="Times New Roman" w:hAnsi="Arial" w:cs="Arial"/>
          <w:lang w:eastAsia="sk-SK"/>
        </w:rPr>
        <w:t xml:space="preserve">, je podmienkou začatia realizácie predmetných zmien a úprav zloženie bankovej záruky alebo zábezpeky spôsobom a za podmienok uvedených v článku XI tejto Zmluvy. </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Protokol</w:t>
      </w:r>
      <w:r w:rsidRPr="000C46DE">
        <w:rPr>
          <w:rFonts w:ascii="Arial" w:eastAsia="Times New Roman" w:hAnsi="Arial" w:cs="Arial"/>
          <w:lang w:eastAsia="sk-SK"/>
        </w:rPr>
        <w:t>] O činnosti poskytovateľa pri realizácii úprav a zmien APV bude Projektový manažér Poskytovateľa vyhotovovať akceptačný protokol o vykonaných prácach (ďalej ako „Protokol“). Protokol bude Projektový manažér Poskytovateľa predkladať na potvrdenie Projektovému manažérovi Objednávateľa po vykonaní prác.</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Úprava rozpracovanej požiadavky</w:t>
      </w:r>
      <w:r w:rsidRPr="000C46DE">
        <w:rPr>
          <w:rFonts w:ascii="Arial" w:eastAsia="Times New Roman" w:hAnsi="Arial" w:cs="Arial"/>
          <w:lang w:eastAsia="sk-SK"/>
        </w:rPr>
        <w:t xml:space="preserve">] V prípade, ak Objednávateľ z objektívnych dôvodov upraví rozpracovanú požiadavku na rozvoj APV počas jej realizácie, zo strany Poskytovateľa dôjde k prerušeniu prác a spracovaniu jeho stanoviska k predloženému upravenému návrhu na úpravu a zmenu APV, v ktorom zapracuje aj realizované výkony a služby do lehoty prerušenia prác. Ku dňu prerušenia prác Projektový manažér Poskytovateľa vyhotoví protokol o vykonaných prácach a predloží ho na potvrdenie Projektovému manažérovi Objednávateľa. Poskytovateľ bude pokračovať v spracovaní požiadavky na úpravu a zmenu APV až po schválení jeho nového stanoviska Projektovým manažérom Objednávateľa, resp. </w:t>
      </w:r>
      <w:proofErr w:type="spellStart"/>
      <w:r w:rsidRPr="000C46DE">
        <w:rPr>
          <w:rFonts w:ascii="Arial" w:eastAsia="Times New Roman" w:hAnsi="Arial" w:cs="Arial"/>
          <w:lang w:eastAsia="sk-SK"/>
        </w:rPr>
        <w:t>Rriadiacim</w:t>
      </w:r>
      <w:proofErr w:type="spellEnd"/>
      <w:r w:rsidRPr="000C46DE">
        <w:rPr>
          <w:rFonts w:ascii="Arial" w:eastAsia="Times New Roman" w:hAnsi="Arial" w:cs="Arial"/>
          <w:lang w:eastAsia="sk-SK"/>
        </w:rPr>
        <w:t xml:space="preserve"> výborom. </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Zrušenie rozpracovanej požiadavky</w:t>
      </w:r>
      <w:r w:rsidRPr="000C46DE">
        <w:rPr>
          <w:rFonts w:ascii="Arial" w:eastAsia="Times New Roman" w:hAnsi="Arial" w:cs="Arial"/>
          <w:lang w:eastAsia="sk-SK"/>
        </w:rPr>
        <w:t xml:space="preserve">] V prípade, ak Objednávateľ z objektívnych dôvodov zruší rozpracovanú požiadavku na rozvoj APV počas jej realizácie, zo strany Poskytovateľa dôjde k bezodkladnému ukončeniu prác s tým, že náklady spojené s prácou Poskytovateľa do momentu zrušenia úpravy budú uhradené zo strany Objednávateľa v rozsahu skutočne realizovaných výkonov a služieb stanovených v počte </w:t>
      </w:r>
      <w:proofErr w:type="spellStart"/>
      <w:r w:rsidRPr="000C46DE">
        <w:rPr>
          <w:rFonts w:ascii="Arial" w:eastAsia="Times New Roman" w:hAnsi="Arial" w:cs="Arial"/>
          <w:lang w:eastAsia="sk-SK"/>
        </w:rPr>
        <w:t>človekodní</w:t>
      </w:r>
      <w:proofErr w:type="spellEnd"/>
      <w:r w:rsidRPr="000C46DE">
        <w:rPr>
          <w:rFonts w:ascii="Arial" w:eastAsia="Times New Roman" w:hAnsi="Arial" w:cs="Arial"/>
          <w:lang w:eastAsia="sk-SK"/>
        </w:rPr>
        <w:t>/</w:t>
      </w:r>
      <w:proofErr w:type="spellStart"/>
      <w:r w:rsidRPr="000C46DE">
        <w:rPr>
          <w:rFonts w:ascii="Arial" w:eastAsia="Times New Roman" w:hAnsi="Arial" w:cs="Arial"/>
          <w:lang w:eastAsia="sk-SK"/>
        </w:rPr>
        <w:t>človekohodín</w:t>
      </w:r>
      <w:proofErr w:type="spellEnd"/>
      <w:r w:rsidRPr="000C46DE">
        <w:rPr>
          <w:rFonts w:ascii="Arial" w:eastAsia="Times New Roman" w:hAnsi="Arial" w:cs="Arial"/>
          <w:lang w:eastAsia="sk-SK"/>
        </w:rPr>
        <w:t xml:space="preserve"> na základe potvrdeného Protokolu.</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Testovanie</w:t>
      </w:r>
      <w:r w:rsidRPr="000C46DE">
        <w:rPr>
          <w:rFonts w:ascii="Arial" w:eastAsia="Times New Roman" w:hAnsi="Arial" w:cs="Arial"/>
          <w:lang w:eastAsia="sk-SK"/>
        </w:rPr>
        <w:t>] Realizované úpravy a zmeny APV bude Poskytovateľ odovzdávať Objednávateľovi vykonaním odovzdávacích testov. Odovzdávacie testy budú vykonávané podľa špecifikácie schválenej projektovými manažérmi oboch Zmluvných strán.</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 xml:space="preserve">Výsledky </w:t>
      </w:r>
      <w:proofErr w:type="spellStart"/>
      <w:r w:rsidRPr="000C46DE">
        <w:rPr>
          <w:rFonts w:ascii="Arial" w:eastAsia="Times New Roman" w:hAnsi="Arial" w:cs="Arial"/>
          <w:i/>
          <w:lang w:eastAsia="sk-SK"/>
        </w:rPr>
        <w:t>testovani</w:t>
      </w:r>
      <w:proofErr w:type="spellEnd"/>
      <w:r w:rsidRPr="000C46DE">
        <w:rPr>
          <w:rFonts w:ascii="Arial" w:eastAsia="Times New Roman" w:hAnsi="Arial" w:cs="Arial"/>
          <w:i/>
          <w:lang w:eastAsia="sk-SK"/>
        </w:rPr>
        <w:t xml:space="preserve"> s </w:t>
      </w:r>
      <w:proofErr w:type="spellStart"/>
      <w:r w:rsidRPr="000C46DE">
        <w:rPr>
          <w:rFonts w:ascii="Arial" w:eastAsia="Times New Roman" w:hAnsi="Arial" w:cs="Arial"/>
          <w:i/>
          <w:lang w:eastAsia="sk-SK"/>
        </w:rPr>
        <w:t>vadami</w:t>
      </w:r>
      <w:proofErr w:type="spellEnd"/>
      <w:r w:rsidRPr="000C46DE">
        <w:rPr>
          <w:rFonts w:ascii="Arial" w:eastAsia="Times New Roman" w:hAnsi="Arial" w:cs="Arial"/>
          <w:lang w:eastAsia="sk-SK"/>
        </w:rPr>
        <w:t xml:space="preserve">] Ak sa pri odovzdávacom teste vyskytnú </w:t>
      </w:r>
      <w:proofErr w:type="spellStart"/>
      <w:r w:rsidRPr="000C46DE">
        <w:rPr>
          <w:rFonts w:ascii="Arial" w:eastAsia="Times New Roman" w:hAnsi="Arial" w:cs="Arial"/>
          <w:lang w:eastAsia="sk-SK"/>
        </w:rPr>
        <w:t>vady</w:t>
      </w:r>
      <w:proofErr w:type="spellEnd"/>
      <w:r w:rsidRPr="000C46DE">
        <w:rPr>
          <w:rFonts w:ascii="Arial" w:eastAsia="Times New Roman" w:hAnsi="Arial" w:cs="Arial"/>
          <w:lang w:eastAsia="sk-SK"/>
        </w:rPr>
        <w:t xml:space="preserve"> (chyby), ktoré budú znemožňovať používanie realizovaných úprav a zmien APV, po odstránení týchto </w:t>
      </w:r>
      <w:proofErr w:type="spellStart"/>
      <w:r w:rsidRPr="000C46DE">
        <w:rPr>
          <w:rFonts w:ascii="Arial" w:eastAsia="Times New Roman" w:hAnsi="Arial" w:cs="Arial"/>
          <w:lang w:eastAsia="sk-SK"/>
        </w:rPr>
        <w:t>vád</w:t>
      </w:r>
      <w:proofErr w:type="spellEnd"/>
      <w:r w:rsidRPr="000C46DE">
        <w:rPr>
          <w:rFonts w:ascii="Arial" w:eastAsia="Times New Roman" w:hAnsi="Arial" w:cs="Arial"/>
          <w:lang w:eastAsia="sk-SK"/>
        </w:rPr>
        <w:t xml:space="preserve"> (chýb) sa vykoná opakovaný odovzdávací test. Triedenie chýb je uvedené v článku 10 VPZ.</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 xml:space="preserve">Výsledky testovania bez </w:t>
      </w:r>
      <w:proofErr w:type="spellStart"/>
      <w:r w:rsidRPr="000C46DE">
        <w:rPr>
          <w:rFonts w:ascii="Arial" w:eastAsia="Times New Roman" w:hAnsi="Arial" w:cs="Arial"/>
          <w:i/>
          <w:lang w:eastAsia="sk-SK"/>
        </w:rPr>
        <w:t>vád</w:t>
      </w:r>
      <w:proofErr w:type="spellEnd"/>
      <w:r w:rsidRPr="000C46DE">
        <w:rPr>
          <w:rFonts w:ascii="Arial" w:eastAsia="Times New Roman" w:hAnsi="Arial" w:cs="Arial"/>
          <w:lang w:eastAsia="sk-SK"/>
        </w:rPr>
        <w:t xml:space="preserve">] Ak sa pri odovzdávacom teste nevyskytnú </w:t>
      </w:r>
      <w:proofErr w:type="spellStart"/>
      <w:r w:rsidRPr="000C46DE">
        <w:rPr>
          <w:rFonts w:ascii="Arial" w:eastAsia="Times New Roman" w:hAnsi="Arial" w:cs="Arial"/>
          <w:lang w:eastAsia="sk-SK"/>
        </w:rPr>
        <w:t>vady</w:t>
      </w:r>
      <w:proofErr w:type="spellEnd"/>
      <w:r w:rsidRPr="000C46DE">
        <w:rPr>
          <w:rFonts w:ascii="Arial" w:eastAsia="Times New Roman" w:hAnsi="Arial" w:cs="Arial"/>
          <w:lang w:eastAsia="sk-SK"/>
        </w:rPr>
        <w:t xml:space="preserve"> (chyby), realizácia úprav a zmien APV sa bude považovať za vykonanú a za odovzdanú Objednávateľovi. Projektoví manažéri oboch Zmluvných strán podpíšu zápisnicu o výsledkoch odovzdávacieho testu, ako aj akceptačný protokol o prevzatí úpravy a zmeny APV do prevádzky, ktorého vzor je uvedený v Prílohe č. 11.</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Aktualizácia dokumentácie</w:t>
      </w:r>
      <w:r w:rsidRPr="000C46DE">
        <w:rPr>
          <w:rFonts w:ascii="Arial" w:eastAsia="Times New Roman" w:hAnsi="Arial" w:cs="Arial"/>
          <w:lang w:eastAsia="sk-SK"/>
        </w:rPr>
        <w:t xml:space="preserve">] Ak úprava APV mení spôsob prevádzkovania príslušnej časti APV, pri prevzatí úpravy a zmeny funkcionality APV do produkčnej prevádzky </w:t>
      </w:r>
      <w:r w:rsidRPr="000C46DE">
        <w:rPr>
          <w:rFonts w:ascii="Arial" w:eastAsia="Times New Roman" w:hAnsi="Arial" w:cs="Arial"/>
          <w:lang w:eastAsia="sk-SK"/>
        </w:rPr>
        <w:lastRenderedPageBreak/>
        <w:t>bude Objednávateľovi odovzdaná aktualizácia používateľskej, administrátorskej a prevádzkovej dokumentácie.</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Inštalácia nových verzií</w:t>
      </w:r>
      <w:r w:rsidRPr="000C46DE">
        <w:rPr>
          <w:rFonts w:ascii="Arial" w:eastAsia="Times New Roman" w:hAnsi="Arial" w:cs="Arial"/>
          <w:lang w:eastAsia="sk-SK"/>
        </w:rPr>
        <w:t xml:space="preserve">] Inštalácia nových verzií bude vykonávaná z miesta sídla Objednávateľa: Sociálna poisťovňa, ústredie, Bratislava (Ulica 29. augusta 8 a 10) pripojením do prostredia vládneho </w:t>
      </w:r>
      <w:proofErr w:type="spellStart"/>
      <w:r w:rsidRPr="000C46DE">
        <w:rPr>
          <w:rFonts w:ascii="Arial" w:eastAsia="Times New Roman" w:hAnsi="Arial" w:cs="Arial"/>
          <w:lang w:eastAsia="sk-SK"/>
        </w:rPr>
        <w:t>cloudu</w:t>
      </w:r>
      <w:proofErr w:type="spellEnd"/>
      <w:r w:rsidRPr="000C46DE">
        <w:rPr>
          <w:rFonts w:ascii="Arial" w:eastAsia="Times New Roman" w:hAnsi="Arial" w:cs="Arial"/>
          <w:lang w:eastAsia="sk-SK"/>
        </w:rPr>
        <w:t xml:space="preserve"> alebo prípadne aj v technologickom prostredí Sociálnej poisťovne, ak ku dňu nadobudnutia účinnosti tejto Zmluvy nebude IS MÚSP nasadený v produkčnej prevádzke v zmysle Zmluvy o dielo.</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Fakturácia</w:t>
      </w:r>
      <w:r w:rsidRPr="000C46DE">
        <w:rPr>
          <w:rFonts w:ascii="Arial" w:eastAsia="Times New Roman" w:hAnsi="Arial" w:cs="Arial"/>
          <w:lang w:eastAsia="sk-SK"/>
        </w:rPr>
        <w:t>] Faktúra za plnenia bude vystavená po odovzdaní úprav a zmien APV. Podkladom k schváleniu úhrady tejto faktúry bude podpísaný akceptačný protokol o prevzatí úprav a zmien APV do prevádzky.</w:t>
      </w:r>
      <w:r w:rsidRPr="000C46DE">
        <w:rPr>
          <w:rFonts w:ascii="Helvetica" w:hAnsi="Helvetica" w:cs="Helvetica"/>
        </w:rPr>
        <w:t xml:space="preserve"> </w:t>
      </w:r>
      <w:r w:rsidRPr="000C46DE">
        <w:rPr>
          <w:rFonts w:ascii="Arial" w:eastAsia="Times New Roman" w:hAnsi="Arial" w:cs="Arial"/>
          <w:lang w:eastAsia="sk-SK"/>
        </w:rPr>
        <w:t>Poskytovateľ je oprávnený fakturovať Objednávateľovi cenu za poskytovanie len tých služieb a výkonov súvisiacich s rozvojom, ktoré si Objednávateľ objednal a ktorých realizáciu prevzal vo forme funkčného celku rozširujúceho resp. upravujúceho prevádzkovaný IS MÚSP.</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Helvetica" w:hAnsi="Helvetica" w:cs="Helvetica"/>
        </w:rPr>
        <w:t>[</w:t>
      </w:r>
      <w:r w:rsidRPr="000C46DE">
        <w:rPr>
          <w:rFonts w:ascii="Helvetica" w:hAnsi="Helvetica" w:cs="Helvetica"/>
          <w:i/>
        </w:rPr>
        <w:t>Zabezpečenie kapacít</w:t>
      </w:r>
      <w:r w:rsidRPr="000C46DE">
        <w:rPr>
          <w:rFonts w:ascii="Helvetica" w:hAnsi="Helvetica" w:cs="Helvetica"/>
        </w:rPr>
        <w:t>] Poskytovate</w:t>
      </w:r>
      <w:r w:rsidRPr="000C46DE">
        <w:rPr>
          <w:rFonts w:ascii="Arial" w:hAnsi="Arial" w:cs="Arial"/>
        </w:rPr>
        <w:t xml:space="preserve">ľ </w:t>
      </w:r>
      <w:r w:rsidRPr="000C46DE">
        <w:rPr>
          <w:rFonts w:ascii="Helvetica" w:hAnsi="Helvetica" w:cs="Helvetica"/>
        </w:rPr>
        <w:t>sa zaväzuje zabezpe</w:t>
      </w:r>
      <w:r w:rsidRPr="000C46DE">
        <w:rPr>
          <w:rFonts w:ascii="Arial" w:hAnsi="Arial" w:cs="Arial"/>
        </w:rPr>
        <w:t>č</w:t>
      </w:r>
      <w:r w:rsidRPr="000C46DE">
        <w:rPr>
          <w:rFonts w:ascii="Helvetica" w:hAnsi="Helvetica" w:cs="Helvetica"/>
        </w:rPr>
        <w:t>i</w:t>
      </w:r>
      <w:r w:rsidRPr="000C46DE">
        <w:rPr>
          <w:rFonts w:ascii="Arial" w:hAnsi="Arial" w:cs="Arial"/>
        </w:rPr>
        <w:t xml:space="preserve">ť </w:t>
      </w:r>
      <w:r w:rsidRPr="000C46DE">
        <w:rPr>
          <w:rFonts w:ascii="Helvetica" w:hAnsi="Helvetica" w:cs="Helvetica"/>
        </w:rPr>
        <w:t>kapacity tak, aby bol schopný poskytova</w:t>
      </w:r>
      <w:r w:rsidRPr="000C46DE">
        <w:rPr>
          <w:rFonts w:ascii="Arial" w:hAnsi="Arial" w:cs="Arial"/>
        </w:rPr>
        <w:t xml:space="preserve">ť </w:t>
      </w:r>
      <w:r w:rsidRPr="000C46DE">
        <w:rPr>
          <w:rFonts w:ascii="Helvetica" w:hAnsi="Helvetica" w:cs="Helvetica"/>
        </w:rPr>
        <w:t>služby</w:t>
      </w:r>
      <w:r w:rsidRPr="000C46DE">
        <w:rPr>
          <w:rFonts w:ascii="Arial" w:eastAsia="Times New Roman" w:hAnsi="Arial" w:cs="Arial"/>
          <w:lang w:eastAsia="sk-SK"/>
        </w:rPr>
        <w:t xml:space="preserve"> </w:t>
      </w:r>
      <w:r w:rsidRPr="000C46DE">
        <w:rPr>
          <w:rFonts w:ascii="Helvetica" w:hAnsi="Helvetica" w:cs="Helvetica"/>
        </w:rPr>
        <w:t xml:space="preserve">a výkony súvisiace s </w:t>
      </w:r>
      <w:r w:rsidRPr="000C46DE">
        <w:rPr>
          <w:rFonts w:ascii="Arial" w:hAnsi="Arial" w:cs="Arial"/>
        </w:rPr>
        <w:t>rozvojom IS MÚSP podľa článku III, bod 1.2 tejto Zmluvy</w:t>
      </w:r>
      <w:r w:rsidRPr="000C46DE">
        <w:rPr>
          <w:rFonts w:ascii="Helvetica" w:hAnsi="Helvetica" w:cs="Helvetica"/>
        </w:rPr>
        <w:t xml:space="preserve"> v súlade touto Zmluvou a naplnením účelu Zmluvy</w:t>
      </w:r>
      <w:r w:rsidRPr="000C46DE">
        <w:rPr>
          <w:rFonts w:ascii="Arial" w:eastAsia="Times New Roman" w:hAnsi="Arial" w:cs="Arial"/>
          <w:lang w:eastAsia="sk-SK"/>
        </w:rPr>
        <w:t>.</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Aplikácia ustanovení zmluvy o dielo</w:t>
      </w:r>
      <w:r w:rsidRPr="000C46DE">
        <w:rPr>
          <w:rFonts w:ascii="Arial" w:eastAsia="Times New Roman" w:hAnsi="Arial" w:cs="Arial"/>
          <w:lang w:eastAsia="sk-SK"/>
        </w:rPr>
        <w:t xml:space="preserve">] Zmluvné strany pre vylúčenie </w:t>
      </w:r>
      <w:proofErr w:type="spellStart"/>
      <w:r w:rsidRPr="000C46DE">
        <w:rPr>
          <w:rFonts w:ascii="Arial" w:eastAsia="Times New Roman" w:hAnsi="Arial" w:cs="Arial"/>
          <w:lang w:eastAsia="sk-SK"/>
        </w:rPr>
        <w:t>akýchokoľvek</w:t>
      </w:r>
      <w:proofErr w:type="spellEnd"/>
      <w:r w:rsidRPr="000C46DE">
        <w:rPr>
          <w:rFonts w:ascii="Arial" w:eastAsia="Times New Roman" w:hAnsi="Arial" w:cs="Arial"/>
          <w:lang w:eastAsia="sk-SK"/>
        </w:rPr>
        <w:t xml:space="preserve"> pochybností vyhlasujú, že na poskytovanie </w:t>
      </w:r>
      <w:r w:rsidRPr="000C46DE">
        <w:rPr>
          <w:rFonts w:ascii="Arial" w:hAnsi="Arial" w:cs="Arial"/>
        </w:rPr>
        <w:t>služieb</w:t>
      </w:r>
      <w:r w:rsidRPr="000C46DE">
        <w:rPr>
          <w:rFonts w:ascii="Arial" w:eastAsia="Times New Roman" w:hAnsi="Arial" w:cs="Arial"/>
          <w:lang w:eastAsia="sk-SK"/>
        </w:rPr>
        <w:t xml:space="preserve"> </w:t>
      </w:r>
      <w:r w:rsidRPr="000C46DE">
        <w:rPr>
          <w:rFonts w:ascii="Arial" w:hAnsi="Arial" w:cs="Arial"/>
        </w:rPr>
        <w:t>a výkonov súvisiacich s rozvojom IS MÚSP podľa článku III, bod 1.2 tejto Zmluvy sa primerane riadi ustanoveniami Obchodného zákonníka o zmluve o dielo (§ 536 a </w:t>
      </w:r>
      <w:proofErr w:type="spellStart"/>
      <w:r w:rsidRPr="000C46DE">
        <w:rPr>
          <w:rFonts w:ascii="Arial" w:hAnsi="Arial" w:cs="Arial"/>
        </w:rPr>
        <w:t>nasl</w:t>
      </w:r>
      <w:proofErr w:type="spellEnd"/>
      <w:r w:rsidRPr="000C46DE">
        <w:rPr>
          <w:rFonts w:ascii="Arial" w:hAnsi="Arial" w:cs="Arial"/>
        </w:rPr>
        <w:t>.), pričom za dielo sa považuje predmet objednávky na základe stanoviska Poskytovateľa, ktoré bolo schválené Projektovým manažérom Objednávateľa podľa bodu 7 tohto článku alebo prijaté Riadiacim výborom v zmysle bodu 8 tohto článku.</w:t>
      </w:r>
    </w:p>
    <w:p w:rsidR="000C46DE" w:rsidRPr="000C46DE" w:rsidRDefault="000C46DE" w:rsidP="000C46DE">
      <w:pPr>
        <w:spacing w:after="0" w:line="240" w:lineRule="auto"/>
        <w:ind w:left="567" w:hanging="567"/>
        <w:jc w:val="center"/>
        <w:rPr>
          <w:rFonts w:ascii="Arial" w:eastAsia="Times New Roman" w:hAnsi="Arial" w:cs="Arial"/>
          <w:b/>
          <w:lang w:eastAsia="sk-SK"/>
        </w:rPr>
      </w:pP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Článok VII</w:t>
      </w: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Zodpovednosť za kvalitu a záruka</w:t>
      </w:r>
    </w:p>
    <w:p w:rsidR="000C46DE" w:rsidRPr="000C46DE" w:rsidRDefault="000C46DE" w:rsidP="000C46DE">
      <w:pPr>
        <w:spacing w:after="0" w:line="240" w:lineRule="auto"/>
        <w:ind w:left="567" w:hanging="567"/>
        <w:jc w:val="center"/>
        <w:rPr>
          <w:rFonts w:ascii="Arial" w:eastAsia="Times New Roman" w:hAnsi="Arial" w:cs="Arial"/>
          <w:b/>
          <w:lang w:eastAsia="sk-SK"/>
        </w:rPr>
      </w:pPr>
    </w:p>
    <w:p w:rsidR="000C46DE" w:rsidRPr="000C46DE" w:rsidRDefault="000C46DE" w:rsidP="00B54567">
      <w:pPr>
        <w:numPr>
          <w:ilvl w:val="1"/>
          <w:numId w:val="249"/>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Garancia kvality</w:t>
      </w:r>
      <w:r w:rsidRPr="000C46DE">
        <w:rPr>
          <w:rFonts w:ascii="Arial" w:eastAsia="Times New Roman" w:hAnsi="Arial" w:cs="Arial"/>
          <w:lang w:eastAsia="sk-SK"/>
        </w:rPr>
        <w:t xml:space="preserve">] Poskytovateľ sa zaväzuje, že plnenie vytvorené a poskytnuté Poskytovateľom, resp. jeho časti budú Objednávateľovi dodané v súlade a v rozsahu, v kvalite a za podmienok dohodnutých v tejto Zmluve a v jej prílohách. </w:t>
      </w:r>
    </w:p>
    <w:p w:rsidR="000C46DE" w:rsidRPr="000C46DE" w:rsidRDefault="000C46DE" w:rsidP="00B54567">
      <w:pPr>
        <w:numPr>
          <w:ilvl w:val="1"/>
          <w:numId w:val="249"/>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proofErr w:type="spellStart"/>
      <w:r w:rsidRPr="000C46DE">
        <w:rPr>
          <w:rFonts w:ascii="Arial" w:eastAsia="Times New Roman" w:hAnsi="Arial" w:cs="Arial"/>
          <w:i/>
          <w:lang w:eastAsia="sk-SK"/>
        </w:rPr>
        <w:t>Vady</w:t>
      </w:r>
      <w:proofErr w:type="spellEnd"/>
      <w:r w:rsidRPr="000C46DE">
        <w:rPr>
          <w:rFonts w:ascii="Arial" w:eastAsia="Times New Roman" w:hAnsi="Arial" w:cs="Arial"/>
          <w:lang w:eastAsia="sk-SK"/>
        </w:rPr>
        <w:t xml:space="preserve">] Predmet plnenia Zmluvy, resp. jeho časť má </w:t>
      </w:r>
      <w:proofErr w:type="spellStart"/>
      <w:r w:rsidRPr="000C46DE">
        <w:rPr>
          <w:rFonts w:ascii="Arial" w:eastAsia="Times New Roman" w:hAnsi="Arial" w:cs="Arial"/>
          <w:lang w:eastAsia="sk-SK"/>
        </w:rPr>
        <w:t>vady</w:t>
      </w:r>
      <w:proofErr w:type="spellEnd"/>
      <w:r w:rsidRPr="000C46DE">
        <w:rPr>
          <w:rFonts w:ascii="Arial" w:eastAsia="Times New Roman" w:hAnsi="Arial" w:cs="Arial"/>
          <w:lang w:eastAsia="sk-SK"/>
        </w:rPr>
        <w:t>, najmä ak predmet plnenia Zmluvy, resp. jeho časť nebol/a zhotovený/á a dodaný/á Objednávateľovi za podmienok uvedených v tejto Zmluve alebo v jej prílohách.</w:t>
      </w:r>
    </w:p>
    <w:p w:rsidR="009F2082" w:rsidRDefault="000C46DE" w:rsidP="00B54567">
      <w:pPr>
        <w:numPr>
          <w:ilvl w:val="1"/>
          <w:numId w:val="249"/>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 xml:space="preserve">Zodpovednosť za </w:t>
      </w:r>
      <w:proofErr w:type="spellStart"/>
      <w:r w:rsidRPr="000C46DE">
        <w:rPr>
          <w:rFonts w:ascii="Arial" w:eastAsia="Times New Roman" w:hAnsi="Arial" w:cs="Arial"/>
          <w:i/>
          <w:lang w:eastAsia="sk-SK"/>
        </w:rPr>
        <w:t>vady</w:t>
      </w:r>
      <w:proofErr w:type="spellEnd"/>
      <w:r w:rsidRPr="000C46DE">
        <w:rPr>
          <w:rFonts w:ascii="Arial" w:eastAsia="Times New Roman" w:hAnsi="Arial" w:cs="Arial"/>
          <w:lang w:eastAsia="sk-SK"/>
        </w:rPr>
        <w:t xml:space="preserve">] Poskytovateľ zodpovedá za </w:t>
      </w:r>
      <w:proofErr w:type="spellStart"/>
      <w:r w:rsidRPr="000C46DE">
        <w:rPr>
          <w:rFonts w:ascii="Arial" w:eastAsia="Times New Roman" w:hAnsi="Arial" w:cs="Arial"/>
          <w:lang w:eastAsia="sk-SK"/>
        </w:rPr>
        <w:t>vady</w:t>
      </w:r>
      <w:proofErr w:type="spellEnd"/>
      <w:r w:rsidRPr="000C46DE">
        <w:rPr>
          <w:rFonts w:ascii="Arial" w:eastAsia="Times New Roman" w:hAnsi="Arial" w:cs="Arial"/>
          <w:lang w:eastAsia="sk-SK"/>
        </w:rPr>
        <w:t xml:space="preserve">, ktoré má predmet plnenia Zmluvy, resp. jeho časť v okamihu účinnosti akceptácie plnenia Zmluvy, resp. jeho časti, a to aj v prípade, keď sa </w:t>
      </w:r>
      <w:proofErr w:type="spellStart"/>
      <w:r w:rsidRPr="000C46DE">
        <w:rPr>
          <w:rFonts w:ascii="Arial" w:eastAsia="Times New Roman" w:hAnsi="Arial" w:cs="Arial"/>
          <w:lang w:eastAsia="sk-SK"/>
        </w:rPr>
        <w:t>vada</w:t>
      </w:r>
      <w:proofErr w:type="spellEnd"/>
      <w:r w:rsidRPr="000C46DE">
        <w:rPr>
          <w:rFonts w:ascii="Arial" w:eastAsia="Times New Roman" w:hAnsi="Arial" w:cs="Arial"/>
          <w:lang w:eastAsia="sk-SK"/>
        </w:rPr>
        <w:t xml:space="preserve"> stane zjavnou (Objednávateľ ju objaví) až po tomto okamihu počas záručnej doby. Poskytovateľ však nezodpovedá za takú </w:t>
      </w:r>
      <w:proofErr w:type="spellStart"/>
      <w:r w:rsidRPr="000C46DE">
        <w:rPr>
          <w:rFonts w:ascii="Arial" w:eastAsia="Times New Roman" w:hAnsi="Arial" w:cs="Arial"/>
          <w:lang w:eastAsia="sk-SK"/>
        </w:rPr>
        <w:t>vadu</w:t>
      </w:r>
      <w:proofErr w:type="spellEnd"/>
      <w:r w:rsidRPr="000C46DE">
        <w:rPr>
          <w:rFonts w:ascii="Arial" w:eastAsia="Times New Roman" w:hAnsi="Arial" w:cs="Arial"/>
          <w:lang w:eastAsia="sk-SK"/>
        </w:rPr>
        <w:t>, ktorá</w:t>
      </w:r>
    </w:p>
    <w:p w:rsidR="000C46DE" w:rsidRPr="009F2082" w:rsidRDefault="000C46DE" w:rsidP="00B54567">
      <w:pPr>
        <w:numPr>
          <w:ilvl w:val="1"/>
          <w:numId w:val="250"/>
        </w:numPr>
        <w:tabs>
          <w:tab w:val="left" w:pos="-180"/>
        </w:tabs>
        <w:autoSpaceDE w:val="0"/>
        <w:autoSpaceDN w:val="0"/>
        <w:adjustRightInd w:val="0"/>
        <w:spacing w:after="120" w:line="240" w:lineRule="auto"/>
        <w:ind w:left="1276" w:hanging="425"/>
        <w:jc w:val="both"/>
        <w:rPr>
          <w:rFonts w:ascii="Arial" w:eastAsia="Times New Roman" w:hAnsi="Arial" w:cs="Arial"/>
          <w:lang w:eastAsia="sk-SK"/>
        </w:rPr>
      </w:pPr>
      <w:r w:rsidRPr="009F2082">
        <w:rPr>
          <w:rFonts w:ascii="Arial" w:eastAsia="Times New Roman" w:hAnsi="Arial" w:cs="Arial"/>
          <w:lang w:eastAsia="sk-SK"/>
        </w:rPr>
        <w:t>vznikne v dôsledku postupu Objednávateľa v rozpore s dokumentáciou súvisiacou s používaním predmetu plnenia Zmluvy, resp. jeho časti alebo</w:t>
      </w:r>
    </w:p>
    <w:p w:rsidR="000C46DE" w:rsidRPr="000C46DE" w:rsidRDefault="000C46DE" w:rsidP="00B54567">
      <w:pPr>
        <w:numPr>
          <w:ilvl w:val="1"/>
          <w:numId w:val="250"/>
        </w:numPr>
        <w:tabs>
          <w:tab w:val="left" w:pos="-180"/>
        </w:tabs>
        <w:autoSpaceDE w:val="0"/>
        <w:autoSpaceDN w:val="0"/>
        <w:adjustRightInd w:val="0"/>
        <w:spacing w:after="120" w:line="240" w:lineRule="auto"/>
        <w:ind w:left="1276" w:hanging="425"/>
        <w:jc w:val="both"/>
        <w:rPr>
          <w:rFonts w:ascii="Arial" w:eastAsia="Times New Roman" w:hAnsi="Arial" w:cs="Arial"/>
          <w:lang w:eastAsia="sk-SK"/>
        </w:rPr>
      </w:pPr>
      <w:r w:rsidRPr="000C46DE">
        <w:rPr>
          <w:rFonts w:ascii="Arial" w:eastAsia="Times New Roman" w:hAnsi="Arial" w:cs="Arial"/>
          <w:lang w:eastAsia="sk-SK"/>
        </w:rPr>
        <w:t>vznikne na tej časti predmetu plnenia Zmluvy, ktorá bola upravená zásahom tretích osôb.</w:t>
      </w:r>
    </w:p>
    <w:p w:rsidR="000C46DE" w:rsidRPr="000C46DE" w:rsidRDefault="000C46DE" w:rsidP="000C46DE">
      <w:pPr>
        <w:tabs>
          <w:tab w:val="left" w:pos="-180"/>
        </w:tabs>
        <w:autoSpaceDE w:val="0"/>
        <w:autoSpaceDN w:val="0"/>
        <w:adjustRightInd w:val="0"/>
        <w:spacing w:after="120" w:line="240" w:lineRule="auto"/>
        <w:ind w:left="567"/>
        <w:jc w:val="both"/>
        <w:rPr>
          <w:rFonts w:ascii="Arial" w:eastAsia="Times New Roman" w:hAnsi="Arial" w:cs="Arial"/>
          <w:lang w:eastAsia="sk-SK"/>
        </w:rPr>
      </w:pPr>
      <w:r w:rsidRPr="000C46DE">
        <w:rPr>
          <w:rFonts w:ascii="Arial" w:eastAsia="Times New Roman" w:hAnsi="Arial" w:cs="Arial"/>
          <w:lang w:eastAsia="sk-SK"/>
        </w:rPr>
        <w:t xml:space="preserve">Zmluvné strany sa dohodli, že pri nahlasovaní akejkoľvek </w:t>
      </w:r>
      <w:proofErr w:type="spellStart"/>
      <w:r w:rsidRPr="000C46DE">
        <w:rPr>
          <w:rFonts w:ascii="Arial" w:eastAsia="Times New Roman" w:hAnsi="Arial" w:cs="Arial"/>
          <w:lang w:eastAsia="sk-SK"/>
        </w:rPr>
        <w:t>vady</w:t>
      </w:r>
      <w:proofErr w:type="spellEnd"/>
      <w:r w:rsidRPr="000C46DE">
        <w:rPr>
          <w:rFonts w:ascii="Arial" w:eastAsia="Times New Roman" w:hAnsi="Arial" w:cs="Arial"/>
          <w:lang w:eastAsia="sk-SK"/>
        </w:rPr>
        <w:t xml:space="preserve"> počas záručnej doby sa predpokladá, že ide o </w:t>
      </w:r>
      <w:proofErr w:type="spellStart"/>
      <w:r w:rsidRPr="000C46DE">
        <w:rPr>
          <w:rFonts w:ascii="Arial" w:eastAsia="Times New Roman" w:hAnsi="Arial" w:cs="Arial"/>
          <w:lang w:eastAsia="sk-SK"/>
        </w:rPr>
        <w:t>vadu</w:t>
      </w:r>
      <w:proofErr w:type="spellEnd"/>
      <w:r w:rsidRPr="000C46DE">
        <w:rPr>
          <w:rFonts w:ascii="Arial" w:eastAsia="Times New Roman" w:hAnsi="Arial" w:cs="Arial"/>
          <w:lang w:eastAsia="sk-SK"/>
        </w:rPr>
        <w:t>, za ktorú je zodpovedný Poskytovateľ a to až dovtedy, kým Poskytovateľ nepreukáže, že ide o </w:t>
      </w:r>
      <w:proofErr w:type="spellStart"/>
      <w:r w:rsidRPr="000C46DE">
        <w:rPr>
          <w:rFonts w:ascii="Arial" w:eastAsia="Times New Roman" w:hAnsi="Arial" w:cs="Arial"/>
          <w:lang w:eastAsia="sk-SK"/>
        </w:rPr>
        <w:t>vadu</w:t>
      </w:r>
      <w:proofErr w:type="spellEnd"/>
      <w:r w:rsidRPr="000C46DE">
        <w:rPr>
          <w:rFonts w:ascii="Arial" w:eastAsia="Times New Roman" w:hAnsi="Arial" w:cs="Arial"/>
          <w:lang w:eastAsia="sk-SK"/>
        </w:rPr>
        <w:t xml:space="preserve"> podľa bodu 3.1 alebo 3.2 tohto článku a Objednávateľ s tým nevyjadrí súhlas.</w:t>
      </w:r>
    </w:p>
    <w:p w:rsidR="000C46DE" w:rsidRPr="000C46DE" w:rsidRDefault="000C46DE" w:rsidP="00B54567">
      <w:pPr>
        <w:numPr>
          <w:ilvl w:val="1"/>
          <w:numId w:val="249"/>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 xml:space="preserve">Jednotné nahlasovanie a odstraňovanie </w:t>
      </w:r>
      <w:proofErr w:type="spellStart"/>
      <w:r w:rsidRPr="000C46DE">
        <w:rPr>
          <w:rFonts w:ascii="Arial" w:eastAsia="Times New Roman" w:hAnsi="Arial" w:cs="Arial"/>
          <w:i/>
          <w:lang w:eastAsia="sk-SK"/>
        </w:rPr>
        <w:t>vád</w:t>
      </w:r>
      <w:proofErr w:type="spellEnd"/>
      <w:r w:rsidRPr="000C46DE">
        <w:rPr>
          <w:rFonts w:ascii="Arial" w:eastAsia="Times New Roman" w:hAnsi="Arial" w:cs="Arial"/>
          <w:lang w:eastAsia="sk-SK"/>
        </w:rPr>
        <w:t xml:space="preserve">] Objednávateľ je povinný nahlásiť a Poskytovateľ je povinný bezodplatne odstrániť akúkoľvek </w:t>
      </w:r>
      <w:proofErr w:type="spellStart"/>
      <w:r w:rsidRPr="000C46DE">
        <w:rPr>
          <w:rFonts w:ascii="Arial" w:eastAsia="Times New Roman" w:hAnsi="Arial" w:cs="Arial"/>
          <w:lang w:eastAsia="sk-SK"/>
        </w:rPr>
        <w:t>vadu</w:t>
      </w:r>
      <w:proofErr w:type="spellEnd"/>
      <w:r w:rsidRPr="000C46DE">
        <w:rPr>
          <w:rFonts w:ascii="Arial" w:eastAsia="Times New Roman" w:hAnsi="Arial" w:cs="Arial"/>
          <w:lang w:eastAsia="sk-SK"/>
        </w:rPr>
        <w:t xml:space="preserve"> podľa bodu 3 rovnakým spôsobom a v termínoch, ako je dohodnuté v Prílohe č. 2; </w:t>
      </w:r>
    </w:p>
    <w:p w:rsidR="000C46DE" w:rsidRPr="000C46DE" w:rsidRDefault="000C46DE" w:rsidP="00B54567">
      <w:pPr>
        <w:numPr>
          <w:ilvl w:val="1"/>
          <w:numId w:val="249"/>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lastRenderedPageBreak/>
        <w:t>[</w:t>
      </w:r>
      <w:r w:rsidRPr="000C46DE">
        <w:rPr>
          <w:rFonts w:ascii="Arial" w:eastAsia="Times New Roman" w:hAnsi="Arial" w:cs="Arial"/>
          <w:i/>
          <w:lang w:eastAsia="sk-SK"/>
        </w:rPr>
        <w:t>Záručná dob</w:t>
      </w:r>
      <w:r w:rsidRPr="000C46DE">
        <w:rPr>
          <w:rFonts w:ascii="Arial" w:eastAsia="Times New Roman" w:hAnsi="Arial" w:cs="Arial"/>
          <w:lang w:eastAsia="sk-SK"/>
        </w:rPr>
        <w:t>a] Záručná doba na predmetnú časť plnenia v zmysle tejto Zmluvy je v trvaní tridsaťšesť (36) mesiacov a začína plynúť odo dňa akceptácie predmetnej časti plnenia.</w:t>
      </w:r>
    </w:p>
    <w:p w:rsidR="000C46DE" w:rsidRPr="000C46DE" w:rsidRDefault="000C46DE" w:rsidP="00B54567">
      <w:pPr>
        <w:numPr>
          <w:ilvl w:val="1"/>
          <w:numId w:val="249"/>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 xml:space="preserve">Spôsob odstránenia </w:t>
      </w:r>
      <w:proofErr w:type="spellStart"/>
      <w:r w:rsidRPr="000C46DE">
        <w:rPr>
          <w:rFonts w:ascii="Arial" w:eastAsia="Times New Roman" w:hAnsi="Arial" w:cs="Arial"/>
          <w:i/>
          <w:lang w:eastAsia="sk-SK"/>
        </w:rPr>
        <w:t>vád</w:t>
      </w:r>
      <w:proofErr w:type="spellEnd"/>
      <w:r w:rsidRPr="000C46DE">
        <w:rPr>
          <w:rFonts w:ascii="Arial" w:eastAsia="Times New Roman" w:hAnsi="Arial" w:cs="Arial"/>
          <w:lang w:eastAsia="sk-SK"/>
        </w:rPr>
        <w:t xml:space="preserve">] </w:t>
      </w:r>
      <w:proofErr w:type="spellStart"/>
      <w:r w:rsidRPr="000C46DE">
        <w:rPr>
          <w:rFonts w:ascii="Arial" w:eastAsia="Times New Roman" w:hAnsi="Arial" w:cs="Arial"/>
          <w:lang w:eastAsia="sk-SK"/>
        </w:rPr>
        <w:t>Vady</w:t>
      </w:r>
      <w:proofErr w:type="spellEnd"/>
      <w:r w:rsidRPr="000C46DE">
        <w:rPr>
          <w:rFonts w:ascii="Arial" w:eastAsia="Times New Roman" w:hAnsi="Arial" w:cs="Arial"/>
          <w:lang w:eastAsia="sk-SK"/>
        </w:rPr>
        <w:t xml:space="preserve"> podľa tohto článku je Poskytovateľ povinný bezodplatne odstrániť s ohľadom na jej povahu buď zmenou nastavenia APV, alebo ponechaním riešenia (aplikačného programového vybavenia), ktoré danú </w:t>
      </w:r>
      <w:proofErr w:type="spellStart"/>
      <w:r w:rsidRPr="000C46DE">
        <w:rPr>
          <w:rFonts w:ascii="Arial" w:eastAsia="Times New Roman" w:hAnsi="Arial" w:cs="Arial"/>
          <w:lang w:eastAsia="sk-SK"/>
        </w:rPr>
        <w:t>vadu</w:t>
      </w:r>
      <w:proofErr w:type="spellEnd"/>
      <w:r w:rsidRPr="000C46DE">
        <w:rPr>
          <w:rFonts w:ascii="Arial" w:eastAsia="Times New Roman" w:hAnsi="Arial" w:cs="Arial"/>
          <w:lang w:eastAsia="sk-SK"/>
        </w:rPr>
        <w:t xml:space="preserve"> nevykazuje, alebo tým, že uvedie spôsob, ako preukázateľne zabrániť pôsobeniu </w:t>
      </w:r>
      <w:proofErr w:type="spellStart"/>
      <w:r w:rsidRPr="000C46DE">
        <w:rPr>
          <w:rFonts w:ascii="Arial" w:eastAsia="Times New Roman" w:hAnsi="Arial" w:cs="Arial"/>
          <w:lang w:eastAsia="sk-SK"/>
        </w:rPr>
        <w:t>vady</w:t>
      </w:r>
      <w:proofErr w:type="spellEnd"/>
      <w:r w:rsidRPr="000C46DE">
        <w:rPr>
          <w:rFonts w:ascii="Arial" w:eastAsia="Times New Roman" w:hAnsi="Arial" w:cs="Arial"/>
          <w:lang w:eastAsia="sk-SK"/>
        </w:rPr>
        <w:t>.</w:t>
      </w:r>
    </w:p>
    <w:p w:rsidR="000C46DE" w:rsidRPr="000C46DE" w:rsidRDefault="000C46DE" w:rsidP="00B54567">
      <w:pPr>
        <w:numPr>
          <w:ilvl w:val="1"/>
          <w:numId w:val="249"/>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Poistenie</w:t>
      </w:r>
      <w:r w:rsidRPr="000C46DE">
        <w:rPr>
          <w:rFonts w:ascii="Arial" w:eastAsia="Times New Roman" w:hAnsi="Arial" w:cs="Arial"/>
          <w:lang w:eastAsia="sk-SK"/>
        </w:rPr>
        <w:t>] V nadväznosti na svoje vyhlásenie podľa článku II tejto Zmluvy Poskytovateľ do päť (5) pracovných dní od nadobudnutia účinnosti tejto Zmluvy predloží Objednávateľovi platnú a účinnú poistnú zmluvu na poistenie zodpovednosti za škodu vzniknutú v súvislosti s poskytovaním plnenia podľa tejto Zmluvy, vrátane škody spôsobenej ktorýmkoľvek zo Subdodávateľov, na minimálnu poistnú sumu 1 000 </w:t>
      </w:r>
      <w:proofErr w:type="spellStart"/>
      <w:r w:rsidRPr="000C46DE">
        <w:rPr>
          <w:rFonts w:ascii="Arial" w:eastAsia="Times New Roman" w:hAnsi="Arial" w:cs="Arial"/>
          <w:lang w:eastAsia="sk-SK"/>
        </w:rPr>
        <w:t>000</w:t>
      </w:r>
      <w:proofErr w:type="spellEnd"/>
      <w:r w:rsidRPr="000C46DE">
        <w:rPr>
          <w:rFonts w:ascii="Arial" w:eastAsia="Times New Roman" w:hAnsi="Arial" w:cs="Arial"/>
          <w:lang w:eastAsia="sk-SK"/>
        </w:rPr>
        <w:t>,- EUR (slovom: jeden milión eur), vrátane dokladu preukazujúceho, že má uhradené poistné za obdobie podľa predmetnej poistnej zmluvy. Poskytovateľ sa zaväzuje toto poistné krytie udržiavať počas celej doby trvania Zmluvy. V prípade, ak je poistná zmluva uzatvorená na dobu neurčitú, Poskytovateľ je povinný kedykoľvek a bez zbytočného odkladu predložiť Objednávateľovi potvrdenie o zaplatení poistného za príslušné obdobie a predložiť mu príslušnú poistnú zmluvu.</w:t>
      </w:r>
    </w:p>
    <w:p w:rsidR="000C46DE" w:rsidRDefault="000C46DE" w:rsidP="000C46DE">
      <w:pPr>
        <w:tabs>
          <w:tab w:val="left" w:pos="-180"/>
        </w:tabs>
        <w:autoSpaceDE w:val="0"/>
        <w:autoSpaceDN w:val="0"/>
        <w:adjustRightInd w:val="0"/>
        <w:spacing w:after="120" w:line="240" w:lineRule="auto"/>
        <w:ind w:left="567"/>
        <w:jc w:val="both"/>
        <w:rPr>
          <w:rFonts w:ascii="Arial" w:eastAsia="Times New Roman" w:hAnsi="Arial" w:cs="Arial"/>
          <w:lang w:eastAsia="sk-SK"/>
        </w:rPr>
      </w:pP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Článok VIII</w:t>
      </w: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Osobitné ustanovenie o súčinnosti Objednávateľa</w:t>
      </w:r>
    </w:p>
    <w:p w:rsidR="000C46DE" w:rsidRPr="000C46DE" w:rsidRDefault="000C46DE" w:rsidP="000C46DE">
      <w:pPr>
        <w:spacing w:after="0" w:line="240" w:lineRule="auto"/>
        <w:ind w:left="567" w:hanging="567"/>
        <w:jc w:val="both"/>
        <w:rPr>
          <w:rFonts w:ascii="Arial" w:eastAsia="Times New Roman" w:hAnsi="Arial" w:cs="Arial"/>
          <w:b/>
          <w:lang w:eastAsia="sk-SK"/>
        </w:rPr>
      </w:pPr>
    </w:p>
    <w:p w:rsidR="000C46DE" w:rsidRPr="000C46DE" w:rsidRDefault="000C46DE" w:rsidP="00B54567">
      <w:pPr>
        <w:numPr>
          <w:ilvl w:val="1"/>
          <w:numId w:val="251"/>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Objednávateľ poskytne Poskytovateľovi súčinnosť nad rámec všeobecného režimu upraveného v článku 6 Prílohy č. 1 tým, že </w:t>
      </w:r>
      <w:r w:rsidRPr="000C46DE">
        <w:rPr>
          <w:rFonts w:ascii="Arial" w:eastAsia="Times New Roman" w:hAnsi="Arial" w:cs="Arial"/>
          <w:bCs/>
        </w:rPr>
        <w:t xml:space="preserve">zabezpečuje využívanie a prístup k potrebnej infraštruktúre vládneho </w:t>
      </w:r>
      <w:proofErr w:type="spellStart"/>
      <w:r w:rsidRPr="000C46DE">
        <w:rPr>
          <w:rFonts w:ascii="Arial" w:eastAsia="Times New Roman" w:hAnsi="Arial" w:cs="Arial"/>
          <w:bCs/>
        </w:rPr>
        <w:t>cloudu</w:t>
      </w:r>
      <w:proofErr w:type="spellEnd"/>
      <w:r w:rsidRPr="000C46DE">
        <w:rPr>
          <w:rFonts w:ascii="Arial" w:eastAsia="Times New Roman" w:hAnsi="Arial" w:cs="Arial"/>
          <w:bCs/>
        </w:rPr>
        <w:t xml:space="preserve"> v zmysle Prílohy č. 2, najmä </w:t>
      </w:r>
      <w:proofErr w:type="spellStart"/>
      <w:r w:rsidRPr="000C46DE">
        <w:rPr>
          <w:rFonts w:ascii="Arial" w:eastAsia="Times New Roman" w:hAnsi="Arial" w:cs="Arial"/>
          <w:bCs/>
        </w:rPr>
        <w:t>Talend</w:t>
      </w:r>
      <w:proofErr w:type="spellEnd"/>
      <w:r w:rsidRPr="000C46DE">
        <w:rPr>
          <w:rFonts w:ascii="Arial" w:eastAsia="Times New Roman" w:hAnsi="Arial" w:cs="Arial"/>
          <w:bCs/>
        </w:rPr>
        <w:t xml:space="preserve"> MDM platformy (</w:t>
      </w:r>
      <w:proofErr w:type="spellStart"/>
      <w:r w:rsidRPr="000C46DE">
        <w:rPr>
          <w:rFonts w:ascii="Arial" w:eastAsia="Times New Roman" w:hAnsi="Arial" w:cs="Arial"/>
          <w:bCs/>
        </w:rPr>
        <w:t>PaaS</w:t>
      </w:r>
      <w:proofErr w:type="spellEnd"/>
      <w:r w:rsidRPr="000C46DE">
        <w:rPr>
          <w:rFonts w:ascii="Arial" w:eastAsia="Times New Roman" w:hAnsi="Arial" w:cs="Arial"/>
          <w:bCs/>
        </w:rPr>
        <w:t xml:space="preserve">) a to na základe a v rozsahu osobitnej zmluvy medzi Objednávateľom a poskytovateľom služieb vládneho </w:t>
      </w:r>
      <w:proofErr w:type="spellStart"/>
      <w:r w:rsidRPr="000C46DE">
        <w:rPr>
          <w:rFonts w:ascii="Arial" w:eastAsia="Times New Roman" w:hAnsi="Arial" w:cs="Arial"/>
          <w:bCs/>
        </w:rPr>
        <w:t>cloudu</w:t>
      </w:r>
      <w:proofErr w:type="spellEnd"/>
      <w:r w:rsidRPr="000C46DE">
        <w:rPr>
          <w:rFonts w:ascii="Arial" w:eastAsia="Times New Roman" w:hAnsi="Arial" w:cs="Arial"/>
          <w:bCs/>
        </w:rPr>
        <w:t xml:space="preserve"> (Ministerstvom vnútra SR): </w:t>
      </w:r>
      <w:r w:rsidRPr="000C46DE">
        <w:rPr>
          <w:rFonts w:ascii="Arial" w:eastAsia="Times New Roman" w:hAnsi="Arial" w:cs="Arial"/>
          <w:bCs/>
          <w:i/>
        </w:rPr>
        <w:t>Zmluva o poskytovaní služieb dátového centra štátu</w:t>
      </w:r>
      <w:r w:rsidRPr="000C46DE">
        <w:rPr>
          <w:rFonts w:ascii="Arial" w:eastAsia="Times New Roman" w:hAnsi="Arial" w:cs="Arial"/>
          <w:bCs/>
        </w:rPr>
        <w:t xml:space="preserve"> č. 33571-4/2018-BA zo dňa 27. júna 2018.</w:t>
      </w:r>
    </w:p>
    <w:p w:rsidR="000C46DE" w:rsidRPr="000C46DE" w:rsidRDefault="000C46DE" w:rsidP="000C46DE">
      <w:pPr>
        <w:tabs>
          <w:tab w:val="left" w:pos="-180"/>
        </w:tabs>
        <w:autoSpaceDE w:val="0"/>
        <w:autoSpaceDN w:val="0"/>
        <w:adjustRightInd w:val="0"/>
        <w:spacing w:after="120" w:line="240" w:lineRule="auto"/>
        <w:ind w:left="567"/>
        <w:jc w:val="both"/>
        <w:rPr>
          <w:rFonts w:ascii="Arial" w:eastAsia="Times New Roman" w:hAnsi="Arial" w:cs="Arial"/>
          <w:b/>
          <w:lang w:eastAsia="sk-SK"/>
        </w:rPr>
      </w:pP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Článok IX</w:t>
      </w: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Prerušenie plnenia Zmluvy a Ukončenie zmluvného vzťahu</w:t>
      </w:r>
    </w:p>
    <w:p w:rsidR="000C46DE" w:rsidRPr="000C46DE" w:rsidRDefault="000C46DE" w:rsidP="000C46DE">
      <w:pPr>
        <w:spacing w:after="0" w:line="240" w:lineRule="auto"/>
        <w:ind w:left="567" w:hanging="567"/>
        <w:jc w:val="center"/>
        <w:rPr>
          <w:rFonts w:ascii="Arial" w:eastAsia="Times New Roman" w:hAnsi="Arial" w:cs="Arial"/>
          <w:b/>
          <w:lang w:eastAsia="sk-SK"/>
        </w:rPr>
      </w:pPr>
    </w:p>
    <w:p w:rsidR="000C46DE" w:rsidRPr="000C46DE" w:rsidRDefault="000C46DE" w:rsidP="00B54567">
      <w:pPr>
        <w:numPr>
          <w:ilvl w:val="1"/>
          <w:numId w:val="253"/>
        </w:numPr>
        <w:tabs>
          <w:tab w:val="left" w:pos="-180"/>
        </w:tabs>
        <w:autoSpaceDE w:val="0"/>
        <w:autoSpaceDN w:val="0"/>
        <w:adjustRightInd w:val="0"/>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Prerušenie plnenia zmluvy</w:t>
      </w:r>
      <w:r w:rsidRPr="000C46DE">
        <w:rPr>
          <w:rFonts w:ascii="Arial" w:eastAsia="Times New Roman" w:hAnsi="Arial" w:cs="Arial"/>
          <w:lang w:eastAsia="sk-SK"/>
        </w:rPr>
        <w:t xml:space="preserve">] Objednávateľ je oprávnený jednostranným písomným vyhlásením oznámiť Poskytovateľovi, že prerušuje plnenie Zmluvy. Ak dôjde k prerušeniu plnenia Zmluvy, dňom doručenia písomného vyhlásenia podľa prvej vety sa neuplatňujú tie ustanovenia Zmluvy, ktoré upravujú povinnosti Poskytovateľa dodať Objednávateľovi predmet Zmluvy alebo jeho časť, vrátane lehôt dodania a ustanovenia, ktoré upravujú povinnosti Objednávateľa prevziať predmet Zmluvy alebo jeho časť. Zmluvné strany sa dohodli, že počas prerušenia plnenia Zmluvy neplynú žiadne lehoty podľa Zmluvy, okrem lehôt splatnosti, ktoré začali plynúť pred prerušením plnenia na základe riadne doručených a oprávnených faktúr Poskytovateľa. </w:t>
      </w:r>
    </w:p>
    <w:p w:rsidR="000C46DE" w:rsidRPr="000C46DE" w:rsidRDefault="000C46DE" w:rsidP="00B54567">
      <w:pPr>
        <w:numPr>
          <w:ilvl w:val="1"/>
          <w:numId w:val="253"/>
        </w:numPr>
        <w:tabs>
          <w:tab w:val="left" w:pos="-180"/>
        </w:tabs>
        <w:autoSpaceDE w:val="0"/>
        <w:autoSpaceDN w:val="0"/>
        <w:adjustRightInd w:val="0"/>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Spôsoby ukončenia zmluvy</w:t>
      </w:r>
      <w:r w:rsidRPr="000C46DE">
        <w:rPr>
          <w:rFonts w:ascii="Arial" w:eastAsia="Times New Roman" w:hAnsi="Arial" w:cs="Arial"/>
          <w:lang w:eastAsia="sk-SK"/>
        </w:rPr>
        <w:t>] Zmluva môže byť ukončená len vzájomnou dohodou Zmluvných strán, odstúpením od Zmluvy v prípadoch stanovených touto Zmluvou alebo z dôvodov ustanovených zákonom.</w:t>
      </w:r>
    </w:p>
    <w:p w:rsidR="000C46DE" w:rsidRPr="000C46DE" w:rsidRDefault="000C46DE" w:rsidP="00B54567">
      <w:pPr>
        <w:numPr>
          <w:ilvl w:val="1"/>
          <w:numId w:val="253"/>
        </w:numPr>
        <w:tabs>
          <w:tab w:val="left" w:pos="-180"/>
        </w:tabs>
        <w:autoSpaceDE w:val="0"/>
        <w:autoSpaceDN w:val="0"/>
        <w:adjustRightInd w:val="0"/>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Účinky odstúpenia od zmluvy</w:t>
      </w:r>
      <w:r w:rsidRPr="000C46DE">
        <w:rPr>
          <w:rFonts w:ascii="Arial" w:eastAsia="Times New Roman" w:hAnsi="Arial" w:cs="Arial"/>
          <w:lang w:eastAsia="sk-SK"/>
        </w:rPr>
        <w:t>] Odstúpenie od Zmluvy nadobúda účinnosť dňom doručenia písomného oznámenia o odstúpení druhej Zmluvnej strane. Odstúpenie od Zmluvy, ako aj jeho právne účinky sa spravujú ustanoveniami podľa § 344 a </w:t>
      </w:r>
      <w:proofErr w:type="spellStart"/>
      <w:r w:rsidRPr="000C46DE">
        <w:rPr>
          <w:rFonts w:ascii="Arial" w:eastAsia="Times New Roman" w:hAnsi="Arial" w:cs="Arial"/>
          <w:lang w:eastAsia="sk-SK"/>
        </w:rPr>
        <w:t>nasl</w:t>
      </w:r>
      <w:proofErr w:type="spellEnd"/>
      <w:r w:rsidRPr="000C46DE">
        <w:rPr>
          <w:rFonts w:ascii="Arial" w:eastAsia="Times New Roman" w:hAnsi="Arial" w:cs="Arial"/>
          <w:lang w:eastAsia="sk-SK"/>
        </w:rPr>
        <w:t>. Obchodného zákonníka.</w:t>
      </w:r>
    </w:p>
    <w:p w:rsidR="000C46DE" w:rsidRPr="000C46DE" w:rsidRDefault="000C46DE" w:rsidP="00B54567">
      <w:pPr>
        <w:numPr>
          <w:ilvl w:val="1"/>
          <w:numId w:val="253"/>
        </w:numPr>
        <w:tabs>
          <w:tab w:val="left" w:pos="-180"/>
        </w:tabs>
        <w:autoSpaceDE w:val="0"/>
        <w:autoSpaceDN w:val="0"/>
        <w:adjustRightInd w:val="0"/>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Dôvody odstúpenia s možnou zmluvnou pokutou</w:t>
      </w:r>
      <w:r w:rsidRPr="000C46DE">
        <w:rPr>
          <w:rFonts w:ascii="Arial" w:eastAsia="Times New Roman" w:hAnsi="Arial" w:cs="Arial"/>
          <w:lang w:eastAsia="sk-SK"/>
        </w:rPr>
        <w:t>] Objednávateľ je oprávnený odstúpiť od Zmluvy v prípade podstatného porušenia Zmluvy zo strany Poskytovateľa, ktorým sa rozumie najmä ak:</w:t>
      </w:r>
    </w:p>
    <w:p w:rsidR="000C46DE" w:rsidRPr="000C46DE" w:rsidRDefault="000C46DE" w:rsidP="00B54567">
      <w:pPr>
        <w:numPr>
          <w:ilvl w:val="0"/>
          <w:numId w:val="254"/>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lastRenderedPageBreak/>
        <w:t xml:space="preserve">si Poskytovateľ hrubým spôsobom neplní svoje povinnosti vyplývajúce zo Zmluvy, napríklad ak opakovane nedodrží dohodnuté reakčné a servisné doby, ak v lehote dohodnutej v Zmluve neodstráni </w:t>
      </w:r>
      <w:proofErr w:type="spellStart"/>
      <w:r w:rsidRPr="000C46DE">
        <w:rPr>
          <w:rFonts w:ascii="Arial" w:eastAsia="Times New Roman" w:hAnsi="Arial" w:cs="Arial"/>
          <w:lang w:eastAsia="sk-SK"/>
        </w:rPr>
        <w:t>Vady</w:t>
      </w:r>
      <w:proofErr w:type="spellEnd"/>
      <w:r w:rsidRPr="000C46DE">
        <w:rPr>
          <w:rFonts w:ascii="Arial" w:eastAsia="Times New Roman" w:hAnsi="Arial" w:cs="Arial"/>
          <w:lang w:eastAsia="sk-SK"/>
        </w:rPr>
        <w:t xml:space="preserve"> plnenia, a to ani napriek predchádzajúcej písomnej výzve Objednávateľa, v ktorej Poskytovateľovi poskytol lehotu na odstránenie </w:t>
      </w:r>
      <w:proofErr w:type="spellStart"/>
      <w:r w:rsidRPr="000C46DE">
        <w:rPr>
          <w:rFonts w:ascii="Arial" w:eastAsia="Times New Roman" w:hAnsi="Arial" w:cs="Arial"/>
          <w:lang w:eastAsia="sk-SK"/>
        </w:rPr>
        <w:t>Vád</w:t>
      </w:r>
      <w:proofErr w:type="spellEnd"/>
      <w:r w:rsidRPr="000C46DE">
        <w:rPr>
          <w:rFonts w:ascii="Arial" w:eastAsia="Times New Roman" w:hAnsi="Arial" w:cs="Arial"/>
          <w:lang w:eastAsia="sk-SK"/>
        </w:rPr>
        <w:t xml:space="preserve"> v zmysle Zmluvy a pod;</w:t>
      </w:r>
    </w:p>
    <w:p w:rsidR="000C46DE" w:rsidRPr="000C46DE" w:rsidRDefault="000C46DE" w:rsidP="00B54567">
      <w:pPr>
        <w:numPr>
          <w:ilvl w:val="0"/>
          <w:numId w:val="254"/>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opakovane neodôvodnene odmietne, alebo zanedbá plnenie pokynov, ktoré vydá Projektový manažér Objednávateľa alebo Riadiaci výbor;</w:t>
      </w:r>
    </w:p>
    <w:p w:rsidR="000C46DE" w:rsidRPr="000C46DE" w:rsidRDefault="000C46DE" w:rsidP="00B54567">
      <w:pPr>
        <w:numPr>
          <w:ilvl w:val="0"/>
          <w:numId w:val="254"/>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riadne a včas nezloží alebo nedoplní bankovú záruku alebo zábezpeku v súlade s článkom XI Zmluvy;</w:t>
      </w:r>
    </w:p>
    <w:p w:rsidR="000C46DE" w:rsidRPr="000C46DE" w:rsidRDefault="000C46DE" w:rsidP="00B54567">
      <w:pPr>
        <w:numPr>
          <w:ilvl w:val="0"/>
          <w:numId w:val="254"/>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poruší povinnosť podľa bodu 2.3, 2.4 alebo 9.8 VPZ;</w:t>
      </w:r>
    </w:p>
    <w:p w:rsidR="000C46DE" w:rsidRPr="000C46DE" w:rsidRDefault="000C46DE" w:rsidP="00B54567">
      <w:pPr>
        <w:numPr>
          <w:ilvl w:val="0"/>
          <w:numId w:val="254"/>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odmietne akceptovať poverenie podľa bodu 7.9 VPZ resp. uzatvoriť niektorú zo zmlúv podľa bodu 7.9 VPZ alebo poruší niektoré záväzky z týchto zmlúv;</w:t>
      </w:r>
    </w:p>
    <w:p w:rsidR="000C46DE" w:rsidRPr="000C46DE" w:rsidRDefault="000C46DE" w:rsidP="00B54567">
      <w:pPr>
        <w:numPr>
          <w:ilvl w:val="0"/>
          <w:numId w:val="254"/>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niektoré z vyhlásení Poskytovateľa uvedené v bodoch 2.1 až 2.4 článku II Zmluvy alebo podľa 11.4 VPZ sa ukáže ako nepravdivé;</w:t>
      </w:r>
    </w:p>
    <w:p w:rsidR="000C46DE" w:rsidRPr="000C46DE" w:rsidRDefault="000C46DE" w:rsidP="00B54567">
      <w:pPr>
        <w:numPr>
          <w:ilvl w:val="0"/>
          <w:numId w:val="254"/>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poruší povinnosť mlčanlivosti podľa bodov 11.14 až 11.19 VPZ.</w:t>
      </w:r>
    </w:p>
    <w:p w:rsidR="000C46DE" w:rsidRPr="000C46DE" w:rsidRDefault="000C46DE" w:rsidP="00B54567">
      <w:pPr>
        <w:numPr>
          <w:ilvl w:val="1"/>
          <w:numId w:val="25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Odstúpenie od zmluvy bez možnosti zmluvnej pokuty</w:t>
      </w:r>
      <w:r w:rsidRPr="000C46DE">
        <w:rPr>
          <w:rFonts w:ascii="Arial" w:eastAsia="Times New Roman" w:hAnsi="Arial" w:cs="Arial"/>
          <w:lang w:eastAsia="sk-SK"/>
        </w:rPr>
        <w:t>] Objednávateľ má právo odstúpiť od Zmluvy aj v prípade, ak</w:t>
      </w:r>
    </w:p>
    <w:p w:rsidR="000C46DE" w:rsidRPr="000C46DE" w:rsidRDefault="000C46DE" w:rsidP="00B54567">
      <w:pPr>
        <w:numPr>
          <w:ilvl w:val="0"/>
          <w:numId w:val="255"/>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na majetok Poskytovateľa je vyhlásený konkurz, exekúcia, je Poskytovateľovi povolená reštrukturalizácia, Poskytovateľ vstúpil do likvidácie, preruší alebo iným ako vyššie uvedeným spôsobom skončí svoju podnikateľskú činnosť,</w:t>
      </w:r>
    </w:p>
    <w:p w:rsidR="000C46DE" w:rsidRPr="000C46DE" w:rsidRDefault="000C46DE" w:rsidP="00B54567">
      <w:pPr>
        <w:numPr>
          <w:ilvl w:val="0"/>
          <w:numId w:val="255"/>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alebo jeho štatutárny zástupca je právoplatne odsúdený za trestný čin spáchaný v súvislosti s výkonom jeho činnosti alebo podnikaním,</w:t>
      </w:r>
    </w:p>
    <w:p w:rsidR="000C46DE" w:rsidRPr="000C46DE" w:rsidRDefault="000C46DE" w:rsidP="00B54567">
      <w:pPr>
        <w:numPr>
          <w:ilvl w:val="0"/>
          <w:numId w:val="255"/>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v procese verejného obstarávania alebo udeľovania grantov financovaných z rozpočtu Európskej únie je prehlásený za subjekt, ktorý vážne porušil Zmluvu tým, že si neplní svoje zmluvné povinnosti,</w:t>
      </w:r>
    </w:p>
    <w:p w:rsidR="000C46DE" w:rsidRPr="000C46DE" w:rsidRDefault="000C46DE" w:rsidP="00B54567">
      <w:pPr>
        <w:numPr>
          <w:ilvl w:val="0"/>
          <w:numId w:val="255"/>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u Poskytovateľa prebehla organizačná zmena, zmena právnej formy, alebo sa zmenili členovia skupiny dodávateľov, ktorá sa zaviazala plniť Zmluvu a tieto zmeny nie sú pre Objednávateľa konajúc rozumne a odôvodnene akceptovateľné,</w:t>
      </w:r>
    </w:p>
    <w:p w:rsidR="000C46DE" w:rsidRPr="000C46DE" w:rsidRDefault="000C46DE" w:rsidP="00B54567">
      <w:pPr>
        <w:numPr>
          <w:ilvl w:val="0"/>
          <w:numId w:val="255"/>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stratí právne predpoklady na riadne plnenie Zmluvy.</w:t>
      </w:r>
    </w:p>
    <w:p w:rsidR="000C46DE" w:rsidRPr="000C46DE" w:rsidRDefault="000C46DE" w:rsidP="00B54567">
      <w:pPr>
        <w:numPr>
          <w:ilvl w:val="1"/>
          <w:numId w:val="25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Odstúpenie od zmluvy zo strany poskytovateľa</w:t>
      </w:r>
      <w:r w:rsidRPr="000C46DE">
        <w:rPr>
          <w:rFonts w:ascii="Arial" w:eastAsia="Times New Roman" w:hAnsi="Arial" w:cs="Arial"/>
          <w:lang w:eastAsia="sk-SK"/>
        </w:rPr>
        <w:t>] Poskytovateľ môže odstúpiť od Zmluvy, ak:</w:t>
      </w:r>
    </w:p>
    <w:p w:rsidR="000C46DE" w:rsidRPr="000C46DE" w:rsidRDefault="000C46DE" w:rsidP="00B54567">
      <w:pPr>
        <w:numPr>
          <w:ilvl w:val="0"/>
          <w:numId w:val="256"/>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Objednávateľ nesplní svoj finančný záväzok, napriek písomnej výzve Poskytovateľa, ani do šesťdesiat (60) dní odo dňa splatnosti;</w:t>
      </w:r>
    </w:p>
    <w:p w:rsidR="000C46DE" w:rsidRPr="000C46DE" w:rsidRDefault="000C46DE" w:rsidP="00B54567">
      <w:pPr>
        <w:numPr>
          <w:ilvl w:val="0"/>
          <w:numId w:val="256"/>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Objednávateľ opakovane aj napriek písomnému upozorneniu hrubo porušuje svoje povinnosti zo Zmluvy, alebo</w:t>
      </w:r>
    </w:p>
    <w:p w:rsidR="000C46DE" w:rsidRPr="000C46DE" w:rsidRDefault="000C46DE" w:rsidP="00B54567">
      <w:pPr>
        <w:numPr>
          <w:ilvl w:val="0"/>
          <w:numId w:val="256"/>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v prípade prerušenia/pozastavenia plnenia Zmluvy podľa bodu 1 tohto článku, ktoré presiahne deväťdesiat (90) dní.</w:t>
      </w:r>
    </w:p>
    <w:p w:rsidR="000C46DE" w:rsidRPr="000C46DE" w:rsidRDefault="000C46DE" w:rsidP="00B54567">
      <w:pPr>
        <w:numPr>
          <w:ilvl w:val="1"/>
          <w:numId w:val="253"/>
        </w:numPr>
        <w:tabs>
          <w:tab w:val="left" w:pos="-180"/>
        </w:tabs>
        <w:autoSpaceDE w:val="0"/>
        <w:autoSpaceDN w:val="0"/>
        <w:adjustRightInd w:val="0"/>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Objednávateľ po odstúpení Zmluvy ktoroukoľvek stranou, ku dňu odstúpenia od Zmluvy potvrdí cenu všetkých dovtedy akceptovaných plnení, nie je však povinný akceptovať Poskytovateľom rozpracované plnenia.</w:t>
      </w:r>
    </w:p>
    <w:p w:rsidR="000C46DE" w:rsidRPr="000C46DE" w:rsidRDefault="000C46DE" w:rsidP="000C46DE">
      <w:pPr>
        <w:spacing w:after="0" w:line="240" w:lineRule="auto"/>
        <w:ind w:left="567" w:hanging="567"/>
        <w:jc w:val="center"/>
        <w:rPr>
          <w:rFonts w:ascii="Arial" w:eastAsia="Times New Roman" w:hAnsi="Arial" w:cs="Arial"/>
          <w:b/>
          <w:lang w:eastAsia="sk-SK"/>
        </w:rPr>
      </w:pP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Článok X</w:t>
      </w: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Sankcie</w:t>
      </w:r>
    </w:p>
    <w:p w:rsidR="000C46DE" w:rsidRPr="000C46DE" w:rsidRDefault="000C46DE" w:rsidP="000C46DE">
      <w:pPr>
        <w:tabs>
          <w:tab w:val="left" w:pos="851"/>
        </w:tabs>
        <w:autoSpaceDE w:val="0"/>
        <w:autoSpaceDN w:val="0"/>
        <w:adjustRightInd w:val="0"/>
        <w:spacing w:after="0" w:line="240" w:lineRule="auto"/>
        <w:ind w:left="567" w:hanging="567"/>
        <w:jc w:val="both"/>
        <w:rPr>
          <w:rFonts w:ascii="Arial" w:eastAsia="Times New Roman" w:hAnsi="Arial" w:cs="Arial"/>
          <w:lang w:eastAsia="sk-SK"/>
        </w:rPr>
      </w:pPr>
    </w:p>
    <w:p w:rsidR="000C46DE" w:rsidRPr="000C46DE" w:rsidRDefault="000C46DE" w:rsidP="00B54567">
      <w:pPr>
        <w:numPr>
          <w:ilvl w:val="1"/>
          <w:numId w:val="257"/>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lastRenderedPageBreak/>
        <w:t>[</w:t>
      </w:r>
      <w:r w:rsidRPr="000C46DE">
        <w:rPr>
          <w:rFonts w:ascii="Arial" w:eastAsia="Times New Roman" w:hAnsi="Arial" w:cs="Arial"/>
          <w:i/>
        </w:rPr>
        <w:t>Sankcie za omeškanie Poskytovateľa</w:t>
      </w:r>
      <w:r w:rsidRPr="000C46DE">
        <w:rPr>
          <w:rFonts w:ascii="Arial" w:eastAsia="Times New Roman" w:hAnsi="Arial" w:cs="Arial"/>
        </w:rPr>
        <w:t xml:space="preserve">] Ak je Poskytovateľ v omeškaní s akýmkoľvek plnením podľa Zmluvy alebo s odstránením nahlásených chýb alebo </w:t>
      </w:r>
      <w:proofErr w:type="spellStart"/>
      <w:r w:rsidRPr="000C46DE">
        <w:rPr>
          <w:rFonts w:ascii="Arial" w:eastAsia="Times New Roman" w:hAnsi="Arial" w:cs="Arial"/>
        </w:rPr>
        <w:t>vád</w:t>
      </w:r>
      <w:proofErr w:type="spellEnd"/>
      <w:r w:rsidRPr="000C46DE">
        <w:rPr>
          <w:rFonts w:ascii="Arial" w:eastAsia="Times New Roman" w:hAnsi="Arial" w:cs="Arial"/>
        </w:rPr>
        <w:t xml:space="preserve"> APV s normálnou prioritou, je Objednávateľ oprávnený požadovať za každý začatý deň omeškania zmluvnú pokutu vo výške 500,- EUR, slovom päťsto eur.</w:t>
      </w:r>
      <w:r w:rsidRPr="000C46DE">
        <w:rPr>
          <w:rFonts w:ascii="Arial" w:eastAsia="Times New Roman" w:hAnsi="Arial" w:cs="Arial"/>
          <w:bCs/>
          <w:color w:val="000000"/>
          <w:lang w:eastAsia="sk-SK"/>
        </w:rPr>
        <w:t xml:space="preserve"> Ak je Poskytovateľ v omeškaní s odstránením nahlásených chýb alebo </w:t>
      </w:r>
      <w:proofErr w:type="spellStart"/>
      <w:r w:rsidRPr="000C46DE">
        <w:rPr>
          <w:rFonts w:ascii="Arial" w:eastAsia="Times New Roman" w:hAnsi="Arial" w:cs="Arial"/>
          <w:bCs/>
          <w:color w:val="000000"/>
          <w:lang w:eastAsia="sk-SK"/>
        </w:rPr>
        <w:t>vád</w:t>
      </w:r>
      <w:proofErr w:type="spellEnd"/>
      <w:r w:rsidRPr="000C46DE">
        <w:rPr>
          <w:rFonts w:ascii="Arial" w:eastAsia="Times New Roman" w:hAnsi="Arial" w:cs="Arial"/>
          <w:bCs/>
          <w:color w:val="000000"/>
          <w:lang w:eastAsia="sk-SK"/>
        </w:rPr>
        <w:t xml:space="preserve"> APV s vysokou prioritou, je Objednávateľ oprávnený požadovať </w:t>
      </w:r>
      <w:r w:rsidRPr="000C46DE">
        <w:rPr>
          <w:rFonts w:ascii="Arial" w:eastAsia="Times New Roman" w:hAnsi="Arial" w:cs="Arial"/>
        </w:rPr>
        <w:t>za každú začatú hodinu omeškania zmluvnú pokutu vo výške 150,- EUR, slovom stopäťdesiat eur</w:t>
      </w:r>
      <w:r w:rsidRPr="000C46DE">
        <w:rPr>
          <w:rFonts w:ascii="Arial" w:eastAsia="Times New Roman" w:hAnsi="Arial" w:cs="Arial"/>
          <w:bCs/>
          <w:color w:val="000000"/>
          <w:lang w:eastAsia="sk-SK"/>
        </w:rPr>
        <w:t xml:space="preserve">. Ak je Poskytovateľ v omeškaní s odstránením nahlásených chýb alebo </w:t>
      </w:r>
      <w:proofErr w:type="spellStart"/>
      <w:r w:rsidRPr="000C46DE">
        <w:rPr>
          <w:rFonts w:ascii="Arial" w:eastAsia="Times New Roman" w:hAnsi="Arial" w:cs="Arial"/>
          <w:bCs/>
          <w:color w:val="000000"/>
          <w:lang w:eastAsia="sk-SK"/>
        </w:rPr>
        <w:t>vád</w:t>
      </w:r>
      <w:proofErr w:type="spellEnd"/>
      <w:r w:rsidRPr="000C46DE">
        <w:rPr>
          <w:rFonts w:ascii="Arial" w:eastAsia="Times New Roman" w:hAnsi="Arial" w:cs="Arial"/>
          <w:bCs/>
          <w:color w:val="000000"/>
          <w:lang w:eastAsia="sk-SK"/>
        </w:rPr>
        <w:t xml:space="preserve"> APV s kritickou prioritou, je Objednávateľ oprávnený požadovať </w:t>
      </w:r>
      <w:r w:rsidRPr="000C46DE">
        <w:rPr>
          <w:rFonts w:ascii="Arial" w:eastAsia="Times New Roman" w:hAnsi="Arial" w:cs="Arial"/>
        </w:rPr>
        <w:t>za každú začatú hodinu omeškania zmluvnú pokutu vo výške 300,- EUR, slovom tristo eur</w:t>
      </w:r>
      <w:r w:rsidRPr="000C46DE">
        <w:rPr>
          <w:rFonts w:ascii="Arial" w:eastAsia="Times New Roman" w:hAnsi="Arial" w:cs="Arial"/>
          <w:bCs/>
          <w:color w:val="000000"/>
          <w:lang w:eastAsia="sk-SK"/>
        </w:rPr>
        <w:t xml:space="preserve">. </w:t>
      </w:r>
      <w:r w:rsidRPr="000C46DE">
        <w:rPr>
          <w:rFonts w:ascii="Arial" w:eastAsia="Times New Roman" w:hAnsi="Arial" w:cs="Arial"/>
          <w:bCs/>
        </w:rPr>
        <w:t>Toto právo má Objednávateľ bez ohľadu na to, či je naplnený zároveň aj bod 3 tohto článku.</w:t>
      </w:r>
    </w:p>
    <w:p w:rsidR="000C46DE" w:rsidRPr="000C46DE" w:rsidRDefault="000C46DE" w:rsidP="00B54567">
      <w:pPr>
        <w:numPr>
          <w:ilvl w:val="1"/>
          <w:numId w:val="257"/>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w:t>
      </w:r>
      <w:r w:rsidRPr="000C46DE">
        <w:rPr>
          <w:rFonts w:ascii="Arial" w:eastAsia="Times New Roman" w:hAnsi="Arial" w:cs="Arial"/>
          <w:i/>
        </w:rPr>
        <w:t>Sankcie za omeškanie Objednávateľa</w:t>
      </w:r>
      <w:r w:rsidRPr="000C46DE">
        <w:rPr>
          <w:rFonts w:ascii="Arial" w:eastAsia="Times New Roman" w:hAnsi="Arial" w:cs="Arial"/>
        </w:rPr>
        <w:t>] V prípade omeškania Objednávateľa s úhradou faktúry Poskytovateľa viac ako šesťdesiat (60) dní, je Poskytovateľ oprávnený požadovať od Objednávateľa úrok z omeškania vo výške úrokovej sadzby, ktorú uplatňuje Európska centrálna banka na svoje hlavné refinančné transakcie v EUR.</w:t>
      </w:r>
    </w:p>
    <w:p w:rsidR="000C46DE" w:rsidRPr="000C46DE" w:rsidRDefault="000C46DE" w:rsidP="00B54567">
      <w:pPr>
        <w:numPr>
          <w:ilvl w:val="1"/>
          <w:numId w:val="257"/>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color w:val="000000"/>
        </w:rPr>
        <w:t>[</w:t>
      </w:r>
      <w:r w:rsidRPr="000C46DE">
        <w:rPr>
          <w:rFonts w:ascii="Arial" w:eastAsia="Times New Roman" w:hAnsi="Arial" w:cs="Arial"/>
          <w:i/>
          <w:color w:val="000000"/>
        </w:rPr>
        <w:t>Sankcie s možnosťou odstúpenia od zmluvy</w:t>
      </w:r>
      <w:r w:rsidRPr="000C46DE">
        <w:rPr>
          <w:rFonts w:ascii="Arial" w:eastAsia="Times New Roman" w:hAnsi="Arial" w:cs="Arial"/>
          <w:color w:val="000000"/>
        </w:rPr>
        <w:t xml:space="preserve">] V prípade porušenia niektorej zo zmluvných povinností Poskytovateľa zakladajúcej právo Objednávateľa odstúpiť od Zmluvy podľa bodu 4 článku IX tejto Zmluvy </w:t>
      </w:r>
      <w:r w:rsidRPr="000C46DE">
        <w:rPr>
          <w:rFonts w:ascii="Arial" w:eastAsia="Times New Roman" w:hAnsi="Arial" w:cs="Arial"/>
          <w:bCs/>
          <w:color w:val="000000"/>
        </w:rPr>
        <w:t>má Objednávateľ právo účtovať Poskytovateľovi zmluvnú pokutu vo výške 50.000,- EUR, slovom päťdesiattisíc eur a to za každé porušenie. Toto právo má Objednávateľ bez ohľadu na to, či od Zmluvy odstúpi alebo nie. Zaplatením zmluvnej pokuty nie je dotknuté právo Objednávateľa na náhradu škodu v plnej výške a to aj nad výšku zaplatenej zmluvnej pokuty.</w:t>
      </w:r>
    </w:p>
    <w:p w:rsidR="000C46DE" w:rsidRPr="000C46DE" w:rsidRDefault="000C46DE" w:rsidP="00B54567">
      <w:pPr>
        <w:numPr>
          <w:ilvl w:val="1"/>
          <w:numId w:val="257"/>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color w:val="000000"/>
        </w:rPr>
        <w:t>[</w:t>
      </w:r>
      <w:r w:rsidRPr="000C46DE">
        <w:rPr>
          <w:rFonts w:ascii="Arial" w:eastAsia="Times New Roman" w:hAnsi="Arial" w:cs="Arial"/>
          <w:i/>
          <w:color w:val="000000"/>
        </w:rPr>
        <w:t>Splatnosť</w:t>
      </w:r>
      <w:r w:rsidRPr="000C46DE">
        <w:rPr>
          <w:rFonts w:ascii="Arial" w:eastAsia="Times New Roman" w:hAnsi="Arial" w:cs="Arial"/>
          <w:color w:val="000000"/>
        </w:rPr>
        <w:t xml:space="preserve">] Sankcie podľa bodov 1 až 3 tohto článku sú splatné do pätnásť (15) dní odo dňa doručenia písomnej výzvy druhej Zmluvnej strane. </w:t>
      </w:r>
    </w:p>
    <w:p w:rsidR="000C46DE" w:rsidRPr="008F1E7C" w:rsidRDefault="000C46DE" w:rsidP="00B54567">
      <w:pPr>
        <w:numPr>
          <w:ilvl w:val="1"/>
          <w:numId w:val="257"/>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color w:val="000000"/>
        </w:rPr>
        <w:t>Bez toho, aby tým bola dotknutá možnosť Objednávateľa uspokojiť svoju pohľadávku z bankovej záruky alebo zábezpeky podľa článku XII Zmluvy, Objednávateľ je oprávnený jednostranne znížiť (započítať) sumu na zaplatenia fakturovanú Poskytovateľom o súčet zmluvných pokút Poskytovateľa, ktoré sú splatné ku dňu zaplatenia faktúry. O dôvode a rozsahu zníženia fakturovanej sumy podľa predchádzajúcej vety Objednávateľ informuje Poskytovateľa v lehote splatnosti danej faktúry, ak je to možné.</w:t>
      </w:r>
    </w:p>
    <w:p w:rsidR="008F1E7C" w:rsidRPr="008F1E7C" w:rsidRDefault="008F1E7C" w:rsidP="008F1E7C">
      <w:pPr>
        <w:numPr>
          <w:ilvl w:val="1"/>
          <w:numId w:val="257"/>
        </w:numPr>
        <w:tabs>
          <w:tab w:val="left" w:pos="-180"/>
        </w:tabs>
        <w:autoSpaceDE w:val="0"/>
        <w:autoSpaceDN w:val="0"/>
        <w:adjustRightInd w:val="0"/>
        <w:spacing w:after="120" w:line="240" w:lineRule="auto"/>
        <w:ind w:left="567" w:hanging="567"/>
        <w:jc w:val="both"/>
        <w:rPr>
          <w:rFonts w:ascii="Arial" w:eastAsia="Times New Roman" w:hAnsi="Arial" w:cs="Arial"/>
        </w:rPr>
      </w:pPr>
      <w:r w:rsidRPr="006B229B">
        <w:rPr>
          <w:rFonts w:ascii="Arial" w:eastAsia="Times New Roman" w:hAnsi="Arial" w:cs="Arial"/>
        </w:rPr>
        <w:t xml:space="preserve">Zmluvné strany týmto vyhlasujú a súhlasia s tým, že súčet všetkých zmluvných pokút požadovaných od ktorejkoľvek zmluvnej strany podľa tejto Zmluvy nesmie presiahnuť a obmedzuje sa na celkovú maximálnu cenu za predmet Zmluvy s DPH podľa článku IV </w:t>
      </w:r>
      <w:r>
        <w:rPr>
          <w:rFonts w:ascii="Arial" w:eastAsia="Times New Roman" w:hAnsi="Arial" w:cs="Arial"/>
        </w:rPr>
        <w:t>bod</w:t>
      </w:r>
      <w:r w:rsidRPr="006B229B">
        <w:rPr>
          <w:rFonts w:ascii="Arial" w:eastAsia="Times New Roman" w:hAnsi="Arial" w:cs="Arial"/>
        </w:rPr>
        <w:t xml:space="preserve"> 1 tejto Zmluvy.</w:t>
      </w:r>
    </w:p>
    <w:p w:rsidR="000C46DE" w:rsidRPr="000C46DE" w:rsidRDefault="000C46DE" w:rsidP="000C46DE">
      <w:pPr>
        <w:spacing w:after="0" w:line="240" w:lineRule="auto"/>
        <w:ind w:left="567" w:hanging="567"/>
        <w:jc w:val="both"/>
        <w:rPr>
          <w:rFonts w:ascii="Arial" w:eastAsia="Times New Roman" w:hAnsi="Arial" w:cs="Arial"/>
          <w:lang w:eastAsia="sk-SK"/>
        </w:rPr>
      </w:pPr>
    </w:p>
    <w:p w:rsidR="000C46DE" w:rsidRPr="000C46DE" w:rsidRDefault="000C46DE" w:rsidP="000C46DE">
      <w:pPr>
        <w:tabs>
          <w:tab w:val="left" w:pos="-540"/>
        </w:tabs>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Článok XI</w:t>
      </w:r>
    </w:p>
    <w:p w:rsidR="000C46DE" w:rsidRPr="000C46DE" w:rsidRDefault="000C46DE" w:rsidP="000C46DE">
      <w:pPr>
        <w:tabs>
          <w:tab w:val="left" w:pos="-540"/>
        </w:tabs>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Banková záruka a výkonnostná zábezpeka</w:t>
      </w:r>
    </w:p>
    <w:p w:rsidR="000C46DE" w:rsidRPr="000C46DE" w:rsidRDefault="000C46DE" w:rsidP="000C46DE">
      <w:pPr>
        <w:tabs>
          <w:tab w:val="left" w:pos="-540"/>
        </w:tabs>
        <w:spacing w:after="0" w:line="240" w:lineRule="auto"/>
        <w:ind w:left="567" w:hanging="567"/>
        <w:jc w:val="center"/>
        <w:rPr>
          <w:rFonts w:ascii="Arial" w:eastAsia="Times New Roman" w:hAnsi="Arial" w:cs="Arial"/>
          <w:b/>
          <w:lang w:eastAsia="sk-SK"/>
        </w:rPr>
      </w:pPr>
    </w:p>
    <w:p w:rsidR="009F2082"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Účel</w:t>
      </w:r>
      <w:r w:rsidRPr="000C46DE">
        <w:rPr>
          <w:rFonts w:ascii="Arial" w:hAnsi="Arial" w:cs="Arial"/>
        </w:rPr>
        <w:t>] Zmluvné strany sa dohodli, že na účely zabezpečenia záväzkov Poskytovateľa vyplývajúcich zo Zmluvy v prípadoch uvedených v bode 9 článku VI tejto Zmluvy ako garanciu riadneho plnenia záväzkov vyplývajúcich zo Zmluvy, a to najmä dodržanie zmluvných podmienok, kvality realizovaných prác a dodávok, termínov plnenia Zmluvy, úhrady zmluvných pokút a náhrady škody do desať (10) pracovných dní od doručenia objednávky Objednávateľa Poskytovateľ Objednávateľovi</w:t>
      </w:r>
    </w:p>
    <w:p w:rsidR="0037732B" w:rsidRDefault="000C46DE" w:rsidP="00B54567">
      <w:pPr>
        <w:numPr>
          <w:ilvl w:val="1"/>
          <w:numId w:val="244"/>
        </w:numPr>
        <w:spacing w:after="120" w:line="240" w:lineRule="auto"/>
        <w:ind w:left="1418" w:hanging="567"/>
        <w:jc w:val="both"/>
        <w:rPr>
          <w:rFonts w:ascii="Arial" w:hAnsi="Arial" w:cs="Arial"/>
        </w:rPr>
      </w:pPr>
      <w:r w:rsidRPr="009F2082">
        <w:rPr>
          <w:rFonts w:ascii="Arial" w:eastAsia="Times New Roman" w:hAnsi="Arial" w:cs="Arial"/>
          <w:lang w:eastAsia="sk-SK"/>
        </w:rPr>
        <w:t>predloží</w:t>
      </w:r>
      <w:r w:rsidRPr="009F2082">
        <w:rPr>
          <w:rFonts w:ascii="Arial" w:hAnsi="Arial" w:cs="Arial"/>
        </w:rPr>
        <w:t xml:space="preserve"> bankovú záruku vystavenú bankou so sídlom v Slovenskej republike, pobočkou zahraničnej banky v Slovenskej republike alebo zahraničnou bankou (ďalej ako „banka“) vo výške 20% z ceny uvedenej v objednávke s DPH (ďalej ako „banková záruka“) podľa podmienok uvedených v tomto článku alebo</w:t>
      </w:r>
    </w:p>
    <w:p w:rsidR="000C46DE" w:rsidRPr="0037732B" w:rsidRDefault="000C46DE" w:rsidP="00B54567">
      <w:pPr>
        <w:numPr>
          <w:ilvl w:val="1"/>
          <w:numId w:val="244"/>
        </w:numPr>
        <w:spacing w:after="120" w:line="240" w:lineRule="auto"/>
        <w:ind w:left="1418" w:hanging="567"/>
        <w:jc w:val="both"/>
        <w:rPr>
          <w:rFonts w:ascii="Arial" w:hAnsi="Arial" w:cs="Arial"/>
        </w:rPr>
      </w:pPr>
      <w:r w:rsidRPr="0037732B">
        <w:rPr>
          <w:rFonts w:ascii="Arial" w:eastAsia="Times New Roman" w:hAnsi="Arial" w:cs="Arial"/>
          <w:lang w:eastAsia="sk-SK"/>
        </w:rPr>
        <w:t>zloží</w:t>
      </w:r>
      <w:r w:rsidRPr="0037732B">
        <w:rPr>
          <w:rFonts w:ascii="Arial" w:hAnsi="Arial" w:cs="Arial"/>
        </w:rPr>
        <w:t xml:space="preserve"> na účet Sociálnej poisťovne </w:t>
      </w:r>
      <w:r w:rsidRPr="0037732B">
        <w:rPr>
          <w:rFonts w:ascii="Arial" w:hAnsi="Arial" w:cs="Arial"/>
          <w:bCs/>
          <w:color w:val="000000"/>
          <w:kern w:val="2"/>
          <w:szCs w:val="24"/>
          <w:lang w:eastAsia="ar-SA"/>
        </w:rPr>
        <w:t xml:space="preserve">vedený v Štátnej pokladnici, IBAN: SK40 8180 0000 0070 0016 4314, VS: (IČO Zhotoviteľa) </w:t>
      </w:r>
      <w:r w:rsidRPr="0037732B">
        <w:rPr>
          <w:rFonts w:ascii="Arial" w:hAnsi="Arial" w:cs="Arial"/>
        </w:rPr>
        <w:t xml:space="preserve">s uvedením referencie </w:t>
      </w:r>
      <w:r w:rsidRPr="0037732B">
        <w:rPr>
          <w:rFonts w:ascii="Arial" w:hAnsi="Arial" w:cs="Arial"/>
        </w:rPr>
        <w:lastRenderedPageBreak/>
        <w:t>„Výkonnostná zábezpeka – IS MÚSP“ zábezpeku vo výške 20% z ceny uvedenej v objednávke s DPH (ďalej ako „zábezpeka“) podľa podmienok uvedených v tomto článku.</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Preukázanie splnenia povinnosti</w:t>
      </w:r>
      <w:r w:rsidRPr="000C46DE">
        <w:rPr>
          <w:rFonts w:ascii="Arial" w:hAnsi="Arial" w:cs="Arial"/>
        </w:rPr>
        <w:t>] Splnenie povinnosti podľa bodu 1.1 alebo 1.2 tohto článku je Poskytovateľ zároveň povinný preukázať Objednávateľovi aj kedykoľvek v priebehu trvania Zmluvy na základe písomnej žiadosti Objednávateľa. Nesplnenie tejto povinnosti, ako aj zabezpečenie v rozpore s nižšie uvedenými podmienkami Zmluvy sa na účely Zmluvy považuje za podstatné porušenie zmluvnej povinnosti Poskytovateľa s právom Objednávateľa odstúpiť od Zmluvy.</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Podmienky bankovej záruky</w:t>
      </w:r>
      <w:r w:rsidRPr="000C46DE">
        <w:rPr>
          <w:rFonts w:ascii="Arial" w:hAnsi="Arial" w:cs="Arial"/>
        </w:rPr>
        <w:t>] Banková záruka bude zložená formou platobnej záručnej listiny výhradne v prospech Objednávateľa ako oprávneného (beneficienta). Banková záruka musí byť vystavená ako neodvolateľná a bezpodmienečná, pričom banka sa zaviaže na plnenie bez námietok a na základe prvej výzvy oprávneného, v ktorej vyhlási, že Poskytovateľ nesplnil svoje záväzky zo Zmluvy, a že na bankový účet oprávneného uhradí požadovanú peňažnú čiastku až do výšky bankovej záruky, a to bez skúmania právnych vzťahov, na ktorých sa vec zakladá a pri vzdaní sa akýchkoľvek z nich vyplývajúcich námietok.</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i/>
        </w:rPr>
        <w:t>[Atribúty bankovej záruky</w:t>
      </w:r>
      <w:r w:rsidRPr="000C46DE">
        <w:rPr>
          <w:rFonts w:ascii="Arial" w:hAnsi="Arial" w:cs="Arial"/>
        </w:rPr>
        <w:t>] Banková záruka musí spĺňať nasledujúce atribúty:</w:t>
      </w:r>
    </w:p>
    <w:p w:rsidR="0037732B" w:rsidRPr="0037732B" w:rsidRDefault="0037732B" w:rsidP="00B54567">
      <w:pPr>
        <w:pStyle w:val="Odsekzoznamu"/>
        <w:numPr>
          <w:ilvl w:val="0"/>
          <w:numId w:val="244"/>
        </w:numPr>
        <w:spacing w:after="120" w:line="240" w:lineRule="auto"/>
        <w:contextualSpacing w:val="0"/>
        <w:jc w:val="both"/>
        <w:rPr>
          <w:rFonts w:ascii="Arial" w:hAnsi="Arial" w:cs="Arial"/>
          <w:vanish/>
        </w:rPr>
      </w:pPr>
    </w:p>
    <w:p w:rsidR="0037732B" w:rsidRPr="0037732B" w:rsidRDefault="0037732B" w:rsidP="00B54567">
      <w:pPr>
        <w:pStyle w:val="Odsekzoznamu"/>
        <w:numPr>
          <w:ilvl w:val="0"/>
          <w:numId w:val="244"/>
        </w:numPr>
        <w:spacing w:after="120" w:line="240" w:lineRule="auto"/>
        <w:contextualSpacing w:val="0"/>
        <w:jc w:val="both"/>
        <w:rPr>
          <w:rFonts w:ascii="Arial" w:hAnsi="Arial" w:cs="Arial"/>
          <w:vanish/>
        </w:rPr>
      </w:pPr>
    </w:p>
    <w:p w:rsidR="0037732B" w:rsidRDefault="000C46DE" w:rsidP="00B54567">
      <w:pPr>
        <w:numPr>
          <w:ilvl w:val="1"/>
          <w:numId w:val="33"/>
        </w:numPr>
        <w:spacing w:after="120" w:line="240" w:lineRule="auto"/>
        <w:ind w:left="1418" w:hanging="567"/>
        <w:jc w:val="both"/>
        <w:rPr>
          <w:rFonts w:ascii="Arial" w:hAnsi="Arial" w:cs="Arial"/>
        </w:rPr>
      </w:pPr>
      <w:r w:rsidRPr="000C46DE">
        <w:rPr>
          <w:rFonts w:ascii="Arial" w:hAnsi="Arial" w:cs="Arial"/>
        </w:rPr>
        <w:t>výška zaistenej čiastky je 20% z ceny uvedenej v objednávke s DPH;</w:t>
      </w:r>
    </w:p>
    <w:p w:rsidR="0037732B" w:rsidRDefault="000C46DE" w:rsidP="00B54567">
      <w:pPr>
        <w:numPr>
          <w:ilvl w:val="1"/>
          <w:numId w:val="33"/>
        </w:numPr>
        <w:spacing w:after="120" w:line="240" w:lineRule="auto"/>
        <w:ind w:left="1418" w:hanging="567"/>
        <w:jc w:val="both"/>
        <w:rPr>
          <w:rFonts w:ascii="Arial" w:hAnsi="Arial" w:cs="Arial"/>
        </w:rPr>
      </w:pPr>
      <w:r w:rsidRPr="0037732B">
        <w:rPr>
          <w:rFonts w:ascii="Arial" w:hAnsi="Arial" w:cs="Arial"/>
        </w:rPr>
        <w:t>banková záruka musí byť platná najmenej počas celej doby predmetného plnenia podľa Zmluvy a počas celej záručnej doby vzťahujúcej sa k predmetnému plneniu, pričom za účelom splnenia tejto podmienky sa aplikuje bod 8 tohto článku Zmluvy;</w:t>
      </w:r>
    </w:p>
    <w:p w:rsidR="000C46DE" w:rsidRPr="0037732B" w:rsidRDefault="000C46DE" w:rsidP="00B54567">
      <w:pPr>
        <w:numPr>
          <w:ilvl w:val="1"/>
          <w:numId w:val="33"/>
        </w:numPr>
        <w:spacing w:after="120" w:line="240" w:lineRule="auto"/>
        <w:ind w:left="1418" w:hanging="567"/>
        <w:jc w:val="both"/>
        <w:rPr>
          <w:rFonts w:ascii="Arial" w:hAnsi="Arial" w:cs="Arial"/>
        </w:rPr>
      </w:pPr>
      <w:r w:rsidRPr="0037732B">
        <w:rPr>
          <w:rFonts w:ascii="Arial" w:hAnsi="Arial" w:cs="Arial"/>
        </w:rPr>
        <w:t>právo z bankovej záruky je Objednávateľ oprávnený uplatniť v prípadoch uspokojenia:</w:t>
      </w:r>
    </w:p>
    <w:p w:rsidR="000C46DE" w:rsidRPr="000C46DE" w:rsidRDefault="000C46DE" w:rsidP="00B54567">
      <w:pPr>
        <w:numPr>
          <w:ilvl w:val="0"/>
          <w:numId w:val="239"/>
        </w:numPr>
        <w:autoSpaceDE w:val="0"/>
        <w:autoSpaceDN w:val="0"/>
        <w:adjustRightInd w:val="0"/>
        <w:spacing w:after="120" w:line="240" w:lineRule="auto"/>
        <w:ind w:left="1985" w:hanging="425"/>
        <w:jc w:val="both"/>
        <w:rPr>
          <w:rFonts w:ascii="Arial" w:hAnsi="Arial" w:cs="Arial"/>
        </w:rPr>
      </w:pPr>
      <w:r w:rsidRPr="000C46DE">
        <w:rPr>
          <w:rFonts w:ascii="Arial" w:hAnsi="Arial" w:cs="Arial"/>
        </w:rPr>
        <w:t xml:space="preserve">splatných pohľadávok Objednávateľa vyplývajúcich z </w:t>
      </w:r>
      <w:proofErr w:type="spellStart"/>
      <w:r w:rsidRPr="000C46DE">
        <w:rPr>
          <w:rFonts w:ascii="Arial" w:hAnsi="Arial" w:cs="Arial"/>
        </w:rPr>
        <w:t>vadného</w:t>
      </w:r>
      <w:proofErr w:type="spellEnd"/>
      <w:r w:rsidRPr="000C46DE">
        <w:rPr>
          <w:rFonts w:ascii="Arial" w:hAnsi="Arial" w:cs="Arial"/>
        </w:rPr>
        <w:t xml:space="preserve"> alebo oneskoreného poskytnutia služieb podpory a rozvoja alebo časti riešenia, vrátane zmluvných pokút a nárokov na náhradu škody;</w:t>
      </w:r>
    </w:p>
    <w:p w:rsidR="000C46DE" w:rsidRPr="000C46DE" w:rsidRDefault="000C46DE" w:rsidP="00B54567">
      <w:pPr>
        <w:numPr>
          <w:ilvl w:val="0"/>
          <w:numId w:val="239"/>
        </w:numPr>
        <w:autoSpaceDE w:val="0"/>
        <w:autoSpaceDN w:val="0"/>
        <w:adjustRightInd w:val="0"/>
        <w:spacing w:after="120" w:line="240" w:lineRule="auto"/>
        <w:ind w:left="1985" w:hanging="425"/>
        <w:jc w:val="both"/>
        <w:rPr>
          <w:rFonts w:ascii="Arial" w:hAnsi="Arial" w:cs="Arial"/>
        </w:rPr>
      </w:pPr>
      <w:r w:rsidRPr="000C46DE">
        <w:rPr>
          <w:rFonts w:ascii="Arial" w:hAnsi="Arial" w:cs="Arial"/>
        </w:rPr>
        <w:t>splatných pohľadávok Objednávateľa vyplývajúcich z porušenia Zmluvy Poskytovateľom, vrátane zmluvných pokút a nárokov na náhradu škody;</w:t>
      </w:r>
    </w:p>
    <w:p w:rsidR="000C46DE" w:rsidRPr="000C46DE" w:rsidRDefault="000C46DE" w:rsidP="00B54567">
      <w:pPr>
        <w:numPr>
          <w:ilvl w:val="0"/>
          <w:numId w:val="239"/>
        </w:numPr>
        <w:autoSpaceDE w:val="0"/>
        <w:autoSpaceDN w:val="0"/>
        <w:adjustRightInd w:val="0"/>
        <w:spacing w:after="120" w:line="240" w:lineRule="auto"/>
        <w:ind w:left="1985" w:hanging="425"/>
        <w:jc w:val="both"/>
        <w:rPr>
          <w:rFonts w:ascii="Arial" w:hAnsi="Arial" w:cs="Arial"/>
        </w:rPr>
      </w:pPr>
      <w:r w:rsidRPr="000C46DE">
        <w:rPr>
          <w:rFonts w:ascii="Arial" w:hAnsi="Arial" w:cs="Arial"/>
        </w:rPr>
        <w:t xml:space="preserve">splatných pohľadávok Objednávateľa v súvislosti so zodpovednosťou Poskytovateľa za </w:t>
      </w:r>
      <w:proofErr w:type="spellStart"/>
      <w:r w:rsidRPr="000C46DE">
        <w:rPr>
          <w:rFonts w:ascii="Arial" w:hAnsi="Arial" w:cs="Arial"/>
        </w:rPr>
        <w:t>vady</w:t>
      </w:r>
      <w:proofErr w:type="spellEnd"/>
      <w:r w:rsidRPr="000C46DE">
        <w:rPr>
          <w:rFonts w:ascii="Arial" w:hAnsi="Arial" w:cs="Arial"/>
        </w:rPr>
        <w:t>, vrátane zmluvných pokút a nárokov na náhradu škody;</w:t>
      </w:r>
    </w:p>
    <w:p w:rsidR="000C46DE" w:rsidRPr="000C46DE" w:rsidRDefault="000C46DE" w:rsidP="00B54567">
      <w:pPr>
        <w:numPr>
          <w:ilvl w:val="0"/>
          <w:numId w:val="239"/>
        </w:numPr>
        <w:autoSpaceDE w:val="0"/>
        <w:autoSpaceDN w:val="0"/>
        <w:adjustRightInd w:val="0"/>
        <w:spacing w:after="120" w:line="240" w:lineRule="auto"/>
        <w:ind w:left="1985" w:hanging="425"/>
        <w:jc w:val="both"/>
        <w:rPr>
          <w:rFonts w:ascii="Arial" w:hAnsi="Arial" w:cs="Arial"/>
        </w:rPr>
      </w:pPr>
      <w:r w:rsidRPr="000C46DE">
        <w:rPr>
          <w:rFonts w:ascii="Arial" w:hAnsi="Arial" w:cs="Arial"/>
        </w:rPr>
        <w:t>príslušenstva vyššie uvedených splatných pohľadávok Objednávateľa;</w:t>
      </w:r>
    </w:p>
    <w:p w:rsidR="000C46DE" w:rsidRPr="000C46DE" w:rsidRDefault="000C46DE" w:rsidP="00B54567">
      <w:pPr>
        <w:numPr>
          <w:ilvl w:val="1"/>
          <w:numId w:val="33"/>
        </w:numPr>
        <w:spacing w:after="120" w:line="240" w:lineRule="auto"/>
        <w:ind w:left="1418" w:hanging="567"/>
        <w:jc w:val="both"/>
        <w:rPr>
          <w:rFonts w:ascii="Arial" w:hAnsi="Arial" w:cs="Arial"/>
        </w:rPr>
      </w:pPr>
      <w:r w:rsidRPr="000C46DE">
        <w:rPr>
          <w:rFonts w:ascii="Arial" w:hAnsi="Arial" w:cs="Arial"/>
        </w:rPr>
        <w:t>banková záruka musí obsahovať povinnosť banky uspokojiť pohľadávky objednávateľa podľa bodu 4.3 tohto článku do výšky akejkoľvek peňažnej pohľadávky Objednávateľa voči Poskytovateľovi, a to bez zbytočného odkladu po tom, ako ju Objednávateľ písomne vyzve;</w:t>
      </w:r>
    </w:p>
    <w:p w:rsidR="000C46DE" w:rsidRPr="000C46DE" w:rsidRDefault="000C46DE" w:rsidP="00B54567">
      <w:pPr>
        <w:numPr>
          <w:ilvl w:val="1"/>
          <w:numId w:val="33"/>
        </w:numPr>
        <w:spacing w:after="120" w:line="240" w:lineRule="auto"/>
        <w:ind w:left="1418" w:hanging="567"/>
        <w:jc w:val="both"/>
        <w:rPr>
          <w:rFonts w:ascii="Arial" w:hAnsi="Arial" w:cs="Arial"/>
        </w:rPr>
      </w:pPr>
      <w:r w:rsidRPr="000C46DE">
        <w:rPr>
          <w:rFonts w:ascii="Arial" w:hAnsi="Arial" w:cs="Arial"/>
        </w:rPr>
        <w:t>plnenie banky z uvedenej bankovej záruky môže byť podmienené len doručením prvej písomnej výzvy Objednávateľa na plnenie vo výške peňažnej sumy určenej Objednávateľom (požiadavky banky na formálne náležitosti výzvy ako napr. osvedčenie pravosti podpisov sa nepovažujú za podmienenie plnenia banky z bankovej záruky);</w:t>
      </w:r>
    </w:p>
    <w:p w:rsidR="000C46DE" w:rsidRPr="000C46DE" w:rsidRDefault="000C46DE" w:rsidP="00B54567">
      <w:pPr>
        <w:numPr>
          <w:ilvl w:val="1"/>
          <w:numId w:val="33"/>
        </w:numPr>
        <w:spacing w:after="120" w:line="240" w:lineRule="auto"/>
        <w:ind w:left="1418" w:hanging="567"/>
        <w:jc w:val="both"/>
        <w:rPr>
          <w:rFonts w:ascii="Arial" w:hAnsi="Arial" w:cs="Arial"/>
        </w:rPr>
      </w:pPr>
      <w:r w:rsidRPr="000C46DE">
        <w:rPr>
          <w:rFonts w:ascii="Arial" w:hAnsi="Arial" w:cs="Arial"/>
        </w:rPr>
        <w:t xml:space="preserve">bankovú záruku bude môcť Poskytovateľ pred uplynutím lehoty, na ktorú bola vystavená zrušiť úplne alebo sčasti len s písomným súhlasom Objednávateľa udeleným vopred, pričom Objednávateľ je povinný udeliť písomný súhlas so zrušením časti bankovej záruky vo výške 18% z ceny uvedenej v objednávke s DPH do piatich (5) dní od akceptácie plnenia, ktoré bolo predmetom </w:t>
      </w:r>
      <w:r w:rsidRPr="000C46DE">
        <w:rPr>
          <w:rFonts w:ascii="Arial" w:hAnsi="Arial" w:cs="Arial"/>
        </w:rPr>
        <w:lastRenderedPageBreak/>
        <w:t>objednávky; vo zvyšnej časti, na ktorú sa súhlas Objednávateľa nevzťahuje, ostáva banková záruka nedotknutá;</w:t>
      </w:r>
    </w:p>
    <w:p w:rsidR="000C46DE" w:rsidRPr="000C46DE" w:rsidRDefault="000C46DE" w:rsidP="00B54567">
      <w:pPr>
        <w:numPr>
          <w:ilvl w:val="1"/>
          <w:numId w:val="33"/>
        </w:numPr>
        <w:spacing w:after="120" w:line="240" w:lineRule="auto"/>
        <w:ind w:left="1418" w:hanging="567"/>
        <w:jc w:val="both"/>
        <w:rPr>
          <w:rFonts w:ascii="Arial" w:hAnsi="Arial" w:cs="Arial"/>
        </w:rPr>
      </w:pPr>
      <w:r w:rsidRPr="000C46DE">
        <w:rPr>
          <w:rFonts w:ascii="Arial" w:hAnsi="Arial" w:cs="Arial"/>
        </w:rPr>
        <w:t>obsah a podmienky bankovej záruky nesmú byť v rozpore s účelom, na ktorý sa banková záruka zriaďuje.</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Schválenie objednávateľom</w:t>
      </w:r>
      <w:r w:rsidRPr="000C46DE">
        <w:rPr>
          <w:rFonts w:ascii="Arial" w:hAnsi="Arial" w:cs="Arial"/>
        </w:rPr>
        <w:t>] Znenie záručnej listiny podlieha predchádzajúcemu písomnému schváleniu Objednávateľom, inak Objednávateľ nie je povinný záručnú listinu, resp. bankovú záruku prijať; Objednávateľ však nie je oprávnený bezdôvodne znenie predloženej záručnej listiny neschváliť, resp. bankovú záruku odmietnuť.</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Informačná povinnosť a doplnenie bankovej záruky</w:t>
      </w:r>
      <w:r w:rsidRPr="000C46DE">
        <w:rPr>
          <w:rFonts w:ascii="Arial" w:hAnsi="Arial" w:cs="Arial"/>
        </w:rPr>
        <w:t xml:space="preserve">] Objednávateľ je pred uplatnením plnenia z bankovej záruky povinný oznámiť Poskytovateľovi výšku a dôvod požadovaného plnenia zo strany banky ako povinného. Ak Objednávateľ uplatní v súlade so Zmluvou plnenie z bankovej záruky, je Poskytovateľ povinný bez zbytočného odkladu, najneskôr však do tridsiatich (30) dní odo dňa uplatnenia plnenia z bankovej záruky zo strany objednávateľa, doplniť bankovú záruku do plnej výšky, t. j. </w:t>
      </w:r>
      <w:r w:rsidR="009D2904">
        <w:rPr>
          <w:rFonts w:ascii="Arial" w:hAnsi="Arial" w:cs="Arial"/>
        </w:rPr>
        <w:t>2</w:t>
      </w:r>
      <w:r w:rsidR="009D2904" w:rsidRPr="000C46DE">
        <w:rPr>
          <w:rFonts w:ascii="Arial" w:hAnsi="Arial" w:cs="Arial"/>
        </w:rPr>
        <w:t xml:space="preserve">0 </w:t>
      </w:r>
      <w:r w:rsidRPr="000C46DE">
        <w:rPr>
          <w:rFonts w:ascii="Arial" w:hAnsi="Arial" w:cs="Arial"/>
        </w:rPr>
        <w:t>% z ceny uvedenej v objednávke s DPH, resp. v prípade zrušenia časti bankovej záruky podľa bodu 4.6 tohto článku, do výšky zvyšnej časti, na ktorú sa súhlas Objednávateľa nevzťahoval a predložiť ju Objednávateľovi. Doplnením bankovej záruky podľa predchádzajúcej vety sa rozumie (na základe dohody s bankou):</w:t>
      </w:r>
    </w:p>
    <w:p w:rsidR="0037732B" w:rsidRDefault="000C46DE" w:rsidP="00B54567">
      <w:pPr>
        <w:numPr>
          <w:ilvl w:val="1"/>
          <w:numId w:val="241"/>
        </w:numPr>
        <w:autoSpaceDE w:val="0"/>
        <w:autoSpaceDN w:val="0"/>
        <w:adjustRightInd w:val="0"/>
        <w:spacing w:after="120" w:line="240" w:lineRule="auto"/>
        <w:ind w:left="1418" w:hanging="567"/>
        <w:rPr>
          <w:rFonts w:ascii="Arial" w:hAnsi="Arial" w:cs="Arial"/>
        </w:rPr>
      </w:pPr>
      <w:r w:rsidRPr="000C46DE">
        <w:rPr>
          <w:rFonts w:ascii="Arial" w:hAnsi="Arial" w:cs="Arial"/>
        </w:rPr>
        <w:t>rozšírenie bankovej záruky na jej pôvodnú výšku, alebo</w:t>
      </w:r>
    </w:p>
    <w:p w:rsidR="000C46DE" w:rsidRPr="0037732B" w:rsidRDefault="000C46DE" w:rsidP="00B54567">
      <w:pPr>
        <w:numPr>
          <w:ilvl w:val="1"/>
          <w:numId w:val="241"/>
        </w:numPr>
        <w:autoSpaceDE w:val="0"/>
        <w:autoSpaceDN w:val="0"/>
        <w:adjustRightInd w:val="0"/>
        <w:spacing w:after="120" w:line="240" w:lineRule="auto"/>
        <w:ind w:left="1418" w:hanging="567"/>
        <w:rPr>
          <w:rFonts w:ascii="Arial" w:hAnsi="Arial" w:cs="Arial"/>
        </w:rPr>
      </w:pPr>
      <w:r w:rsidRPr="0037732B">
        <w:rPr>
          <w:rFonts w:ascii="Arial" w:hAnsi="Arial" w:cs="Arial"/>
        </w:rPr>
        <w:t>zriadenie novej bankovej záruky,</w:t>
      </w:r>
    </w:p>
    <w:p w:rsidR="000C46DE" w:rsidRPr="000C46DE" w:rsidRDefault="000C46DE" w:rsidP="000C46DE">
      <w:pPr>
        <w:autoSpaceDE w:val="0"/>
        <w:autoSpaceDN w:val="0"/>
        <w:adjustRightInd w:val="0"/>
        <w:spacing w:after="120" w:line="240" w:lineRule="auto"/>
        <w:ind w:left="567"/>
        <w:jc w:val="both"/>
        <w:rPr>
          <w:rFonts w:ascii="Arial" w:hAnsi="Arial" w:cs="Arial"/>
        </w:rPr>
      </w:pPr>
      <w:r w:rsidRPr="000C46DE">
        <w:rPr>
          <w:rFonts w:ascii="Arial" w:hAnsi="Arial" w:cs="Arial"/>
        </w:rPr>
        <w:t>pričom Poskytovateľ doručí Objednávateľovi záručnú listinu, ktorou bola banková záruka rozšírená alebo opätovne zriadená.</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Nová banková záruka</w:t>
      </w:r>
      <w:r w:rsidRPr="000C46DE">
        <w:rPr>
          <w:rFonts w:ascii="Arial" w:hAnsi="Arial" w:cs="Arial"/>
        </w:rPr>
        <w:t>] V prípade, ak má platnosť bankovej záruky skončiť pred dátumom ukončenia plnenia podľa Zmluvy alebo pred skončením záručnej doby vo vzťahu k danému plneniu, je Poskytovateľ povinný najneskôr jeden (1) mesiac pred skončením platnosti tejto bankovej záruky predložiť Objednávateľovi novú bankovú záruku spĺňajúca podmienky bodov 2 až 5 tohto článku s dobou trvania do skončenia záručnej doby, inak je Objednávateľ oprávnený bez akýchkoľvek obmedzujúcich podmienok vyčerpať celú zostávajúcu časť bankovej záruky.</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Podmienky a realizácia novej bankovej záruky</w:t>
      </w:r>
      <w:r w:rsidRPr="000C46DE">
        <w:rPr>
          <w:rFonts w:ascii="Arial" w:hAnsi="Arial" w:cs="Arial"/>
        </w:rPr>
        <w:t>] Znenie novej záručnej listiny podľa bodu 6, 7 a 11 tohto článku podlieha predchádzajúcemu písomnému schváleniu Objednávateľom, inak Objednávateľ nie je povinný novú záručnú listinu, resp. bankovú záruku prijať; Objednávateľ však nie je oprávnený bezdôvodne znenie predloženej novej záručnej listiny neschváliť, resp. bankovú záruku odmietnuť.</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Zábezpeka a jej vrátenie</w:t>
      </w:r>
      <w:r w:rsidRPr="000C46DE">
        <w:rPr>
          <w:rFonts w:ascii="Arial" w:hAnsi="Arial" w:cs="Arial"/>
        </w:rPr>
        <w:t>] Zábezpeka zložená podľa bodu 1.2 tohto článku ostáva spolu s príslušnými úrokmi vo vlastníctve Poskytovateľa a Objednávateľ je povinný ju účtovať oddelene od svojho majetku na osobitnom podúčte. Objednávateľ Zábezpeku Poskytovateľovi vráti na jeho účet uvedený v záhlaví tejto Zmluvy len v prípade, ak Objednávateľ neeviduje voči Poskytovateľovi žiadnu splatnú pohľadávku a súčasne</w:t>
      </w:r>
    </w:p>
    <w:p w:rsidR="0037732B" w:rsidRDefault="000C46DE" w:rsidP="00B54567">
      <w:pPr>
        <w:numPr>
          <w:ilvl w:val="1"/>
          <w:numId w:val="260"/>
        </w:numPr>
        <w:spacing w:after="120" w:line="240" w:lineRule="auto"/>
        <w:ind w:left="1418" w:hanging="567"/>
        <w:rPr>
          <w:rFonts w:ascii="Arial" w:hAnsi="Arial" w:cs="Arial"/>
        </w:rPr>
      </w:pPr>
      <w:r w:rsidRPr="000C46DE">
        <w:rPr>
          <w:rFonts w:ascii="Arial" w:hAnsi="Arial" w:cs="Arial"/>
        </w:rPr>
        <w:t>uplynula záručná doba vo vzťahu k danému plneniu alebo</w:t>
      </w:r>
    </w:p>
    <w:p w:rsidR="0037732B" w:rsidRDefault="000C46DE" w:rsidP="00B54567">
      <w:pPr>
        <w:numPr>
          <w:ilvl w:val="1"/>
          <w:numId w:val="260"/>
        </w:numPr>
        <w:spacing w:after="120" w:line="240" w:lineRule="auto"/>
        <w:ind w:left="1418" w:hanging="567"/>
        <w:rPr>
          <w:rFonts w:ascii="Arial" w:hAnsi="Arial" w:cs="Arial"/>
        </w:rPr>
      </w:pPr>
      <w:r w:rsidRPr="0037732B">
        <w:rPr>
          <w:rFonts w:ascii="Arial" w:hAnsi="Arial" w:cs="Arial"/>
        </w:rPr>
        <w:t>došlo k ukončeniu Zmluvy v súlade s článkom IX tejto Zmluvy alebo</w:t>
      </w:r>
    </w:p>
    <w:p w:rsidR="000C46DE" w:rsidRPr="0037732B" w:rsidRDefault="000C46DE" w:rsidP="00B54567">
      <w:pPr>
        <w:numPr>
          <w:ilvl w:val="1"/>
          <w:numId w:val="260"/>
        </w:numPr>
        <w:spacing w:after="120" w:line="240" w:lineRule="auto"/>
        <w:ind w:left="1418" w:hanging="567"/>
        <w:rPr>
          <w:rFonts w:ascii="Arial" w:hAnsi="Arial" w:cs="Arial"/>
        </w:rPr>
      </w:pPr>
      <w:r w:rsidRPr="0037732B">
        <w:rPr>
          <w:rFonts w:ascii="Arial" w:hAnsi="Arial" w:cs="Arial"/>
        </w:rPr>
        <w:t>Objednávateľ schválil novú bankovú záruku namiesto Zábezpeky</w:t>
      </w:r>
    </w:p>
    <w:p w:rsidR="000C46DE" w:rsidRPr="000C46DE" w:rsidRDefault="000C46DE" w:rsidP="000C46DE">
      <w:pPr>
        <w:autoSpaceDE w:val="0"/>
        <w:autoSpaceDN w:val="0"/>
        <w:adjustRightInd w:val="0"/>
        <w:spacing w:after="120" w:line="240" w:lineRule="auto"/>
        <w:ind w:firstLine="567"/>
        <w:jc w:val="both"/>
        <w:rPr>
          <w:rFonts w:ascii="Arial" w:hAnsi="Arial" w:cs="Arial"/>
        </w:rPr>
      </w:pPr>
      <w:r w:rsidRPr="000C46DE">
        <w:rPr>
          <w:rFonts w:ascii="Arial" w:hAnsi="Arial" w:cs="Arial"/>
        </w:rPr>
        <w:t>a to do päť (5) dní od tejto skutočnosti.</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Podmienky zábezpeky</w:t>
      </w:r>
      <w:r w:rsidRPr="000C46DE">
        <w:rPr>
          <w:rFonts w:ascii="Arial" w:hAnsi="Arial" w:cs="Arial"/>
        </w:rPr>
        <w:t>] Body 3, 4, 6 a 7 tohto článku o bankovej záruke sa v plnom rozsahu – s prihliadnutím však na špecifiká bankovej záruky – použijú aj na Zábezpeku zloženú podľa bodu 1.2 tohto článku.</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Zmena spôsobu zabezpečenia</w:t>
      </w:r>
      <w:r w:rsidRPr="000C46DE">
        <w:rPr>
          <w:rFonts w:ascii="Arial" w:hAnsi="Arial" w:cs="Arial"/>
        </w:rPr>
        <w:t>] Zhotoviteľ je oprávnený počas trvania Zmluvy zmeniť zabezpečenie z bankovej záruky na Zábezpeku podľa bodu 1.2 tohto článku a naopak.</w:t>
      </w:r>
    </w:p>
    <w:p w:rsidR="000C46DE" w:rsidRPr="000C46DE" w:rsidRDefault="000C46DE" w:rsidP="000C46DE">
      <w:pPr>
        <w:tabs>
          <w:tab w:val="left" w:pos="-540"/>
        </w:tabs>
        <w:spacing w:after="0" w:line="240" w:lineRule="auto"/>
        <w:ind w:left="567" w:hanging="567"/>
        <w:jc w:val="center"/>
        <w:rPr>
          <w:rFonts w:ascii="Arial" w:eastAsia="Times New Roman" w:hAnsi="Arial" w:cs="Arial"/>
          <w:b/>
          <w:lang w:eastAsia="sk-SK"/>
        </w:rPr>
      </w:pPr>
    </w:p>
    <w:p w:rsidR="000C46DE" w:rsidRPr="000C46DE" w:rsidRDefault="000C46DE" w:rsidP="000C46DE">
      <w:pPr>
        <w:tabs>
          <w:tab w:val="left" w:pos="-540"/>
        </w:tabs>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Článok XII</w:t>
      </w:r>
    </w:p>
    <w:p w:rsidR="000C46DE" w:rsidRPr="000C46DE" w:rsidRDefault="000C46DE" w:rsidP="000C46DE">
      <w:pPr>
        <w:tabs>
          <w:tab w:val="left" w:pos="-540"/>
        </w:tabs>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Záverečné ustanovenia</w:t>
      </w:r>
    </w:p>
    <w:p w:rsidR="000C46DE" w:rsidRPr="000C46DE" w:rsidRDefault="000C46DE" w:rsidP="000C46DE">
      <w:pPr>
        <w:spacing w:after="0" w:line="240" w:lineRule="auto"/>
        <w:ind w:left="567" w:hanging="567"/>
        <w:jc w:val="both"/>
        <w:rPr>
          <w:rFonts w:ascii="Arial" w:eastAsia="Times New Roman" w:hAnsi="Arial" w:cs="Arial"/>
          <w:b/>
          <w:lang w:eastAsia="sk-SK"/>
        </w:rPr>
      </w:pPr>
    </w:p>
    <w:p w:rsidR="000C46DE" w:rsidRPr="000C46DE" w:rsidRDefault="000C46DE" w:rsidP="00B54567">
      <w:pPr>
        <w:numPr>
          <w:ilvl w:val="1"/>
          <w:numId w:val="261"/>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Táto Zmluva nadobúda platnosť dňom jej podpísania oboma Zmluvnými stranami a účinnosť dňom finálnej akceptácie diela podľa Zmluvy o dielo, nie však skôr ako dňom zverejnenia Zmluvy v zmysle bodu 3 tohto článku.</w:t>
      </w:r>
    </w:p>
    <w:p w:rsidR="000C46DE" w:rsidRPr="000C46DE" w:rsidRDefault="000C46DE" w:rsidP="00B54567">
      <w:pPr>
        <w:numPr>
          <w:ilvl w:val="1"/>
          <w:numId w:val="261"/>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Ak to z povahy záväzkov vyplýva, tieto medzi Zmluvnými stranami pretrvajú aj po uplynutí uvedenej doby, na ktorú je Zmluva uzatvorená.  </w:t>
      </w:r>
    </w:p>
    <w:p w:rsidR="000C46DE" w:rsidRPr="000C46DE" w:rsidRDefault="000C46DE" w:rsidP="00B54567">
      <w:pPr>
        <w:numPr>
          <w:ilvl w:val="1"/>
          <w:numId w:val="261"/>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Táto zmluva je povinne zverejňovanou zmluvou v zmysle § 5a zákona </w:t>
      </w:r>
      <w:r w:rsidRPr="000C46DE">
        <w:rPr>
          <w:rFonts w:ascii="Arial" w:eastAsia="Times New Roman" w:hAnsi="Arial" w:cs="Arial"/>
          <w:lang w:eastAsia="sk-SK"/>
        </w:rPr>
        <w:br/>
        <w:t xml:space="preserve">č. 211/2000 Z. z. o slobodnom prístupe k informáciám a o zmene a doplnení niektorých zákonov (zákon o slobode informácií) v platnom znení. Zmluvné strany berú na vedomie a súhlasia, že táto Zmluva, vrátane všetkých jej súčastí a príloh bude zverejnená v Centrálnom registri zmlúv Úradu vlády Slovenskej republiky. Zverejnenie Zmluvy sa nepovažuje za porušenie ani ohrozenie obchodného tajomstva a informácie označené v tejto Zmluve ako dôverné v zmysle § 271 ods. 1 Obchodného zákonníka sa nepovažujú za dôverné. Zmluva je účinná dňom nasledujúcim po dni zverejnenia v  Centrálnom registri zmlúv Úradu vlády Slovenskej republiky. </w:t>
      </w:r>
    </w:p>
    <w:p w:rsidR="000C46DE" w:rsidRPr="000C46DE" w:rsidRDefault="000C46DE" w:rsidP="00B54567">
      <w:pPr>
        <w:numPr>
          <w:ilvl w:val="1"/>
          <w:numId w:val="261"/>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Túto Zmluvu je možné meniť len očíslovanými písomnými dodatkami podpísanými obidvoma Zmluvnými stranami; Zápis o zmene príloh č. 4, 8 a 10 podľa Prílohy č. 11 sa považuje za dodatok.</w:t>
      </w:r>
    </w:p>
    <w:p w:rsidR="000C46DE" w:rsidRPr="000C46DE" w:rsidRDefault="000C46DE" w:rsidP="00B54567">
      <w:pPr>
        <w:numPr>
          <w:ilvl w:val="1"/>
          <w:numId w:val="261"/>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Táto Zmluva je vyhotovená v štyroch (4) vyhotoveniach, z ktorých </w:t>
      </w:r>
      <w:proofErr w:type="spellStart"/>
      <w:r w:rsidRPr="000C46DE">
        <w:rPr>
          <w:rFonts w:ascii="Arial" w:eastAsia="Times New Roman" w:hAnsi="Arial" w:cs="Arial"/>
          <w:lang w:eastAsia="sk-SK"/>
        </w:rPr>
        <w:t>obdrží</w:t>
      </w:r>
      <w:proofErr w:type="spellEnd"/>
      <w:r w:rsidRPr="000C46DE">
        <w:rPr>
          <w:rFonts w:ascii="Arial" w:eastAsia="Times New Roman" w:hAnsi="Arial" w:cs="Arial"/>
          <w:lang w:eastAsia="sk-SK"/>
        </w:rPr>
        <w:t xml:space="preserve"> každá Zmluvná strana po dve (2)  vyhotovenia.</w:t>
      </w:r>
    </w:p>
    <w:p w:rsidR="000C46DE" w:rsidRPr="000C46DE" w:rsidRDefault="000C46DE" w:rsidP="00B54567">
      <w:pPr>
        <w:numPr>
          <w:ilvl w:val="1"/>
          <w:numId w:val="261"/>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Každé ustanovenie tejto Zmluvy sa, pokiaľ je to možné, interpretuje tak, aby bolo účinné a platné podľa platných právnych predpisov. Pokiaľ by však niektoré ustanovenie tejto Zmluvy bolo podľa platných právnych predpisov nevymožiteľné alebo neplatné, nebude tým dotknutá platnosť alebo vymožiteľnosť ostatných ustanovení tejto Zmluvy, ktoré budú i naďalej záväzné a v plnom rozsahu platné a účinné. V prípade takejto nevymožiteľnosti alebo neplatnosti budú Zmluvné strany v dobrej viere rokovať, aby sa dohodli na zmenách resp. dodatkoch k tejto Zmluve, ktoré sú potrebné na naplnenie účelu Zmluvy, potrebných v súvislosti s predmetnou nevymožiteľnosťou alebo neplatnosťou. </w:t>
      </w:r>
    </w:p>
    <w:p w:rsidR="000C46DE" w:rsidRPr="000C46DE" w:rsidRDefault="000C46DE" w:rsidP="00B54567">
      <w:pPr>
        <w:numPr>
          <w:ilvl w:val="1"/>
          <w:numId w:val="261"/>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Táto Zmluva vrátane všetkých jej príloh predstavuje úplnú dohodu Zmluvných strán o predmete tejto Zmluvy ku dňu jej uzavretia.</w:t>
      </w:r>
    </w:p>
    <w:p w:rsidR="000C46DE" w:rsidRPr="000C46DE" w:rsidRDefault="000C46DE" w:rsidP="00B54567">
      <w:pPr>
        <w:numPr>
          <w:ilvl w:val="1"/>
          <w:numId w:val="261"/>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Práva a povinnosti, ktoré vznikli na základe tejto Zmluvy, alebo v súvislosti s touto Zmluvou sa riadia zákonom č. 513/1991 Zb. Obchodný zákonník a ďalšími všeobecne záväznými právnymi predpismi Slovenskej republiky.</w:t>
      </w:r>
    </w:p>
    <w:p w:rsidR="000C46DE" w:rsidRPr="000C46DE" w:rsidRDefault="000C46DE" w:rsidP="00B54567">
      <w:pPr>
        <w:numPr>
          <w:ilvl w:val="1"/>
          <w:numId w:val="261"/>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Zmluvné strany tejto Zmluvy po jej prečítaní vyhlasujú, že súhlasia s jej obsahom a prílohami, ktoré tvoria súčasť tejto Zmluvy. Táto Zmluva bola uzavretá podľa skutočnej a slobodnej vôle Zmluvných strán.</w:t>
      </w:r>
    </w:p>
    <w:p w:rsid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p>
    <w:p w:rsidR="0037732B" w:rsidRPr="000C46DE" w:rsidRDefault="0037732B" w:rsidP="000C46DE">
      <w:pPr>
        <w:autoSpaceDE w:val="0"/>
        <w:autoSpaceDN w:val="0"/>
        <w:adjustRightInd w:val="0"/>
        <w:spacing w:after="0" w:line="240" w:lineRule="auto"/>
        <w:jc w:val="center"/>
        <w:rPr>
          <w:rFonts w:ascii="Arial" w:eastAsia="Times New Roman" w:hAnsi="Arial" w:cs="Arial"/>
          <w:b/>
          <w:bCs/>
          <w:color w:val="000000"/>
          <w:lang w:eastAsia="sk-SK"/>
        </w:rPr>
      </w:pPr>
    </w:p>
    <w:tbl>
      <w:tblPr>
        <w:tblW w:w="4704" w:type="pct"/>
        <w:jc w:val="center"/>
        <w:tblCellMar>
          <w:left w:w="96" w:type="dxa"/>
          <w:right w:w="96" w:type="dxa"/>
        </w:tblCellMar>
        <w:tblLook w:val="0000" w:firstRow="0" w:lastRow="0" w:firstColumn="0" w:lastColumn="0" w:noHBand="0" w:noVBand="0"/>
      </w:tblPr>
      <w:tblGrid>
        <w:gridCol w:w="3808"/>
        <w:gridCol w:w="1101"/>
        <w:gridCol w:w="3807"/>
      </w:tblGrid>
      <w:tr w:rsidR="000C46DE" w:rsidRPr="000C46DE" w:rsidTr="000C46DE">
        <w:trPr>
          <w:cantSplit/>
          <w:jc w:val="center"/>
        </w:trPr>
        <w:tc>
          <w:tcPr>
            <w:tcW w:w="2184" w:type="pct"/>
          </w:tcPr>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r w:rsidRPr="000C46DE">
              <w:rPr>
                <w:rFonts w:ascii="Arial" w:eastAsia="Times New Roman" w:hAnsi="Arial"/>
                <w:szCs w:val="24"/>
                <w:lang w:eastAsia="cs-CZ"/>
              </w:rPr>
              <w:lastRenderedPageBreak/>
              <w:t>Za Poskytovateľa</w:t>
            </w:r>
            <w:r w:rsidRPr="000C46DE">
              <w:rPr>
                <w:rFonts w:ascii="Arial" w:eastAsia="Times New Roman" w:hAnsi="Arial"/>
                <w:szCs w:val="24"/>
                <w:lang w:eastAsia="sk-SK"/>
              </w:rPr>
              <w:t>:</w:t>
            </w:r>
          </w:p>
          <w:p w:rsidR="000C46DE" w:rsidRDefault="000C46DE" w:rsidP="000C46DE">
            <w:pPr>
              <w:widowControl w:val="0"/>
              <w:numPr>
                <w:ilvl w:val="12"/>
                <w:numId w:val="0"/>
              </w:numPr>
              <w:spacing w:before="60" w:after="60" w:line="240" w:lineRule="auto"/>
              <w:rPr>
                <w:rFonts w:ascii="Arial" w:eastAsia="Times New Roman" w:hAnsi="Arial"/>
                <w:szCs w:val="24"/>
                <w:lang w:eastAsia="sk-SK"/>
              </w:rPr>
            </w:pPr>
          </w:p>
          <w:p w:rsidR="0037732B" w:rsidRPr="000C46DE" w:rsidRDefault="0037732B" w:rsidP="000C46DE">
            <w:pPr>
              <w:widowControl w:val="0"/>
              <w:numPr>
                <w:ilvl w:val="12"/>
                <w:numId w:val="0"/>
              </w:numPr>
              <w:spacing w:before="60" w:after="60" w:line="240" w:lineRule="auto"/>
              <w:rPr>
                <w:rFonts w:ascii="Arial" w:eastAsia="Times New Roman" w:hAnsi="Arial"/>
                <w:szCs w:val="24"/>
                <w:lang w:eastAsia="sk-SK"/>
              </w:rPr>
            </w:pP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r w:rsidRPr="000C46DE">
              <w:rPr>
                <w:rFonts w:ascii="Arial" w:eastAsia="Times New Roman" w:hAnsi="Arial"/>
                <w:szCs w:val="24"/>
                <w:lang w:eastAsia="sk-SK"/>
              </w:rPr>
              <w:t xml:space="preserve">V ... dňa </w:t>
            </w: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tc>
        <w:tc>
          <w:tcPr>
            <w:tcW w:w="631" w:type="pct"/>
          </w:tcPr>
          <w:p w:rsidR="000C46DE" w:rsidRPr="000C46DE" w:rsidRDefault="000C46DE" w:rsidP="000C46DE">
            <w:pPr>
              <w:widowControl w:val="0"/>
              <w:numPr>
                <w:ilvl w:val="12"/>
                <w:numId w:val="0"/>
              </w:numPr>
              <w:spacing w:before="60" w:after="60" w:line="240" w:lineRule="auto"/>
              <w:ind w:firstLine="460"/>
              <w:rPr>
                <w:rFonts w:ascii="Arial" w:eastAsia="Times New Roman" w:hAnsi="Arial"/>
                <w:szCs w:val="24"/>
                <w:lang w:eastAsia="sk-SK"/>
              </w:rPr>
            </w:pPr>
          </w:p>
        </w:tc>
        <w:tc>
          <w:tcPr>
            <w:tcW w:w="2184" w:type="pct"/>
          </w:tcPr>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r w:rsidRPr="000C46DE">
              <w:rPr>
                <w:rFonts w:ascii="Arial" w:eastAsia="Times New Roman" w:hAnsi="Arial"/>
                <w:szCs w:val="24"/>
                <w:lang w:eastAsia="sk-SK"/>
              </w:rPr>
              <w:t>Za Objednávateľa:</w:t>
            </w: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r w:rsidRPr="000C46DE">
              <w:rPr>
                <w:rFonts w:ascii="Arial" w:eastAsia="Times New Roman" w:hAnsi="Arial"/>
                <w:szCs w:val="24"/>
                <w:lang w:eastAsia="sk-SK"/>
              </w:rPr>
              <w:t xml:space="preserve">V ... dňa </w:t>
            </w: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tc>
      </w:tr>
      <w:tr w:rsidR="000C46DE" w:rsidRPr="000C46DE" w:rsidTr="000C46DE">
        <w:tblPrEx>
          <w:tblBorders>
            <w:bottom w:val="single" w:sz="4" w:space="0" w:color="auto"/>
          </w:tblBorders>
        </w:tblPrEx>
        <w:trPr>
          <w:cantSplit/>
          <w:trHeight w:val="57"/>
          <w:jc w:val="center"/>
        </w:trPr>
        <w:tc>
          <w:tcPr>
            <w:tcW w:w="2184" w:type="pct"/>
            <w:tcBorders>
              <w:top w:val="nil"/>
              <w:left w:val="nil"/>
              <w:bottom w:val="single" w:sz="4" w:space="0" w:color="000000"/>
              <w:right w:val="nil"/>
            </w:tcBorders>
            <w:vAlign w:val="center"/>
          </w:tcPr>
          <w:p w:rsidR="000C46DE" w:rsidRPr="000C46DE" w:rsidRDefault="000C46DE" w:rsidP="000C46DE">
            <w:pPr>
              <w:widowControl w:val="0"/>
              <w:spacing w:before="60" w:after="0" w:line="240" w:lineRule="auto"/>
              <w:jc w:val="center"/>
              <w:rPr>
                <w:rFonts w:ascii="Arial" w:eastAsia="Times New Roman" w:hAnsi="Arial"/>
                <w:b/>
                <w:szCs w:val="24"/>
                <w:lang w:eastAsia="sk-SK"/>
              </w:rPr>
            </w:pPr>
          </w:p>
        </w:tc>
        <w:tc>
          <w:tcPr>
            <w:tcW w:w="631" w:type="pct"/>
            <w:tcBorders>
              <w:top w:val="nil"/>
              <w:left w:val="nil"/>
              <w:bottom w:val="nil"/>
              <w:right w:val="nil"/>
            </w:tcBorders>
          </w:tcPr>
          <w:p w:rsidR="000C46DE" w:rsidRPr="000C46DE" w:rsidRDefault="000C46DE" w:rsidP="000C46DE">
            <w:pPr>
              <w:widowControl w:val="0"/>
              <w:spacing w:before="60" w:after="0" w:line="240" w:lineRule="auto"/>
              <w:jc w:val="center"/>
              <w:rPr>
                <w:rFonts w:ascii="Arial" w:eastAsia="Times New Roman" w:hAnsi="Arial"/>
                <w:b/>
                <w:szCs w:val="24"/>
                <w:lang w:eastAsia="sk-SK"/>
              </w:rPr>
            </w:pPr>
          </w:p>
        </w:tc>
        <w:tc>
          <w:tcPr>
            <w:tcW w:w="2184" w:type="pct"/>
            <w:tcBorders>
              <w:top w:val="nil"/>
              <w:left w:val="nil"/>
              <w:bottom w:val="single" w:sz="4" w:space="0" w:color="000000"/>
              <w:right w:val="nil"/>
            </w:tcBorders>
            <w:vAlign w:val="center"/>
          </w:tcPr>
          <w:p w:rsidR="000C46DE" w:rsidRPr="000C46DE" w:rsidRDefault="000C46DE" w:rsidP="000C46DE">
            <w:pPr>
              <w:widowControl w:val="0"/>
              <w:spacing w:before="60" w:after="0" w:line="240" w:lineRule="auto"/>
              <w:jc w:val="center"/>
              <w:rPr>
                <w:rFonts w:ascii="Arial" w:eastAsia="Times New Roman" w:hAnsi="Arial"/>
                <w:b/>
                <w:szCs w:val="24"/>
                <w:lang w:eastAsia="sk-SK"/>
              </w:rPr>
            </w:pPr>
          </w:p>
        </w:tc>
      </w:tr>
      <w:tr w:rsidR="000C46DE" w:rsidRPr="000C46DE" w:rsidTr="000C46DE">
        <w:tblPrEx>
          <w:tblBorders>
            <w:bottom w:val="single" w:sz="4" w:space="0" w:color="auto"/>
          </w:tblBorders>
        </w:tblPrEx>
        <w:trPr>
          <w:cantSplit/>
          <w:jc w:val="center"/>
        </w:trPr>
        <w:tc>
          <w:tcPr>
            <w:tcW w:w="2184" w:type="pct"/>
            <w:tcBorders>
              <w:top w:val="single" w:sz="4" w:space="0" w:color="000000"/>
              <w:left w:val="nil"/>
              <w:bottom w:val="nil"/>
              <w:right w:val="nil"/>
            </w:tcBorders>
            <w:vAlign w:val="center"/>
          </w:tcPr>
          <w:p w:rsidR="000C46DE" w:rsidRPr="000C46DE" w:rsidRDefault="000C46DE" w:rsidP="000C46DE">
            <w:pPr>
              <w:widowControl w:val="0"/>
              <w:spacing w:before="60" w:after="0" w:line="240" w:lineRule="auto"/>
              <w:jc w:val="center"/>
              <w:rPr>
                <w:rFonts w:ascii="Arial" w:eastAsia="Times New Roman" w:hAnsi="Arial"/>
                <w:szCs w:val="24"/>
              </w:rPr>
            </w:pPr>
            <w:r w:rsidRPr="000C46DE">
              <w:rPr>
                <w:rFonts w:ascii="Arial" w:eastAsia="Times New Roman" w:hAnsi="Arial"/>
                <w:szCs w:val="24"/>
              </w:rPr>
              <w:t>meno a priezvisko</w:t>
            </w:r>
          </w:p>
          <w:p w:rsidR="000C46DE" w:rsidRPr="000C46DE" w:rsidRDefault="000C46DE" w:rsidP="000C46DE">
            <w:pPr>
              <w:widowControl w:val="0"/>
              <w:spacing w:after="0" w:line="240" w:lineRule="auto"/>
              <w:jc w:val="center"/>
              <w:rPr>
                <w:rFonts w:ascii="Arial" w:eastAsia="Times New Roman" w:hAnsi="Arial"/>
                <w:szCs w:val="24"/>
              </w:rPr>
            </w:pPr>
            <w:r w:rsidRPr="000C46DE">
              <w:rPr>
                <w:rFonts w:ascii="Arial" w:eastAsia="Times New Roman" w:hAnsi="Arial"/>
                <w:szCs w:val="24"/>
              </w:rPr>
              <w:t>funkcia</w:t>
            </w:r>
          </w:p>
        </w:tc>
        <w:tc>
          <w:tcPr>
            <w:tcW w:w="631" w:type="pct"/>
            <w:tcBorders>
              <w:top w:val="nil"/>
              <w:left w:val="nil"/>
              <w:bottom w:val="nil"/>
              <w:right w:val="nil"/>
            </w:tcBorders>
          </w:tcPr>
          <w:p w:rsidR="000C46DE" w:rsidRPr="000C46DE" w:rsidRDefault="000C46DE" w:rsidP="000C46DE">
            <w:pPr>
              <w:widowControl w:val="0"/>
              <w:spacing w:after="0" w:line="240" w:lineRule="auto"/>
              <w:jc w:val="center"/>
              <w:rPr>
                <w:rFonts w:ascii="Arial" w:eastAsia="Times New Roman" w:hAnsi="Arial"/>
                <w:szCs w:val="24"/>
              </w:rPr>
            </w:pPr>
          </w:p>
        </w:tc>
        <w:tc>
          <w:tcPr>
            <w:tcW w:w="2184" w:type="pct"/>
            <w:tcBorders>
              <w:top w:val="single" w:sz="4" w:space="0" w:color="000000"/>
              <w:left w:val="nil"/>
              <w:bottom w:val="nil"/>
              <w:right w:val="nil"/>
            </w:tcBorders>
            <w:vAlign w:val="center"/>
          </w:tcPr>
          <w:p w:rsidR="000C46DE" w:rsidRPr="000C46DE" w:rsidRDefault="000C46DE" w:rsidP="000C46DE">
            <w:pPr>
              <w:widowControl w:val="0"/>
              <w:spacing w:after="0" w:line="240" w:lineRule="auto"/>
              <w:jc w:val="center"/>
              <w:rPr>
                <w:rFonts w:ascii="Arial" w:eastAsia="Times New Roman" w:hAnsi="Arial"/>
                <w:szCs w:val="24"/>
              </w:rPr>
            </w:pPr>
            <w:r w:rsidRPr="000C46DE">
              <w:rPr>
                <w:rFonts w:ascii="Arial" w:eastAsia="Times New Roman" w:hAnsi="Arial"/>
                <w:szCs w:val="24"/>
              </w:rPr>
              <w:t>Ing. Ľubomír Vážny</w:t>
            </w:r>
          </w:p>
          <w:p w:rsidR="000C46DE" w:rsidRPr="000C46DE" w:rsidRDefault="000C46DE" w:rsidP="000C46DE">
            <w:pPr>
              <w:widowControl w:val="0"/>
              <w:spacing w:after="0" w:line="240" w:lineRule="auto"/>
              <w:jc w:val="center"/>
              <w:rPr>
                <w:rFonts w:ascii="Arial" w:eastAsia="Times New Roman" w:hAnsi="Arial"/>
                <w:szCs w:val="24"/>
              </w:rPr>
            </w:pPr>
            <w:r w:rsidRPr="000C46DE">
              <w:rPr>
                <w:rFonts w:ascii="Arial" w:eastAsia="Times New Roman" w:hAnsi="Arial"/>
                <w:szCs w:val="24"/>
              </w:rPr>
              <w:t>generálny riaditeľ</w:t>
            </w:r>
          </w:p>
          <w:p w:rsidR="000C46DE" w:rsidRPr="000C46DE" w:rsidRDefault="000C46DE" w:rsidP="000C46DE">
            <w:pPr>
              <w:widowControl w:val="0"/>
              <w:spacing w:after="0" w:line="240" w:lineRule="auto"/>
              <w:jc w:val="center"/>
              <w:rPr>
                <w:rFonts w:ascii="Arial" w:eastAsia="Times New Roman" w:hAnsi="Arial"/>
                <w:szCs w:val="24"/>
              </w:rPr>
            </w:pPr>
            <w:r w:rsidRPr="000C46DE">
              <w:rPr>
                <w:rFonts w:ascii="Arial" w:eastAsia="Times New Roman" w:hAnsi="Arial"/>
                <w:szCs w:val="24"/>
              </w:rPr>
              <w:t>Sociálnej poisťovne</w:t>
            </w:r>
          </w:p>
        </w:tc>
      </w:tr>
    </w:tbl>
    <w:p w:rsidR="000C46DE" w:rsidRPr="000A7308" w:rsidRDefault="000C46DE" w:rsidP="000A7308">
      <w:pPr>
        <w:autoSpaceDE w:val="0"/>
        <w:autoSpaceDN w:val="0"/>
        <w:adjustRightInd w:val="0"/>
        <w:spacing w:after="0" w:line="240" w:lineRule="auto"/>
        <w:ind w:firstLine="284"/>
        <w:jc w:val="right"/>
        <w:rPr>
          <w:rFonts w:ascii="Arial" w:eastAsia="Times New Roman" w:hAnsi="Arial" w:cs="Arial"/>
          <w:bCs/>
          <w:color w:val="000000"/>
          <w:lang w:eastAsia="sk-SK"/>
        </w:rPr>
      </w:pPr>
      <w:r w:rsidRPr="000C46DE">
        <w:rPr>
          <w:rFonts w:ascii="Arial" w:eastAsia="Times New Roman" w:hAnsi="Arial" w:cs="Arial"/>
          <w:b/>
          <w:lang w:eastAsia="sk-SK"/>
        </w:rPr>
        <w:br w:type="page"/>
      </w:r>
      <w:r w:rsidRPr="000C46DE">
        <w:rPr>
          <w:rFonts w:ascii="Arial" w:eastAsia="Times New Roman" w:hAnsi="Arial" w:cs="Arial"/>
          <w:lang w:eastAsia="sk-SK"/>
        </w:rPr>
        <w:lastRenderedPageBreak/>
        <w:t>Príloha č. 1: Všeobecné podmienky zmluvy</w:t>
      </w:r>
    </w:p>
    <w:p w:rsidR="000C46DE" w:rsidRPr="000C46DE" w:rsidRDefault="000C46DE" w:rsidP="000C46DE">
      <w:pPr>
        <w:spacing w:after="0" w:line="240" w:lineRule="auto"/>
        <w:jc w:val="right"/>
        <w:rPr>
          <w:rFonts w:ascii="Arial" w:eastAsia="Times New Roman" w:hAnsi="Arial" w:cs="Arial"/>
          <w:i/>
          <w:lang w:eastAsia="sk-SK"/>
        </w:rPr>
      </w:pPr>
      <w:r w:rsidRPr="000C46DE">
        <w:rPr>
          <w:rFonts w:ascii="Arial" w:eastAsia="Times New Roman" w:hAnsi="Arial" w:cs="Arial"/>
          <w:i/>
          <w:lang w:eastAsia="sk-SK"/>
        </w:rPr>
        <w:t>Poznámka: Príloha č. 1 k SLA zmluve je zhodná s prílohou č. 1 k zmluve o dielo</w:t>
      </w:r>
    </w:p>
    <w:p w:rsidR="000C46DE" w:rsidRPr="000C46DE" w:rsidRDefault="000C46DE" w:rsidP="000C46DE">
      <w:pPr>
        <w:tabs>
          <w:tab w:val="left" w:pos="426"/>
        </w:tabs>
        <w:autoSpaceDE w:val="0"/>
        <w:autoSpaceDN w:val="0"/>
        <w:adjustRightInd w:val="0"/>
        <w:spacing w:after="0" w:line="240" w:lineRule="auto"/>
        <w:jc w:val="both"/>
        <w:rPr>
          <w:rFonts w:ascii="Arial" w:eastAsia="Times New Roman" w:hAnsi="Arial" w:cs="Arial"/>
          <w:b/>
          <w:lang w:eastAsia="sk-SK"/>
        </w:rPr>
      </w:pPr>
    </w:p>
    <w:p w:rsidR="000C46DE" w:rsidRPr="000C46DE" w:rsidRDefault="000C46DE" w:rsidP="000C46DE">
      <w:pPr>
        <w:tabs>
          <w:tab w:val="left" w:pos="426"/>
        </w:tabs>
        <w:autoSpaceDE w:val="0"/>
        <w:autoSpaceDN w:val="0"/>
        <w:adjustRightInd w:val="0"/>
        <w:spacing w:after="0" w:line="240" w:lineRule="auto"/>
        <w:jc w:val="center"/>
        <w:rPr>
          <w:rFonts w:ascii="Arial" w:eastAsia="Times New Roman" w:hAnsi="Arial" w:cs="Arial"/>
          <w:bCs/>
          <w:color w:val="000000"/>
          <w:sz w:val="28"/>
          <w:lang w:eastAsia="sk-SK"/>
        </w:rPr>
      </w:pPr>
      <w:r w:rsidRPr="000C46DE">
        <w:rPr>
          <w:rFonts w:ascii="Arial" w:eastAsia="Times New Roman" w:hAnsi="Arial" w:cs="Arial"/>
          <w:bCs/>
          <w:color w:val="000000"/>
          <w:sz w:val="28"/>
          <w:lang w:eastAsia="sk-SK"/>
        </w:rPr>
        <w:t xml:space="preserve">VŠEOBECNÉ PODMIENKY ZMLUVY </w:t>
      </w:r>
    </w:p>
    <w:p w:rsidR="000C46DE" w:rsidRPr="000C46DE" w:rsidRDefault="000C46DE" w:rsidP="000C46DE">
      <w:pPr>
        <w:tabs>
          <w:tab w:val="left" w:pos="426"/>
        </w:tabs>
        <w:autoSpaceDE w:val="0"/>
        <w:autoSpaceDN w:val="0"/>
        <w:adjustRightInd w:val="0"/>
        <w:spacing w:after="0" w:line="240" w:lineRule="auto"/>
        <w:jc w:val="center"/>
        <w:rPr>
          <w:rFonts w:ascii="Arial" w:eastAsia="Times New Roman" w:hAnsi="Arial" w:cs="Arial"/>
          <w:bCs/>
          <w:color w:val="000000"/>
          <w:lang w:eastAsia="sk-SK"/>
        </w:rPr>
      </w:pPr>
      <w:r w:rsidRPr="000C46DE">
        <w:rPr>
          <w:rFonts w:ascii="Arial" w:eastAsia="Times New Roman" w:hAnsi="Arial" w:cs="Arial"/>
          <w:bCs/>
          <w:color w:val="000000"/>
          <w:lang w:eastAsia="sk-SK"/>
        </w:rPr>
        <w:t>(ďalej ako „VPZ“)</w:t>
      </w:r>
    </w:p>
    <w:p w:rsidR="000C46DE" w:rsidRPr="000C46DE" w:rsidRDefault="000C46DE" w:rsidP="000C46DE">
      <w:pPr>
        <w:tabs>
          <w:tab w:val="left" w:pos="426"/>
        </w:tabs>
        <w:autoSpaceDE w:val="0"/>
        <w:autoSpaceDN w:val="0"/>
        <w:adjustRightInd w:val="0"/>
        <w:spacing w:after="0" w:line="240" w:lineRule="auto"/>
        <w:jc w:val="center"/>
        <w:rPr>
          <w:rFonts w:ascii="Arial" w:eastAsia="Times New Roman" w:hAnsi="Arial" w:cs="Arial"/>
          <w:bCs/>
          <w:color w:val="000000"/>
          <w:lang w:eastAsia="sk-SK"/>
        </w:rPr>
      </w:pPr>
    </w:p>
    <w:p w:rsidR="000C46DE" w:rsidRPr="000C46DE" w:rsidRDefault="000C46DE" w:rsidP="000C46DE">
      <w:pPr>
        <w:tabs>
          <w:tab w:val="left" w:pos="426"/>
        </w:tabs>
        <w:autoSpaceDE w:val="0"/>
        <w:autoSpaceDN w:val="0"/>
        <w:adjustRightInd w:val="0"/>
        <w:spacing w:after="0" w:line="240" w:lineRule="auto"/>
        <w:jc w:val="center"/>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0</w:t>
      </w:r>
      <w:r w:rsidRPr="000C46DE">
        <w:rPr>
          <w:rFonts w:ascii="Arial" w:eastAsia="Times New Roman" w:hAnsi="Arial" w:cs="Arial"/>
          <w:b/>
          <w:bCs/>
          <w:iCs/>
          <w:color w:val="000000"/>
          <w:lang w:eastAsia="sk-SK"/>
        </w:rPr>
        <w:tab/>
        <w:t>Vymedzenie pojmov a skratky</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1</w:t>
      </w:r>
      <w:r w:rsidRPr="000C46DE">
        <w:rPr>
          <w:rFonts w:ascii="Arial" w:eastAsia="Times New Roman" w:hAnsi="Arial" w:cs="Arial"/>
          <w:b/>
          <w:bCs/>
          <w:iCs/>
          <w:color w:val="000000"/>
          <w:lang w:eastAsia="sk-SK"/>
        </w:rPr>
        <w:tab/>
        <w:t xml:space="preserve">Oznámenia, správy a písomná komunikácia </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2</w:t>
      </w:r>
      <w:r w:rsidRPr="000C46DE">
        <w:rPr>
          <w:rFonts w:ascii="Arial" w:eastAsia="Times New Roman" w:hAnsi="Arial" w:cs="Arial"/>
          <w:b/>
          <w:bCs/>
          <w:iCs/>
          <w:color w:val="000000"/>
          <w:lang w:eastAsia="sk-SK"/>
        </w:rPr>
        <w:tab/>
        <w:t>Postúpenie práv a započítanie pohľadávok</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3</w:t>
      </w:r>
      <w:r w:rsidRPr="000C46DE">
        <w:rPr>
          <w:rFonts w:ascii="Arial" w:eastAsia="Times New Roman" w:hAnsi="Arial" w:cs="Arial"/>
          <w:b/>
          <w:bCs/>
          <w:iCs/>
          <w:color w:val="000000"/>
          <w:lang w:eastAsia="sk-SK"/>
        </w:rPr>
        <w:tab/>
        <w:t xml:space="preserve">Subdodávka </w:t>
      </w:r>
    </w:p>
    <w:p w:rsidR="000C46DE" w:rsidRPr="000C46DE" w:rsidRDefault="000C46DE" w:rsidP="000C46DE">
      <w:pPr>
        <w:tabs>
          <w:tab w:val="left" w:pos="0"/>
        </w:tabs>
        <w:autoSpaceDE w:val="0"/>
        <w:autoSpaceDN w:val="0"/>
        <w:adjustRightInd w:val="0"/>
        <w:spacing w:after="0" w:line="240" w:lineRule="auto"/>
        <w:jc w:val="both"/>
        <w:rPr>
          <w:rFonts w:ascii="Arial" w:eastAsia="Times New Roman" w:hAnsi="Arial" w:cs="Arial"/>
          <w:b/>
          <w:lang w:eastAsia="sk-SK"/>
        </w:rPr>
      </w:pPr>
      <w:r w:rsidRPr="000C46DE">
        <w:rPr>
          <w:rFonts w:ascii="Arial" w:eastAsia="Times New Roman" w:hAnsi="Arial" w:cs="Arial"/>
          <w:b/>
          <w:bCs/>
          <w:iCs/>
          <w:color w:val="000000"/>
          <w:lang w:eastAsia="sk-SK"/>
        </w:rPr>
        <w:t>Článok 4</w:t>
      </w:r>
      <w:r w:rsidRPr="000C46DE">
        <w:rPr>
          <w:rFonts w:ascii="Arial" w:eastAsia="Times New Roman" w:hAnsi="Arial" w:cs="Arial"/>
          <w:b/>
          <w:bCs/>
          <w:iCs/>
          <w:color w:val="000000"/>
          <w:lang w:eastAsia="sk-SK"/>
        </w:rPr>
        <w:tab/>
      </w:r>
      <w:r w:rsidRPr="000C46DE">
        <w:rPr>
          <w:rFonts w:ascii="Arial" w:eastAsia="Times New Roman" w:hAnsi="Arial" w:cs="Arial"/>
          <w:b/>
          <w:lang w:eastAsia="sk-SK"/>
        </w:rPr>
        <w:t>Organizácia práce</w:t>
      </w:r>
    </w:p>
    <w:p w:rsidR="000C46DE" w:rsidRPr="000C46DE" w:rsidRDefault="000C46DE" w:rsidP="000C46DE">
      <w:pPr>
        <w:tabs>
          <w:tab w:val="left" w:pos="426"/>
        </w:tabs>
        <w:autoSpaceDE w:val="0"/>
        <w:autoSpaceDN w:val="0"/>
        <w:adjustRightInd w:val="0"/>
        <w:spacing w:after="0" w:line="240" w:lineRule="auto"/>
        <w:rPr>
          <w:rFonts w:ascii="Arial" w:eastAsia="Times New Roman" w:hAnsi="Arial" w:cs="Arial"/>
          <w:b/>
          <w:lang w:eastAsia="sk-SK"/>
        </w:rPr>
      </w:pPr>
      <w:r w:rsidRPr="000C46DE">
        <w:rPr>
          <w:rFonts w:ascii="Arial" w:eastAsia="Times New Roman" w:hAnsi="Arial" w:cs="Arial"/>
          <w:b/>
          <w:bCs/>
          <w:iCs/>
          <w:color w:val="000000"/>
          <w:lang w:eastAsia="sk-SK"/>
        </w:rPr>
        <w:t>Článok 5</w:t>
      </w:r>
      <w:r w:rsidRPr="000C46DE">
        <w:rPr>
          <w:rFonts w:ascii="Arial" w:eastAsia="Times New Roman" w:hAnsi="Arial" w:cs="Arial"/>
          <w:b/>
          <w:bCs/>
          <w:iCs/>
          <w:color w:val="000000"/>
          <w:lang w:eastAsia="sk-SK"/>
        </w:rPr>
        <w:tab/>
      </w:r>
      <w:r w:rsidRPr="000C46DE">
        <w:rPr>
          <w:rFonts w:ascii="Arial" w:eastAsia="Times New Roman" w:hAnsi="Arial" w:cs="Arial"/>
          <w:b/>
          <w:lang w:eastAsia="sk-SK"/>
        </w:rPr>
        <w:t>Dodávka Dokumentov</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6</w:t>
      </w:r>
      <w:r w:rsidRPr="000C46DE">
        <w:rPr>
          <w:rFonts w:ascii="Arial" w:eastAsia="Times New Roman" w:hAnsi="Arial" w:cs="Arial"/>
          <w:b/>
          <w:bCs/>
          <w:iCs/>
          <w:color w:val="000000"/>
          <w:lang w:eastAsia="sk-SK"/>
        </w:rPr>
        <w:tab/>
        <w:t xml:space="preserve">Povinnosti Objednávateľa </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7</w:t>
      </w:r>
      <w:r w:rsidRPr="000C46DE">
        <w:rPr>
          <w:rFonts w:ascii="Arial" w:eastAsia="Times New Roman" w:hAnsi="Arial" w:cs="Arial"/>
          <w:b/>
          <w:bCs/>
          <w:iCs/>
          <w:color w:val="000000"/>
          <w:lang w:eastAsia="sk-SK"/>
        </w:rPr>
        <w:tab/>
        <w:t xml:space="preserve">Povinnosti </w:t>
      </w:r>
      <w:r w:rsidRPr="000C46DE">
        <w:rPr>
          <w:rFonts w:ascii="Arial" w:eastAsia="Times New Roman" w:hAnsi="Arial" w:cs="Arial"/>
          <w:b/>
          <w:color w:val="000000"/>
          <w:lang w:eastAsia="sk-SK"/>
        </w:rPr>
        <w:t>Zhotoviteľa</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8</w:t>
      </w:r>
      <w:r w:rsidRPr="000C46DE">
        <w:rPr>
          <w:rFonts w:ascii="Arial" w:eastAsia="Times New Roman" w:hAnsi="Arial" w:cs="Arial"/>
          <w:b/>
          <w:bCs/>
          <w:iCs/>
          <w:color w:val="000000"/>
          <w:lang w:eastAsia="sk-SK"/>
        </w:rPr>
        <w:tab/>
        <w:t>Akceptácia dokumentov</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9</w:t>
      </w:r>
      <w:r w:rsidRPr="000C46DE">
        <w:rPr>
          <w:rFonts w:ascii="Arial" w:eastAsia="Times New Roman" w:hAnsi="Arial" w:cs="Arial"/>
          <w:b/>
          <w:bCs/>
          <w:iCs/>
          <w:color w:val="000000"/>
          <w:lang w:eastAsia="sk-SK"/>
        </w:rPr>
        <w:tab/>
        <w:t>Akceptácia iných diel a APV</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10</w:t>
      </w:r>
      <w:r w:rsidRPr="000C46DE">
        <w:rPr>
          <w:rFonts w:ascii="Arial" w:eastAsia="Times New Roman" w:hAnsi="Arial" w:cs="Arial"/>
          <w:b/>
          <w:bCs/>
          <w:iCs/>
          <w:color w:val="000000"/>
          <w:lang w:eastAsia="sk-SK"/>
        </w:rPr>
        <w:tab/>
        <w:t xml:space="preserve">Triedenie </w:t>
      </w:r>
      <w:proofErr w:type="spellStart"/>
      <w:r w:rsidRPr="000C46DE">
        <w:rPr>
          <w:rFonts w:ascii="Arial" w:eastAsia="Times New Roman" w:hAnsi="Arial" w:cs="Arial"/>
          <w:b/>
          <w:bCs/>
          <w:iCs/>
          <w:color w:val="000000"/>
          <w:lang w:eastAsia="sk-SK"/>
        </w:rPr>
        <w:t>vád</w:t>
      </w:r>
      <w:proofErr w:type="spellEnd"/>
      <w:r w:rsidRPr="000C46DE">
        <w:rPr>
          <w:rFonts w:ascii="Arial" w:eastAsia="Times New Roman" w:hAnsi="Arial" w:cs="Arial"/>
          <w:b/>
          <w:bCs/>
          <w:iCs/>
          <w:color w:val="000000"/>
          <w:lang w:eastAsia="sk-SK"/>
        </w:rPr>
        <w:t xml:space="preserve"> diela</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11</w:t>
      </w:r>
      <w:r w:rsidRPr="000C46DE">
        <w:rPr>
          <w:rFonts w:ascii="Arial" w:eastAsia="Times New Roman" w:hAnsi="Arial" w:cs="Arial"/>
          <w:b/>
          <w:bCs/>
          <w:iCs/>
          <w:color w:val="000000"/>
          <w:lang w:eastAsia="sk-SK"/>
        </w:rPr>
        <w:tab/>
        <w:t>Práva duševného vlastníctva a povinnosť mlčanlivosti</w:t>
      </w:r>
    </w:p>
    <w:p w:rsidR="000C46DE" w:rsidRPr="000C46DE" w:rsidRDefault="000C46DE" w:rsidP="000C46DE">
      <w:pPr>
        <w:tabs>
          <w:tab w:val="left" w:pos="-600"/>
        </w:tabs>
        <w:spacing w:after="0" w:line="240" w:lineRule="auto"/>
        <w:jc w:val="both"/>
        <w:rPr>
          <w:rFonts w:ascii="Arial" w:eastAsia="Times New Roman" w:hAnsi="Arial" w:cs="Arial"/>
          <w:b/>
          <w:lang w:eastAsia="sk-SK"/>
        </w:rPr>
      </w:pPr>
      <w:r w:rsidRPr="000C46DE">
        <w:rPr>
          <w:rFonts w:ascii="Arial" w:eastAsia="Times New Roman" w:hAnsi="Arial" w:cs="Arial"/>
          <w:b/>
          <w:bCs/>
          <w:iCs/>
          <w:color w:val="000000"/>
          <w:lang w:eastAsia="sk-SK"/>
        </w:rPr>
        <w:t>Článok 12</w:t>
      </w:r>
      <w:r w:rsidRPr="000C46DE">
        <w:rPr>
          <w:rFonts w:ascii="Arial" w:eastAsia="Times New Roman" w:hAnsi="Arial" w:cs="Arial"/>
          <w:b/>
          <w:bCs/>
          <w:iCs/>
          <w:color w:val="000000"/>
          <w:lang w:eastAsia="sk-SK"/>
        </w:rPr>
        <w:tab/>
      </w:r>
      <w:r w:rsidRPr="000C46DE">
        <w:rPr>
          <w:rFonts w:ascii="Arial" w:eastAsia="Times New Roman" w:hAnsi="Arial" w:cs="Arial"/>
          <w:b/>
          <w:lang w:eastAsia="sk-SK"/>
        </w:rPr>
        <w:t>Zodpovednosť za škodu a okolnosti vylučujúce zodpovednosť</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13</w:t>
      </w:r>
      <w:r w:rsidRPr="000C46DE">
        <w:rPr>
          <w:rFonts w:ascii="Arial" w:eastAsia="Times New Roman" w:hAnsi="Arial" w:cs="Arial"/>
          <w:b/>
          <w:bCs/>
          <w:iCs/>
          <w:color w:val="000000"/>
          <w:lang w:eastAsia="sk-SK"/>
        </w:rPr>
        <w:tab/>
        <w:t xml:space="preserve">Sankcie </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14</w:t>
      </w:r>
      <w:r w:rsidRPr="000C46DE">
        <w:rPr>
          <w:rFonts w:ascii="Arial" w:eastAsia="Times New Roman" w:hAnsi="Arial" w:cs="Arial"/>
          <w:b/>
          <w:bCs/>
          <w:iCs/>
          <w:color w:val="000000"/>
          <w:lang w:eastAsia="sk-SK"/>
        </w:rPr>
        <w:tab/>
        <w:t xml:space="preserve">Platobné podmienky </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15</w:t>
      </w:r>
      <w:r w:rsidRPr="000C46DE">
        <w:rPr>
          <w:rFonts w:ascii="Arial" w:eastAsia="Times New Roman" w:hAnsi="Arial" w:cs="Arial"/>
          <w:b/>
          <w:bCs/>
          <w:iCs/>
          <w:color w:val="000000"/>
          <w:lang w:eastAsia="sk-SK"/>
        </w:rPr>
        <w:tab/>
        <w:t xml:space="preserve">Prerušenie plnenia Zmluvy a ukončenie zmluvného vzťahu </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16</w:t>
      </w:r>
      <w:r w:rsidRPr="000C46DE">
        <w:rPr>
          <w:rFonts w:ascii="Arial" w:eastAsia="Times New Roman" w:hAnsi="Arial" w:cs="Arial"/>
          <w:b/>
          <w:bCs/>
          <w:iCs/>
          <w:color w:val="000000"/>
          <w:lang w:eastAsia="sk-SK"/>
        </w:rPr>
        <w:tab/>
        <w:t>Urovnanie sporov</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center"/>
        <w:rPr>
          <w:rFonts w:ascii="Arial" w:eastAsia="Times New Roman" w:hAnsi="Arial" w:cs="Arial"/>
          <w:b/>
          <w:color w:val="000000"/>
          <w:lang w:eastAsia="sk-SK"/>
        </w:rPr>
      </w:pPr>
      <w:r w:rsidRPr="000C46DE">
        <w:rPr>
          <w:rFonts w:ascii="Arial" w:eastAsia="Times New Roman" w:hAnsi="Arial" w:cs="Arial"/>
          <w:b/>
          <w:color w:val="000000"/>
          <w:lang w:eastAsia="sk-SK"/>
        </w:rPr>
        <w:t>Preambula</w:t>
      </w:r>
    </w:p>
    <w:p w:rsidR="000C46DE" w:rsidRPr="000C46DE" w:rsidRDefault="000C46DE" w:rsidP="000C46DE">
      <w:pPr>
        <w:autoSpaceDE w:val="0"/>
        <w:autoSpaceDN w:val="0"/>
        <w:adjustRightInd w:val="0"/>
        <w:spacing w:after="0" w:line="240" w:lineRule="auto"/>
        <w:jc w:val="center"/>
        <w:rPr>
          <w:rFonts w:ascii="Arial" w:eastAsia="Times New Roman" w:hAnsi="Arial" w:cs="Arial"/>
          <w:color w:val="000000"/>
          <w:lang w:eastAsia="sk-SK"/>
        </w:rPr>
      </w:pPr>
    </w:p>
    <w:p w:rsidR="000C46DE" w:rsidRPr="000C46DE" w:rsidRDefault="000C46DE" w:rsidP="00B54567">
      <w:pPr>
        <w:numPr>
          <w:ilvl w:val="1"/>
          <w:numId w:val="262"/>
        </w:numPr>
        <w:tabs>
          <w:tab w:val="left" w:pos="567"/>
        </w:tabs>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Tieto VPZ sa v celom rozsahu vzťahujú na Zmluvu o dielo na vytvorenie IS MÚSP.</w:t>
      </w:r>
    </w:p>
    <w:p w:rsidR="000C46DE" w:rsidRPr="000C46DE" w:rsidRDefault="000C46DE" w:rsidP="00B54567">
      <w:pPr>
        <w:numPr>
          <w:ilvl w:val="1"/>
          <w:numId w:val="262"/>
        </w:numPr>
        <w:tabs>
          <w:tab w:val="left" w:pos="567"/>
        </w:tabs>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Na Zmluvu o poskytovaní služieb podpory a rozvoja IS MÚSP sa tieto VPZ vzťahujú v rozsahu vymedzenom v bode 3.1, článku I Zmluvy o poskytovaní služieb podpory a rozvoja IS MÚSP, pričom pojem „Zhotoviteľ“ zodpovedá pojmu „Poskytovateľ“.</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p>
    <w:p w:rsidR="000C46DE" w:rsidRPr="000C46DE" w:rsidRDefault="000C46DE" w:rsidP="000C46DE">
      <w:pPr>
        <w:pageBreakBefore/>
        <w:autoSpaceDE w:val="0"/>
        <w:autoSpaceDN w:val="0"/>
        <w:adjustRightInd w:val="0"/>
        <w:spacing w:after="0" w:line="240" w:lineRule="auto"/>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lastRenderedPageBreak/>
        <w:t>Článok 0</w:t>
      </w:r>
      <w:r w:rsidRPr="000C46DE">
        <w:rPr>
          <w:rFonts w:ascii="Arial" w:eastAsia="Times New Roman" w:hAnsi="Arial" w:cs="Arial"/>
          <w:b/>
          <w:bCs/>
          <w:iCs/>
          <w:color w:val="000000"/>
          <w:lang w:eastAsia="sk-SK"/>
        </w:rPr>
        <w:tab/>
        <w:t>Vymedzenie pojmov a skratky</w:t>
      </w:r>
      <w:r w:rsidRPr="000C46DE">
        <w:rPr>
          <w:rFonts w:ascii="Arial" w:eastAsia="Times New Roman" w:hAnsi="Arial" w:cs="Arial"/>
          <w:b/>
          <w:bCs/>
          <w:iCs/>
          <w:color w:val="000000"/>
          <w:lang w:eastAsia="sk-SK"/>
        </w:rPr>
        <w:br/>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168"/>
        <w:gridCol w:w="7120"/>
      </w:tblGrid>
      <w:tr w:rsidR="000C46DE" w:rsidRPr="000C46DE" w:rsidTr="000C46DE">
        <w:trPr>
          <w:trHeight w:val="330"/>
          <w:tblHeader/>
        </w:trPr>
        <w:tc>
          <w:tcPr>
            <w:tcW w:w="2168" w:type="dxa"/>
            <w:shd w:val="clear" w:color="auto" w:fill="0070C0"/>
            <w:vAlign w:val="center"/>
          </w:tcPr>
          <w:p w:rsidR="000C46DE" w:rsidRPr="000C46DE" w:rsidRDefault="000C46DE" w:rsidP="000C46DE">
            <w:pPr>
              <w:autoSpaceDE w:val="0"/>
              <w:autoSpaceDN w:val="0"/>
              <w:adjustRightInd w:val="0"/>
              <w:spacing w:after="0" w:line="240" w:lineRule="auto"/>
              <w:jc w:val="center"/>
              <w:rPr>
                <w:rFonts w:ascii="Arial" w:hAnsi="Arial" w:cs="Arial"/>
                <w:bCs/>
                <w:color w:val="FFFFFF"/>
                <w:kern w:val="1"/>
              </w:rPr>
            </w:pPr>
            <w:r w:rsidRPr="000C46DE">
              <w:rPr>
                <w:rFonts w:ascii="Arial" w:hAnsi="Arial" w:cs="Arial"/>
                <w:bCs/>
                <w:color w:val="FFFFFF"/>
                <w:kern w:val="1"/>
              </w:rPr>
              <w:t>Skratka / Pojem</w:t>
            </w:r>
          </w:p>
        </w:tc>
        <w:tc>
          <w:tcPr>
            <w:tcW w:w="7120" w:type="dxa"/>
            <w:shd w:val="clear" w:color="auto" w:fill="0070C0"/>
            <w:vAlign w:val="center"/>
          </w:tcPr>
          <w:p w:rsidR="000C46DE" w:rsidRPr="000C46DE" w:rsidRDefault="000C46DE" w:rsidP="000C46DE">
            <w:pPr>
              <w:autoSpaceDE w:val="0"/>
              <w:autoSpaceDN w:val="0"/>
              <w:adjustRightInd w:val="0"/>
              <w:spacing w:after="0" w:line="240" w:lineRule="auto"/>
              <w:jc w:val="center"/>
              <w:rPr>
                <w:rFonts w:ascii="Arial" w:hAnsi="Arial" w:cs="Arial"/>
                <w:bCs/>
                <w:color w:val="FFFFFF"/>
                <w:kern w:val="1"/>
              </w:rPr>
            </w:pPr>
            <w:r w:rsidRPr="000C46DE">
              <w:rPr>
                <w:rFonts w:ascii="Arial" w:hAnsi="Arial" w:cs="Arial"/>
                <w:bCs/>
                <w:color w:val="FFFFFF"/>
                <w:kern w:val="1"/>
              </w:rPr>
              <w:t>Vysvetlenie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API</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Application</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programming</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interface</w:t>
            </w:r>
            <w:proofErr w:type="spellEnd"/>
            <w:r w:rsidRPr="000C46DE">
              <w:rPr>
                <w:rFonts w:ascii="Arial" w:hAnsi="Arial" w:cs="Arial"/>
                <w:color w:val="000000"/>
                <w:lang w:eastAsia="sk-SK"/>
              </w:rPr>
              <w:t xml:space="preserve"> alebo skratka API (rozhranie pre programovanie aplikácií). Ide o zbierku funkcií a tried (ale aj iných programov), ktoré určujú akým spôsobom sa majú funkcie knižníc volať zo zdrojového kódu programu.</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APV</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Aplikačno-programové vybavenie, najširší pojem pod ktorý patrí počítačový program, softvér či aplikácia.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proofErr w:type="spellStart"/>
            <w:r w:rsidRPr="000C46DE">
              <w:rPr>
                <w:rFonts w:ascii="Arial" w:hAnsi="Arial" w:cs="Arial"/>
                <w:b/>
                <w:bCs/>
                <w:color w:val="000000"/>
                <w:lang w:eastAsia="sk-SK"/>
              </w:rPr>
              <w:t>ArchiMate</w:t>
            </w:r>
            <w:proofErr w:type="spellEnd"/>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Jazyk na modelovanie </w:t>
            </w:r>
            <w:proofErr w:type="spellStart"/>
            <w:r w:rsidRPr="000C46DE">
              <w:rPr>
                <w:rFonts w:ascii="Arial" w:hAnsi="Arial" w:cs="Arial"/>
                <w:color w:val="000000"/>
                <w:lang w:eastAsia="sk-SK"/>
              </w:rPr>
              <w:t>enterprise</w:t>
            </w:r>
            <w:proofErr w:type="spellEnd"/>
            <w:r w:rsidRPr="000C46DE">
              <w:rPr>
                <w:rFonts w:ascii="Arial" w:hAnsi="Arial" w:cs="Arial"/>
                <w:color w:val="000000"/>
                <w:lang w:eastAsia="sk-SK"/>
              </w:rPr>
              <w:t xml:space="preserve"> architektúry spravovaný zoskupením </w:t>
            </w:r>
            <w:proofErr w:type="spellStart"/>
            <w:r w:rsidRPr="000C46DE">
              <w:rPr>
                <w:rFonts w:ascii="Arial" w:hAnsi="Arial" w:cs="Arial"/>
                <w:color w:val="000000"/>
                <w:lang w:eastAsia="sk-SK"/>
              </w:rPr>
              <w:t>The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Open</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Group</w:t>
            </w:r>
            <w:proofErr w:type="spellEnd"/>
            <w:r w:rsidRPr="000C46DE">
              <w:rPr>
                <w:rFonts w:ascii="Arial" w:hAnsi="Arial" w:cs="Arial"/>
                <w:color w:val="000000"/>
                <w:lang w:eastAsia="sk-SK"/>
              </w:rPr>
              <w:t>: http://www.opengroup.org/subjectareas/enterprise/archimate-overview.</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AS</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Aplikačný server.</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Akceptácia</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Pozitívny výsledok akceptačného konania potvrdený Objednávateľom v súlade so Zmluvou.</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Akceptačné testovanie</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Súčasť a základná podmienka akceptačného konania vo vzťahu k APV. Vykonáva sa zo strany Objednávateľa podľa dohodnutých testovacích scenárov a testovacích plánov.</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BPMN2</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Business</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Process</w:t>
            </w:r>
            <w:proofErr w:type="spellEnd"/>
            <w:r w:rsidRPr="000C46DE">
              <w:rPr>
                <w:rFonts w:ascii="Arial" w:hAnsi="Arial" w:cs="Arial"/>
                <w:color w:val="000000"/>
                <w:lang w:eastAsia="sk-SK"/>
              </w:rPr>
              <w:t xml:space="preserve"> Model and </w:t>
            </w:r>
            <w:proofErr w:type="spellStart"/>
            <w:r w:rsidRPr="000C46DE">
              <w:rPr>
                <w:rFonts w:ascii="Arial" w:hAnsi="Arial" w:cs="Arial"/>
                <w:color w:val="000000"/>
                <w:lang w:eastAsia="sk-SK"/>
              </w:rPr>
              <w:t>Notation</w:t>
            </w:r>
            <w:proofErr w:type="spellEnd"/>
            <w:r w:rsidRPr="000C46DE">
              <w:rPr>
                <w:rFonts w:ascii="Arial" w:hAnsi="Arial" w:cs="Arial"/>
                <w:color w:val="000000"/>
                <w:lang w:eastAsia="sk-SK"/>
              </w:rPr>
              <w:t xml:space="preserve"> je jazyk určený na modelovanie procesov spracovaný </w:t>
            </w:r>
            <w:proofErr w:type="spellStart"/>
            <w:r w:rsidRPr="000C46DE">
              <w:rPr>
                <w:rFonts w:ascii="Arial" w:hAnsi="Arial" w:cs="Arial"/>
                <w:color w:val="000000"/>
                <w:lang w:eastAsia="sk-SK"/>
              </w:rPr>
              <w:t>the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Object</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Management</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Group</w:t>
            </w:r>
            <w:proofErr w:type="spellEnd"/>
            <w:r w:rsidRPr="000C46DE">
              <w:rPr>
                <w:rFonts w:ascii="Arial" w:hAnsi="Arial" w:cs="Arial"/>
                <w:color w:val="000000"/>
                <w:lang w:eastAsia="sk-SK"/>
              </w:rPr>
              <w:t>, aktuálne vo verzii 2.0.</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CBA</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Cost-benefit</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Analysis</w:t>
            </w:r>
            <w:proofErr w:type="spellEnd"/>
            <w:r w:rsidRPr="000C46DE">
              <w:rPr>
                <w:rFonts w:ascii="Arial" w:hAnsi="Arial" w:cs="Arial"/>
                <w:color w:val="000000"/>
                <w:lang w:eastAsia="sk-SK"/>
              </w:rPr>
              <w:t xml:space="preserve"> – analýza nákladov a výnosov, metóda na podporu rozhodovania na základe finančného posúdenia alternatív</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CDÚ</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Centrálne dátové úložisko (systém správy údajov HW/SW/WS). CDÚ bude predstavovať dátové úložisko referenčných údajov pre IS SP.</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CPU</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Central</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processing</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unit</w:t>
            </w:r>
            <w:proofErr w:type="spellEnd"/>
            <w:r w:rsidRPr="000C46DE">
              <w:rPr>
                <w:rFonts w:ascii="Arial" w:hAnsi="Arial" w:cs="Arial"/>
                <w:color w:val="000000"/>
                <w:lang w:eastAsia="sk-SK"/>
              </w:rPr>
              <w:t>, centrálna procesorová jednotka.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CSRÚ</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Centrálny systém referenčných údajov (dáta verejnej správy).</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CSV</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Comma-separated</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values</w:t>
            </w:r>
            <w:proofErr w:type="spellEnd"/>
            <w:r w:rsidRPr="000C46DE">
              <w:rPr>
                <w:rFonts w:ascii="Arial" w:hAnsi="Arial" w:cs="Arial"/>
                <w:color w:val="000000"/>
                <w:lang w:eastAsia="sk-SK"/>
              </w:rPr>
              <w:t xml:space="preserve"> skrátene CSV (doslova: hodnoty oddelené čiarkami) je jednoduchý súborový formát vo forme čistého textu (angl. </w:t>
            </w:r>
            <w:proofErr w:type="spellStart"/>
            <w:r w:rsidRPr="000C46DE">
              <w:rPr>
                <w:rFonts w:ascii="Arial" w:hAnsi="Arial" w:cs="Arial"/>
                <w:color w:val="000000"/>
                <w:lang w:eastAsia="sk-SK"/>
              </w:rPr>
              <w:t>plain</w:t>
            </w:r>
            <w:proofErr w:type="spellEnd"/>
            <w:r w:rsidRPr="000C46DE">
              <w:rPr>
                <w:rFonts w:ascii="Arial" w:hAnsi="Arial" w:cs="Arial"/>
                <w:color w:val="000000"/>
                <w:lang w:eastAsia="sk-SK"/>
              </w:rPr>
              <w:t xml:space="preserve"> text) určený na ukladanie tabuľkových dát. Súbor vo formáte CSV pozostáva z ľubovoľného počtu záznamov (riadkov), oddelených znakom nového riadka. Každý záznam obsahuje stĺpce, ktoré sú oddelené iným znakom, prevažne čiarkou (,) alebo tabulátorom. Zvyčajne majú všetky záznamy rovnaký počet stĺpcov.</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Čas fixácie</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Časom fixácie sa rozumie časové obdobie medzi nahlásením </w:t>
            </w:r>
            <w:proofErr w:type="spellStart"/>
            <w:r w:rsidRPr="000C46DE">
              <w:rPr>
                <w:rFonts w:ascii="Arial" w:hAnsi="Arial" w:cs="Arial"/>
                <w:color w:val="000000"/>
                <w:lang w:eastAsia="sk-SK"/>
              </w:rPr>
              <w:t>vady</w:t>
            </w:r>
            <w:proofErr w:type="spellEnd"/>
            <w:r w:rsidRPr="000C46DE">
              <w:rPr>
                <w:rFonts w:ascii="Arial" w:hAnsi="Arial" w:cs="Arial"/>
                <w:color w:val="000000"/>
                <w:lang w:eastAsia="sk-SK"/>
              </w:rPr>
              <w:t xml:space="preserve"> na </w:t>
            </w:r>
            <w:proofErr w:type="spellStart"/>
            <w:r w:rsidRPr="000C46DE">
              <w:rPr>
                <w:rFonts w:ascii="Arial" w:hAnsi="Arial" w:cs="Arial"/>
                <w:color w:val="000000"/>
                <w:lang w:eastAsia="sk-SK"/>
              </w:rPr>
              <w:t>Hot-line</w:t>
            </w:r>
            <w:proofErr w:type="spellEnd"/>
            <w:r w:rsidRPr="000C46DE">
              <w:rPr>
                <w:rFonts w:ascii="Arial" w:hAnsi="Arial" w:cs="Arial"/>
                <w:color w:val="000000"/>
                <w:lang w:eastAsia="sk-SK"/>
              </w:rPr>
              <w:t xml:space="preserve"> poskytovateľa do okamihu, keď je finálne riešenie nasadené do produkčného prostredia objednávateľa. Do doby trvalého vyriešenia sa nezapočítava (i) čas spojený s činnosťami na strane Objednávateľa súvisiacimi s testovaním a (</w:t>
            </w:r>
            <w:proofErr w:type="spellStart"/>
            <w:r w:rsidRPr="000C46DE">
              <w:rPr>
                <w:rFonts w:ascii="Arial" w:hAnsi="Arial" w:cs="Arial"/>
                <w:color w:val="000000"/>
                <w:lang w:eastAsia="sk-SK"/>
              </w:rPr>
              <w:t>ii</w:t>
            </w:r>
            <w:proofErr w:type="spellEnd"/>
            <w:r w:rsidRPr="000C46DE">
              <w:rPr>
                <w:rFonts w:ascii="Arial" w:hAnsi="Arial" w:cs="Arial"/>
                <w:color w:val="000000"/>
                <w:lang w:eastAsia="sk-SK"/>
              </w:rPr>
              <w:t xml:space="preserve">) čas od akceptácie riešenia </w:t>
            </w:r>
            <w:proofErr w:type="spellStart"/>
            <w:r w:rsidRPr="000C46DE">
              <w:rPr>
                <w:rFonts w:ascii="Arial" w:hAnsi="Arial" w:cs="Arial"/>
                <w:color w:val="000000"/>
                <w:lang w:eastAsia="sk-SK"/>
              </w:rPr>
              <w:t>vady</w:t>
            </w:r>
            <w:proofErr w:type="spellEnd"/>
            <w:r w:rsidRPr="000C46DE">
              <w:rPr>
                <w:rFonts w:ascii="Arial" w:hAnsi="Arial" w:cs="Arial"/>
                <w:color w:val="000000"/>
                <w:lang w:eastAsia="sk-SK"/>
              </w:rPr>
              <w:t xml:space="preserve"> do jeho fyzického nasadenia do živej prevádzky zo strany objednávateľa.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Čas podpory</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Čas podpory je doba garantovaného zabezpečenia služby, počas tejto doby je poskytovaná podpora používateľom.</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Čas reakcie</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Čas reakcie sa rozumie časové obdobie medzi časom od okamihu nahlásenia </w:t>
            </w:r>
            <w:proofErr w:type="spellStart"/>
            <w:r w:rsidRPr="000C46DE">
              <w:rPr>
                <w:rFonts w:ascii="Arial" w:hAnsi="Arial" w:cs="Arial"/>
                <w:color w:val="000000"/>
                <w:lang w:eastAsia="sk-SK"/>
              </w:rPr>
              <w:t>vady</w:t>
            </w:r>
            <w:proofErr w:type="spellEnd"/>
            <w:r w:rsidRPr="000C46DE">
              <w:rPr>
                <w:rFonts w:ascii="Arial" w:hAnsi="Arial" w:cs="Arial"/>
                <w:color w:val="000000"/>
                <w:lang w:eastAsia="sk-SK"/>
              </w:rPr>
              <w:t xml:space="preserve"> na </w:t>
            </w:r>
            <w:proofErr w:type="spellStart"/>
            <w:r w:rsidRPr="000C46DE">
              <w:rPr>
                <w:rFonts w:ascii="Arial" w:hAnsi="Arial" w:cs="Arial"/>
                <w:color w:val="000000"/>
                <w:lang w:eastAsia="sk-SK"/>
              </w:rPr>
              <w:t>Hot-line</w:t>
            </w:r>
            <w:proofErr w:type="spellEnd"/>
            <w:r w:rsidRPr="000C46DE">
              <w:rPr>
                <w:rFonts w:ascii="Arial" w:hAnsi="Arial" w:cs="Arial"/>
                <w:color w:val="000000"/>
                <w:lang w:eastAsia="sk-SK"/>
              </w:rPr>
              <w:t xml:space="preserve"> poskytovateľa do okamihu začatia jeho riešenia zo strany poskytovateľa.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lang w:eastAsia="sk-SK"/>
              </w:rPr>
            </w:pPr>
            <w:proofErr w:type="spellStart"/>
            <w:r w:rsidRPr="000C46DE">
              <w:rPr>
                <w:rFonts w:ascii="Arial" w:hAnsi="Arial" w:cs="Arial"/>
                <w:b/>
                <w:bCs/>
                <w:color w:val="000000"/>
                <w:lang w:eastAsia="sk-SK"/>
              </w:rPr>
              <w:t>Data</w:t>
            </w:r>
            <w:proofErr w:type="spellEnd"/>
            <w:r w:rsidRPr="000C46DE">
              <w:rPr>
                <w:rFonts w:ascii="Arial" w:hAnsi="Arial" w:cs="Arial"/>
                <w:b/>
                <w:bCs/>
                <w:color w:val="000000"/>
                <w:lang w:eastAsia="sk-SK"/>
              </w:rPr>
              <w:t xml:space="preserve"> </w:t>
            </w:r>
            <w:proofErr w:type="spellStart"/>
            <w:r w:rsidRPr="000C46DE">
              <w:rPr>
                <w:rFonts w:ascii="Arial" w:hAnsi="Arial" w:cs="Arial"/>
                <w:b/>
                <w:bCs/>
                <w:color w:val="000000"/>
                <w:lang w:eastAsia="sk-SK"/>
              </w:rPr>
              <w:t>Governance</w:t>
            </w:r>
            <w:proofErr w:type="spellEnd"/>
          </w:p>
        </w:tc>
        <w:tc>
          <w:tcPr>
            <w:tcW w:w="7120" w:type="dxa"/>
            <w:shd w:val="clear" w:color="auto" w:fill="auto"/>
          </w:tcPr>
          <w:p w:rsidR="000C46DE" w:rsidRPr="000C46DE" w:rsidRDefault="000C46DE" w:rsidP="000C46DE">
            <w:pPr>
              <w:spacing w:after="0" w:line="240" w:lineRule="auto"/>
              <w:rPr>
                <w:rFonts w:ascii="Arial" w:hAnsi="Arial" w:cs="Arial"/>
                <w:lang w:eastAsia="sk-SK"/>
              </w:rPr>
            </w:pPr>
            <w:r w:rsidRPr="000C46DE">
              <w:rPr>
                <w:rFonts w:ascii="Arial" w:hAnsi="Arial" w:cs="Arial"/>
                <w:color w:val="000000"/>
                <w:lang w:eastAsia="sk-SK"/>
              </w:rPr>
              <w:t>Súhrnné pomenovanie aktivít, procesov a zodpovedností vedúcich k zachovaniu, prípadne zlepšeniu celkovej kvality dát v správe Sociálnej poisťovne.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proofErr w:type="spellStart"/>
            <w:r w:rsidRPr="000C46DE">
              <w:rPr>
                <w:rFonts w:ascii="Arial" w:hAnsi="Arial" w:cs="Arial"/>
                <w:b/>
                <w:bCs/>
                <w:color w:val="000000"/>
                <w:lang w:eastAsia="sk-SK"/>
              </w:rPr>
              <w:t>Dataset</w:t>
            </w:r>
            <w:proofErr w:type="spellEnd"/>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Skupina údajov, ktoré vo vzájomnej súvislosti poskytujú konzistentnú informáciu.</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Dostupnosť</w:t>
            </w:r>
          </w:p>
        </w:tc>
        <w:tc>
          <w:tcPr>
            <w:tcW w:w="7120" w:type="dxa"/>
            <w:shd w:val="clear" w:color="auto" w:fill="auto"/>
          </w:tcPr>
          <w:p w:rsidR="000C46DE" w:rsidRPr="000C46DE" w:rsidRDefault="000C46DE" w:rsidP="000C46DE">
            <w:pPr>
              <w:spacing w:after="0" w:line="240" w:lineRule="auto"/>
              <w:rPr>
                <w:rFonts w:ascii="Arial" w:hAnsi="Arial" w:cs="Arial"/>
                <w:lang w:eastAsia="sk-SK"/>
              </w:rPr>
            </w:pPr>
            <w:r w:rsidRPr="000C46DE">
              <w:rPr>
                <w:rFonts w:ascii="Arial" w:hAnsi="Arial" w:cs="Arial"/>
                <w:color w:val="000000"/>
                <w:lang w:eastAsia="sk-SK"/>
              </w:rPr>
              <w:t>Dostupnosť (</w:t>
            </w:r>
            <w:proofErr w:type="spellStart"/>
            <w:r w:rsidRPr="000C46DE">
              <w:rPr>
                <w:rFonts w:ascii="Arial" w:hAnsi="Arial" w:cs="Arial"/>
                <w:color w:val="000000"/>
                <w:lang w:eastAsia="sk-SK"/>
              </w:rPr>
              <w:t>Availability</w:t>
            </w:r>
            <w:proofErr w:type="spellEnd"/>
            <w:r w:rsidRPr="000C46DE">
              <w:rPr>
                <w:rFonts w:ascii="Arial" w:hAnsi="Arial" w:cs="Arial"/>
                <w:color w:val="000000"/>
                <w:lang w:eastAsia="sk-SK"/>
              </w:rPr>
              <w:t>) znamená, že dáta alebo iné zariadenie sú prístupné v okamihu ich potreby. Vyjadruje sa v percentách dostupného času.</w:t>
            </w:r>
            <w:r w:rsidRPr="000C46DE" w:rsidDel="00462495">
              <w:rPr>
                <w:rFonts w:ascii="Arial" w:hAnsi="Arial" w:cs="Arial"/>
                <w:color w:val="000000"/>
                <w:lang w:eastAsia="sk-SK"/>
              </w:rPr>
              <w:t xml:space="preserve"> </w:t>
            </w:r>
            <w:r w:rsidRPr="000C46DE">
              <w:rPr>
                <w:rFonts w:ascii="Arial" w:hAnsi="Arial" w:cs="Arial"/>
                <w:color w:val="000000"/>
                <w:lang w:eastAsia="sk-SK"/>
              </w:rPr>
              <w:t xml:space="preserve">Napríklad 99% dostupnosť znamená výpadok 3,65 </w:t>
            </w:r>
            <w:r w:rsidRPr="000C46DE">
              <w:rPr>
                <w:rFonts w:ascii="Arial" w:hAnsi="Arial" w:cs="Arial"/>
                <w:color w:val="000000"/>
                <w:lang w:eastAsia="sk-SK"/>
              </w:rPr>
              <w:lastRenderedPageBreak/>
              <w:t>dňa</w:t>
            </w:r>
            <w:r w:rsidRPr="000C46DE" w:rsidDel="00462495">
              <w:rPr>
                <w:rFonts w:ascii="Arial" w:hAnsi="Arial" w:cs="Arial"/>
                <w:color w:val="000000"/>
                <w:lang w:eastAsia="sk-SK"/>
              </w:rPr>
              <w:t xml:space="preserve"> </w:t>
            </w:r>
            <w:r w:rsidRPr="000C46DE">
              <w:rPr>
                <w:rFonts w:ascii="Arial" w:hAnsi="Arial" w:cs="Arial"/>
                <w:color w:val="000000"/>
                <w:lang w:eastAsia="sk-SK"/>
              </w:rPr>
              <w:t>v roku.</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lastRenderedPageBreak/>
              <w:t>DFŠ</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Detailná funkčná špecifikácia.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DSS</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Dôchodková správcovská spoločnosť.</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EDR</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Enterprise</w:t>
            </w:r>
            <w:proofErr w:type="spellEnd"/>
            <w:r w:rsidRPr="000C46DE">
              <w:rPr>
                <w:rFonts w:ascii="Arial" w:hAnsi="Arial" w:cs="Arial"/>
                <w:color w:val="000000"/>
                <w:lang w:eastAsia="sk-SK"/>
              </w:rPr>
              <w:t xml:space="preserve"> dátové replikácie.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EESSI</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Elektronická výmena informácií o sociálnom zabezpečení.</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ERD</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Entity </w:t>
            </w:r>
            <w:proofErr w:type="spellStart"/>
            <w:r w:rsidRPr="000C46DE">
              <w:rPr>
                <w:rFonts w:ascii="Arial" w:hAnsi="Arial" w:cs="Arial"/>
                <w:color w:val="000000"/>
                <w:lang w:eastAsia="sk-SK"/>
              </w:rPr>
              <w:t>relationship</w:t>
            </w:r>
            <w:proofErr w:type="spellEnd"/>
            <w:r w:rsidRPr="000C46DE">
              <w:rPr>
                <w:rFonts w:ascii="Arial" w:hAnsi="Arial" w:cs="Arial"/>
                <w:color w:val="000000"/>
                <w:lang w:eastAsia="sk-SK"/>
              </w:rPr>
              <w:t xml:space="preserve"> diagram, </w:t>
            </w:r>
            <w:proofErr w:type="spellStart"/>
            <w:r w:rsidRPr="000C46DE">
              <w:rPr>
                <w:rFonts w:ascii="Arial" w:hAnsi="Arial" w:cs="Arial"/>
                <w:color w:val="000000"/>
                <w:lang w:eastAsia="sk-SK"/>
              </w:rPr>
              <w:t>entitno-relačný</w:t>
            </w:r>
            <w:proofErr w:type="spellEnd"/>
            <w:r w:rsidRPr="000C46DE">
              <w:rPr>
                <w:rFonts w:ascii="Arial" w:hAnsi="Arial" w:cs="Arial"/>
                <w:color w:val="000000"/>
                <w:lang w:eastAsia="sk-SK"/>
              </w:rPr>
              <w:t xml:space="preserve"> diagram zachytávajúci entity, atribúty a väzby medzi entitami v rámci zvoleného dátového modelu.</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ERD model</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Model vo forme </w:t>
            </w:r>
            <w:proofErr w:type="spellStart"/>
            <w:r w:rsidRPr="000C46DE">
              <w:rPr>
                <w:rFonts w:ascii="Arial" w:hAnsi="Arial" w:cs="Arial"/>
                <w:color w:val="000000"/>
                <w:lang w:eastAsia="sk-SK"/>
              </w:rPr>
              <w:t>entitno-relačného</w:t>
            </w:r>
            <w:proofErr w:type="spellEnd"/>
            <w:r w:rsidRPr="000C46DE">
              <w:rPr>
                <w:rFonts w:ascii="Arial" w:hAnsi="Arial" w:cs="Arial"/>
                <w:color w:val="000000"/>
                <w:lang w:eastAsia="sk-SK"/>
              </w:rPr>
              <w:t xml:space="preserve"> diagramu.</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ESB</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Enterprise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service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bus</w:t>
            </w:r>
            <w:proofErr w:type="spellEnd"/>
            <w:r w:rsidRPr="000C46DE">
              <w:rPr>
                <w:rFonts w:ascii="Arial" w:hAnsi="Arial" w:cs="Arial"/>
                <w:color w:val="000000"/>
                <w:lang w:eastAsia="sk-SK"/>
              </w:rPr>
              <w:t>.</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ETL</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Extract</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transform</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load</w:t>
            </w:r>
            <w:proofErr w:type="spellEnd"/>
            <w:r w:rsidRPr="000C46DE">
              <w:rPr>
                <w:rFonts w:ascii="Arial" w:hAnsi="Arial" w:cs="Arial"/>
                <w:color w:val="000000"/>
                <w:lang w:eastAsia="sk-SK"/>
              </w:rPr>
              <w:t>.</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Finálna akceptácia diela</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eastAsia="Times New Roman" w:hAnsi="Arial" w:cs="Arial"/>
                <w:lang w:eastAsia="sk-SK"/>
              </w:rPr>
              <w:t xml:space="preserve">Akceptačný protokol míľnika hlavnej aktivity Nasadenie riešenia okrem integrácie špecializovaného produktu F3.10 Interné SP číselníky a kmeňové údaje – Preskúšanie a akceptácia (SP.R5.02) </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FO/PO</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Fyzická osoba/právnická osoba.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FTP</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Protokol prenosu súborov (angl. </w:t>
            </w:r>
            <w:proofErr w:type="spellStart"/>
            <w:r w:rsidRPr="000C46DE">
              <w:rPr>
                <w:rFonts w:ascii="Arial" w:hAnsi="Arial" w:cs="Arial"/>
                <w:color w:val="000000"/>
                <w:lang w:eastAsia="sk-SK"/>
              </w:rPr>
              <w:t>file</w:t>
            </w:r>
            <w:proofErr w:type="spellEnd"/>
            <w:r w:rsidRPr="000C46DE">
              <w:rPr>
                <w:rFonts w:ascii="Arial" w:hAnsi="Arial" w:cs="Arial"/>
                <w:color w:val="000000"/>
                <w:lang w:eastAsia="sk-SK"/>
              </w:rPr>
              <w:t xml:space="preserve"> transfer </w:t>
            </w:r>
            <w:proofErr w:type="spellStart"/>
            <w:r w:rsidRPr="000C46DE">
              <w:rPr>
                <w:rFonts w:ascii="Arial" w:hAnsi="Arial" w:cs="Arial"/>
                <w:color w:val="000000"/>
                <w:lang w:eastAsia="sk-SK"/>
              </w:rPr>
              <w:t>protocol</w:t>
            </w:r>
            <w:proofErr w:type="spellEnd"/>
            <w:r w:rsidRPr="000C46DE">
              <w:rPr>
                <w:rFonts w:ascii="Arial" w:hAnsi="Arial" w:cs="Arial"/>
                <w:color w:val="000000"/>
                <w:lang w:eastAsia="sk-SK"/>
              </w:rPr>
              <w:t>), skr. FTP, je TCP/IP protokol určený na prenos súborov medzi počítačmi, či už na internete alebo lokálnej sieti.</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GB</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Gigabyte</w:t>
            </w:r>
            <w:proofErr w:type="spellEnd"/>
            <w:r w:rsidRPr="000C46DE">
              <w:rPr>
                <w:rFonts w:ascii="Arial" w:hAnsi="Arial" w:cs="Arial"/>
                <w:color w:val="000000"/>
                <w:lang w:eastAsia="sk-SK"/>
              </w:rPr>
              <w:t>.</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GDPR</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Nariadenie Európskeho parlamentu a Rady (EÚ) 2016/679</w:t>
            </w:r>
          </w:p>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z 27. apríla 2016 o ochrane fyzických osôb pri spracúvaní osobných údajov a o voľnom pohybe takýchto údajov, ktorým sa zrušuje smernica 95/46/ES (všeobecné nariadenie o ochrane údajov).</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GHz</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Gigahertz</w:t>
            </w:r>
            <w:proofErr w:type="spellEnd"/>
            <w:r w:rsidRPr="000C46DE">
              <w:rPr>
                <w:rFonts w:ascii="Arial" w:hAnsi="Arial" w:cs="Arial"/>
                <w:color w:val="000000"/>
                <w:lang w:eastAsia="sk-SK"/>
              </w:rPr>
              <w:t>.</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GUI</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Grafické používateľské rozhranie.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HA</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High</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availability</w:t>
            </w:r>
            <w:proofErr w:type="spellEnd"/>
            <w:r w:rsidRPr="000C46DE">
              <w:rPr>
                <w:rFonts w:ascii="Arial" w:hAnsi="Arial" w:cs="Arial"/>
                <w:color w:val="000000"/>
                <w:lang w:eastAsia="sk-SK"/>
              </w:rPr>
              <w:t>, systém vysokej dostupnosti.</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 xml:space="preserve">Hot </w:t>
            </w:r>
            <w:proofErr w:type="spellStart"/>
            <w:r w:rsidRPr="000C46DE">
              <w:rPr>
                <w:rFonts w:ascii="Arial" w:hAnsi="Arial" w:cs="Arial"/>
                <w:b/>
                <w:bCs/>
                <w:color w:val="000000"/>
                <w:lang w:eastAsia="sk-SK"/>
              </w:rPr>
              <w:t>line</w:t>
            </w:r>
            <w:proofErr w:type="spellEnd"/>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Hot </w:t>
            </w:r>
            <w:proofErr w:type="spellStart"/>
            <w:r w:rsidRPr="000C46DE">
              <w:rPr>
                <w:rFonts w:ascii="Arial" w:hAnsi="Arial" w:cs="Arial"/>
                <w:color w:val="000000"/>
                <w:lang w:eastAsia="sk-SK"/>
              </w:rPr>
              <w:t>line</w:t>
            </w:r>
            <w:proofErr w:type="spellEnd"/>
            <w:r w:rsidRPr="000C46DE">
              <w:rPr>
                <w:rFonts w:ascii="Arial" w:hAnsi="Arial" w:cs="Arial"/>
                <w:color w:val="000000"/>
                <w:lang w:eastAsia="sk-SK"/>
              </w:rPr>
              <w:t xml:space="preserve"> je kontaktné centrum poskytovateľa, prostredníctvom ktorého objednávateľ nahlasuje vzniknuté </w:t>
            </w:r>
            <w:proofErr w:type="spellStart"/>
            <w:r w:rsidRPr="000C46DE">
              <w:rPr>
                <w:rFonts w:ascii="Arial" w:hAnsi="Arial" w:cs="Arial"/>
                <w:color w:val="000000"/>
                <w:lang w:eastAsia="sk-SK"/>
              </w:rPr>
              <w:t>vady</w:t>
            </w:r>
            <w:proofErr w:type="spellEnd"/>
            <w:r w:rsidRPr="000C46DE">
              <w:rPr>
                <w:rFonts w:ascii="Arial" w:hAnsi="Arial" w:cs="Arial"/>
                <w:color w:val="000000"/>
                <w:lang w:eastAsia="sk-SK"/>
              </w:rPr>
              <w:t xml:space="preserve"> a/alebo poskytovateľ poskytuje rady ku správnemu efektívnemu prevádzkovaniu MÚSP.</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HW</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Hardware.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IKT</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Informačno-komunikačné technológie.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proofErr w:type="spellStart"/>
            <w:r w:rsidRPr="000C46DE">
              <w:rPr>
                <w:rFonts w:ascii="Arial" w:hAnsi="Arial" w:cs="Arial"/>
                <w:b/>
                <w:bCs/>
                <w:color w:val="000000"/>
                <w:lang w:eastAsia="sk-SK"/>
              </w:rPr>
              <w:t>IaaS</w:t>
            </w:r>
            <w:proofErr w:type="spellEnd"/>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Infraštruktúra ako služba.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Interná metodika</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Pravidlá projektového riadenia v podmienkach Sociálnej poisťovne – Príkaz generálneho riaditeľa Sociálnej poisťovne č. 2/2018 vrátane prílohy tohto príkazu (Príloha č. 6 zmluvy).</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IP</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Integračná platforma.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IS</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Informačný systém.</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ISVS</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Informačné systémy verejnej správy.</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ITIL</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Information</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Technology</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Infrastructure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Library</w:t>
            </w:r>
            <w:proofErr w:type="spellEnd"/>
          </w:p>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ITIL je medzinárodne uznávaný a rozšírený </w:t>
            </w:r>
            <w:proofErr w:type="spellStart"/>
            <w:r w:rsidRPr="000C46DE">
              <w:rPr>
                <w:rFonts w:ascii="Arial" w:hAnsi="Arial" w:cs="Arial"/>
                <w:color w:val="000000"/>
                <w:lang w:eastAsia="sk-SK"/>
              </w:rPr>
              <w:t>de-facto</w:t>
            </w:r>
            <w:proofErr w:type="spellEnd"/>
            <w:r w:rsidRPr="000C46DE">
              <w:rPr>
                <w:rFonts w:ascii="Arial" w:hAnsi="Arial" w:cs="Arial"/>
                <w:color w:val="000000"/>
                <w:lang w:eastAsia="sk-SK"/>
              </w:rPr>
              <w:t xml:space="preserve"> štandard pre riadenie a správu IT služieb.</w:t>
            </w:r>
            <w:r w:rsidRPr="000C46DE" w:rsidDel="003205A1">
              <w:rPr>
                <w:rFonts w:ascii="Arial" w:hAnsi="Arial" w:cs="Arial"/>
                <w:color w:val="000000"/>
                <w:lang w:eastAsia="sk-SK"/>
              </w:rPr>
              <w:t xml:space="preserve"> </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Interné číselníky SP</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Číselníky, ktoré sú použité pre viac ako jeden IS SP a ktoré sú predmetom MDM.</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Kmeňové údaje SP</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Kmeňové údaje (</w:t>
            </w:r>
            <w:proofErr w:type="spellStart"/>
            <w:r w:rsidRPr="000C46DE">
              <w:rPr>
                <w:rFonts w:ascii="Arial" w:hAnsi="Arial" w:cs="Arial"/>
                <w:color w:val="000000"/>
                <w:lang w:eastAsia="sk-SK"/>
              </w:rPr>
              <w:t>master</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data</w:t>
            </w:r>
            <w:proofErr w:type="spellEnd"/>
            <w:r w:rsidRPr="000C46DE">
              <w:rPr>
                <w:rFonts w:ascii="Arial" w:hAnsi="Arial" w:cs="Arial"/>
                <w:color w:val="000000"/>
                <w:lang w:eastAsia="sk-SK"/>
              </w:rPr>
              <w:t xml:space="preserve">) sú údaje rovnakého významu, ktoré sú používané viac ako jedným IS SP. Kmeňové údaje sú napríklad dáta o zákazníkoch/klientoch, ktoré opisujú ich vlastnosti a parametre. </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KPI</w:t>
            </w:r>
          </w:p>
        </w:tc>
        <w:tc>
          <w:tcPr>
            <w:tcW w:w="7120" w:type="dxa"/>
            <w:shd w:val="clear" w:color="auto" w:fill="auto"/>
          </w:tcPr>
          <w:p w:rsidR="000C46DE" w:rsidRPr="000C46DE" w:rsidRDefault="000C46DE" w:rsidP="000C46DE">
            <w:pPr>
              <w:spacing w:after="0" w:line="240" w:lineRule="auto"/>
              <w:rPr>
                <w:rFonts w:ascii="Arial" w:hAnsi="Arial" w:cs="Arial"/>
                <w:lang w:eastAsia="sk-SK"/>
              </w:rPr>
            </w:pPr>
            <w:r w:rsidRPr="000C46DE">
              <w:rPr>
                <w:rFonts w:ascii="Arial" w:hAnsi="Arial" w:cs="Arial"/>
                <w:color w:val="000000"/>
                <w:lang w:eastAsia="sk-SK"/>
              </w:rPr>
              <w:t xml:space="preserve">Kľúčové ukazovatele výkonnosti (angl. </w:t>
            </w:r>
            <w:proofErr w:type="spellStart"/>
            <w:r w:rsidRPr="000C46DE">
              <w:rPr>
                <w:rFonts w:ascii="Arial" w:hAnsi="Arial" w:cs="Arial"/>
                <w:color w:val="000000"/>
                <w:lang w:eastAsia="sk-SK"/>
              </w:rPr>
              <w:t>key</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performance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indicators</w:t>
            </w:r>
            <w:proofErr w:type="spellEnd"/>
            <w:r w:rsidRPr="000C46DE">
              <w:rPr>
                <w:rFonts w:ascii="Arial" w:hAnsi="Arial" w:cs="Arial"/>
                <w:color w:val="000000"/>
                <w:lang w:eastAsia="sk-SK"/>
              </w:rPr>
              <w:t xml:space="preserve">, </w:t>
            </w:r>
            <w:r w:rsidRPr="000C46DE">
              <w:rPr>
                <w:rFonts w:ascii="Arial" w:hAnsi="Arial" w:cs="Arial"/>
                <w:color w:val="000000"/>
                <w:lang w:eastAsia="sk-SK"/>
              </w:rPr>
              <w:lastRenderedPageBreak/>
              <w:t>skr. KPI) sú praktické ukazovatele, ktoré kvantifikujú celkovú výkonnosť podniku vo väzbe na príslušný globálny cieľ či kritický faktor úspechu.</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lastRenderedPageBreak/>
              <w:t>LAN</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Local</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area</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network</w:t>
            </w:r>
            <w:proofErr w:type="spellEnd"/>
            <w:r w:rsidRPr="000C46DE">
              <w:rPr>
                <w:rFonts w:ascii="Arial" w:hAnsi="Arial" w:cs="Arial"/>
                <w:color w:val="000000"/>
                <w:lang w:eastAsia="sk-SK"/>
              </w:rPr>
              <w:t xml:space="preserve"> - lokálna sieť.</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MDM</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Master</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Data</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Management</w:t>
            </w:r>
            <w:proofErr w:type="spellEnd"/>
            <w:r w:rsidRPr="000C46DE">
              <w:rPr>
                <w:rFonts w:ascii="Arial" w:hAnsi="Arial" w:cs="Arial"/>
                <w:color w:val="000000"/>
                <w:lang w:eastAsia="sk-SK"/>
              </w:rPr>
              <w:t xml:space="preserve"> - </w:t>
            </w:r>
            <w:proofErr w:type="spellStart"/>
            <w:r w:rsidRPr="000C46DE">
              <w:rPr>
                <w:rFonts w:ascii="Arial" w:hAnsi="Arial" w:cs="Arial"/>
                <w:color w:val="000000"/>
                <w:lang w:eastAsia="sk-SK"/>
              </w:rPr>
              <w:t>Sada</w:t>
            </w:r>
            <w:proofErr w:type="spellEnd"/>
            <w:r w:rsidRPr="000C46DE">
              <w:rPr>
                <w:rFonts w:ascii="Arial" w:hAnsi="Arial" w:cs="Arial"/>
                <w:color w:val="000000"/>
                <w:lang w:eastAsia="sk-SK"/>
              </w:rPr>
              <w:t xml:space="preserve"> SW nástrojov, ktoré zabezpečia funkcie Manažmentu kmeňových údajov.</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proofErr w:type="spellStart"/>
            <w:r w:rsidRPr="000C46DE">
              <w:rPr>
                <w:rFonts w:ascii="Arial" w:hAnsi="Arial" w:cs="Arial"/>
                <w:b/>
                <w:bCs/>
                <w:color w:val="000000"/>
                <w:lang w:eastAsia="sk-SK"/>
              </w:rPr>
              <w:t>Metadáta</w:t>
            </w:r>
            <w:proofErr w:type="spellEnd"/>
            <w:r w:rsidRPr="000C46DE">
              <w:rPr>
                <w:rFonts w:ascii="Arial" w:hAnsi="Arial" w:cs="Arial"/>
                <w:b/>
                <w:bCs/>
                <w:color w:val="000000"/>
                <w:lang w:eastAsia="sk-SK"/>
              </w:rPr>
              <w:t xml:space="preserve"> / </w:t>
            </w:r>
            <w:proofErr w:type="spellStart"/>
            <w:r w:rsidRPr="000C46DE">
              <w:rPr>
                <w:rFonts w:ascii="Arial" w:hAnsi="Arial" w:cs="Arial"/>
                <w:b/>
                <w:bCs/>
                <w:color w:val="000000"/>
                <w:lang w:eastAsia="sk-SK"/>
              </w:rPr>
              <w:t>Metaúdaje</w:t>
            </w:r>
            <w:proofErr w:type="spellEnd"/>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Na základe Výnosu Ministerstva financií Slovenskej republiky o štandardoch pre informačné systémy verejnej správy </w:t>
            </w:r>
            <w:proofErr w:type="spellStart"/>
            <w:r w:rsidRPr="000C46DE">
              <w:rPr>
                <w:rFonts w:ascii="Arial" w:hAnsi="Arial" w:cs="Arial"/>
                <w:color w:val="000000"/>
                <w:lang w:eastAsia="sk-SK"/>
              </w:rPr>
              <w:t>metaúdajmi</w:t>
            </w:r>
            <w:proofErr w:type="spellEnd"/>
            <w:r w:rsidRPr="000C46DE">
              <w:rPr>
                <w:rFonts w:ascii="Arial" w:hAnsi="Arial" w:cs="Arial"/>
                <w:color w:val="000000"/>
                <w:lang w:eastAsia="sk-SK"/>
              </w:rPr>
              <w:t xml:space="preserve"> sú štruktúrované údaje obsahujúce informácie o primárnych údajoch, pričom primárne údaje spravidla reprezentujú určitý hmotný objekt alebo nehmotný objekt. </w:t>
            </w:r>
            <w:proofErr w:type="spellStart"/>
            <w:r w:rsidRPr="000C46DE">
              <w:rPr>
                <w:rFonts w:ascii="Arial" w:hAnsi="Arial" w:cs="Arial"/>
                <w:color w:val="000000"/>
                <w:lang w:eastAsia="sk-SK"/>
              </w:rPr>
              <w:t>Metaúdaje</w:t>
            </w:r>
            <w:proofErr w:type="spellEnd"/>
            <w:r w:rsidRPr="000C46DE">
              <w:rPr>
                <w:rFonts w:ascii="Arial" w:hAnsi="Arial" w:cs="Arial"/>
                <w:color w:val="000000"/>
                <w:lang w:eastAsia="sk-SK"/>
              </w:rPr>
              <w:t xml:space="preserve"> sú určené najmä na vyhľadávanie, katalogizáciu a využívanie primárnych údajov.</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Míľnik</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Označenie časti fázy projektu, ktorá je predmetom samostatného akceptačného konania zo strany Objednávateľa.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MÚSP</w:t>
            </w:r>
          </w:p>
        </w:tc>
        <w:tc>
          <w:tcPr>
            <w:tcW w:w="7120" w:type="dxa"/>
            <w:shd w:val="clear" w:color="auto" w:fill="auto"/>
          </w:tcPr>
          <w:p w:rsidR="000C46DE" w:rsidRPr="000C46DE" w:rsidRDefault="000C46DE" w:rsidP="000C46DE">
            <w:pPr>
              <w:spacing w:after="0" w:line="240" w:lineRule="auto"/>
              <w:rPr>
                <w:rFonts w:ascii="Arial" w:hAnsi="Arial" w:cs="Arial"/>
                <w:lang w:eastAsia="sk-SK"/>
              </w:rPr>
            </w:pPr>
            <w:r w:rsidRPr="000C46DE">
              <w:rPr>
                <w:rFonts w:ascii="Arial" w:hAnsi="Arial" w:cs="Arial"/>
                <w:color w:val="000000"/>
                <w:lang w:eastAsia="sk-SK"/>
              </w:rPr>
              <w:t>Manažment údajov Sociálnej poisťovne.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NFP</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Nenávratný finančný príspevok.</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NKIVS</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Národná koncepcia informatizácie verejnej správy.</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Objekt evidencie</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Objektom evidencie je množina údajov o subjekte evidencie, ktorá je predmetom evidovania orgánom verejnej moci v rámci jeho pôsobnosti podľa osobitných predpisov a ktorá je jednoznačne identifikovaná identifikátorom objektu evidencie § 49 písm. b) zákona </w:t>
            </w:r>
            <w:r w:rsidRPr="000C46DE">
              <w:rPr>
                <w:rFonts w:ascii="Arial" w:eastAsia="Times New Roman" w:hAnsi="Arial" w:cs="Arial"/>
                <w:lang w:eastAsia="sk-SK"/>
              </w:rPr>
              <w:t xml:space="preserve">č. 305/2013 Z. z. Zákon o elektronickej podobe výkonu pôsobnosti orgánov verejnej moci a o zmene a doplnení niektorých zákonov (zákon o </w:t>
            </w:r>
            <w:proofErr w:type="spellStart"/>
            <w:r w:rsidRPr="000C46DE">
              <w:rPr>
                <w:rFonts w:ascii="Arial" w:eastAsia="Times New Roman" w:hAnsi="Arial" w:cs="Arial"/>
                <w:lang w:eastAsia="sk-SK"/>
              </w:rPr>
              <w:t>e-Governmente</w:t>
            </w:r>
            <w:proofErr w:type="spellEnd"/>
            <w:r w:rsidRPr="000C46DE">
              <w:rPr>
                <w:rFonts w:ascii="Arial" w:eastAsia="Times New Roman" w:hAnsi="Arial" w:cs="Arial"/>
                <w:lang w:eastAsia="sk-SK"/>
              </w:rPr>
              <w:t>)</w:t>
            </w:r>
            <w:r w:rsidRPr="000C46DE">
              <w:rPr>
                <w:rFonts w:ascii="Arial" w:hAnsi="Arial" w:cs="Arial"/>
                <w:color w:val="000000"/>
                <w:lang w:eastAsia="sk-SK"/>
              </w:rPr>
              <w:t xml:space="preserve"> (ISO 15489-1).</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Ontológia</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Ontológie sú formálnym spôsobom, ako popísať taxonomické a klasifikačné siete, ktoré v podstate definujú štruktúru vedomostí pre rôzne oblasti: podstatné mená predstavujúce triedy objektov a slovesá reprezentujúce vzťah medzi objektmi.</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OPII</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Operačný program Integrovaná Infraštruktúra.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proofErr w:type="spellStart"/>
            <w:r w:rsidRPr="000C46DE">
              <w:rPr>
                <w:rFonts w:ascii="Arial" w:hAnsi="Arial" w:cs="Arial"/>
                <w:b/>
                <w:bCs/>
                <w:color w:val="000000"/>
                <w:lang w:eastAsia="sk-SK"/>
              </w:rPr>
              <w:t>OpenData</w:t>
            </w:r>
            <w:proofErr w:type="spellEnd"/>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Otvorené údaje.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Oprávnené osoby</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Kontaktné osoby</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Ostatné údaje SP</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Všetky údaje SP, ktoré nie sú zaradené do kategórie Interné číselníky alebo kmeňové údaje.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OVM</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Orgán verejnej moci.</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OWL</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 xml:space="preserve">Webový jazyk ontológie (Web </w:t>
            </w:r>
            <w:proofErr w:type="spellStart"/>
            <w:r w:rsidRPr="000C46DE">
              <w:rPr>
                <w:rFonts w:ascii="Arial" w:hAnsi="Arial" w:cs="Arial"/>
                <w:color w:val="000000"/>
                <w:lang w:eastAsia="sk-SK"/>
              </w:rPr>
              <w:t>Ontology</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Language</w:t>
            </w:r>
            <w:proofErr w:type="spellEnd"/>
            <w:r w:rsidRPr="000C46DE">
              <w:rPr>
                <w:rFonts w:ascii="Arial" w:hAnsi="Arial" w:cs="Arial"/>
                <w:color w:val="000000"/>
                <w:lang w:eastAsia="sk-SK"/>
              </w:rPr>
              <w:t xml:space="preserve"> - OWL) je rodina znalostných jazykov na tvorbu ontológií. Ontológie sú formálnym spôsobom, ako popísať taxonomické a klasifikačné siete, ktoré v podstate definujú štruktúru vedomostí pre rôzne oblasti: podstatné mená predstavujúce triedy objektov a slovesá reprezentujúce vzťah medzi objektmi.</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proofErr w:type="spellStart"/>
            <w:r w:rsidRPr="000C46DE">
              <w:rPr>
                <w:rFonts w:ascii="Arial" w:hAnsi="Arial" w:cs="Arial"/>
                <w:b/>
                <w:bCs/>
                <w:color w:val="000000"/>
                <w:lang w:eastAsia="sk-SK"/>
              </w:rPr>
              <w:t>PaaS</w:t>
            </w:r>
            <w:proofErr w:type="spellEnd"/>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Platforma ako služba.</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Parametre SLA</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Parametre úrovne poskytovania služieb zahŕňajúce čas reakcie, čas fixácie, dostupnosť a čas podpory.</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proofErr w:type="spellStart"/>
            <w:r w:rsidRPr="000C46DE">
              <w:rPr>
                <w:rFonts w:ascii="Arial" w:hAnsi="Arial" w:cs="Arial"/>
                <w:b/>
                <w:bCs/>
                <w:color w:val="000000"/>
                <w:lang w:eastAsia="sk-SK"/>
              </w:rPr>
              <w:t>PoC</w:t>
            </w:r>
            <w:proofErr w:type="spellEnd"/>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proofErr w:type="spellStart"/>
            <w:r w:rsidRPr="000C46DE">
              <w:rPr>
                <w:rFonts w:ascii="Arial" w:hAnsi="Arial" w:cs="Arial"/>
                <w:color w:val="000000"/>
                <w:lang w:eastAsia="sk-SK"/>
              </w:rPr>
              <w:t>Proof</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of</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Concept</w:t>
            </w:r>
            <w:proofErr w:type="spellEnd"/>
            <w:r w:rsidRPr="000C46DE">
              <w:rPr>
                <w:rFonts w:ascii="Arial" w:hAnsi="Arial" w:cs="Arial"/>
                <w:color w:val="000000"/>
                <w:lang w:eastAsia="sk-SK"/>
              </w:rPr>
              <w:t xml:space="preserve"> (preukázanie životaschopnosti riešenia na skutočných podmienkach).</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Nasadenie do produkčnej prevádzky</w:t>
            </w:r>
          </w:p>
        </w:tc>
        <w:tc>
          <w:tcPr>
            <w:tcW w:w="7120" w:type="dxa"/>
            <w:shd w:val="clear" w:color="auto" w:fill="auto"/>
          </w:tcPr>
          <w:p w:rsidR="000C46DE" w:rsidRPr="000C46DE" w:rsidRDefault="000C46DE" w:rsidP="000C46DE">
            <w:pPr>
              <w:spacing w:after="0" w:line="240" w:lineRule="auto"/>
              <w:rPr>
                <w:rFonts w:ascii="Arial" w:eastAsia="Times New Roman" w:hAnsi="Arial" w:cs="Arial"/>
                <w:color w:val="000000"/>
                <w:szCs w:val="24"/>
                <w:lang w:eastAsia="sk-SK"/>
              </w:rPr>
            </w:pPr>
            <w:r w:rsidRPr="000C46DE">
              <w:rPr>
                <w:rFonts w:ascii="Arial" w:eastAsia="Times New Roman" w:hAnsi="Arial"/>
                <w:szCs w:val="24"/>
                <w:lang w:eastAsia="sk-SK"/>
              </w:rPr>
              <w:t>Nasadenie do produkčnej prevádzky pozostáva z dvoch aktivít:</w:t>
            </w:r>
            <w:r w:rsidRPr="000C46DE">
              <w:rPr>
                <w:rFonts w:ascii="Arial" w:eastAsia="Times New Roman" w:hAnsi="Arial"/>
                <w:szCs w:val="24"/>
                <w:lang w:eastAsia="sk-SK"/>
              </w:rPr>
              <w:br/>
              <w:t xml:space="preserve">1. </w:t>
            </w:r>
            <w:r w:rsidRPr="000C46DE">
              <w:rPr>
                <w:rFonts w:ascii="Arial" w:eastAsia="Times New Roman" w:hAnsi="Arial" w:cs="Arial"/>
                <w:color w:val="000000"/>
                <w:szCs w:val="24"/>
                <w:lang w:eastAsia="sk-SK"/>
              </w:rPr>
              <w:t>Nasadenie do produkčného prostredia (SP.R5.01)</w:t>
            </w:r>
          </w:p>
          <w:p w:rsidR="000C46DE" w:rsidRPr="000C46DE" w:rsidRDefault="000C46DE" w:rsidP="000C46DE">
            <w:pPr>
              <w:spacing w:after="0" w:line="240" w:lineRule="auto"/>
              <w:rPr>
                <w:rFonts w:ascii="Arial" w:eastAsia="Times New Roman" w:hAnsi="Arial" w:cs="Arial"/>
                <w:color w:val="000000"/>
                <w:sz w:val="20"/>
                <w:szCs w:val="20"/>
                <w:lang w:eastAsia="sk-SK"/>
              </w:rPr>
            </w:pPr>
            <w:r w:rsidRPr="000C46DE">
              <w:rPr>
                <w:rFonts w:ascii="Arial" w:eastAsia="Times New Roman" w:hAnsi="Arial" w:cs="Arial"/>
                <w:color w:val="000000"/>
                <w:szCs w:val="20"/>
                <w:lang w:eastAsia="sk-SK"/>
              </w:rPr>
              <w:t>2. Preskúšanie a akceptácia (SP.R5.02)</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Produkt</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v Prílohe č. 2 definované výstupy služieb (QA MPR).</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Pracovné hodiny</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 xml:space="preserve">5 x 8 hodín , t. j. pondelok až piatok, 8:00 – 16:00 (s vylúčením </w:t>
            </w:r>
            <w:r w:rsidRPr="000C46DE">
              <w:rPr>
                <w:rFonts w:ascii="Arial" w:hAnsi="Arial" w:cs="Arial"/>
                <w:color w:val="000000"/>
                <w:lang w:eastAsia="sk-SK"/>
              </w:rPr>
              <w:lastRenderedPageBreak/>
              <w:t>sviatkov a dní pracovného pokoja).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lastRenderedPageBreak/>
              <w:t>Projekt</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Realizácia a riadenie aktivít vytvorenia IS MÚSP podľa zmluvy.</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RA</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Register adries.</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RAM</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proofErr w:type="spellStart"/>
            <w:r w:rsidRPr="000C46DE">
              <w:rPr>
                <w:rFonts w:ascii="Arial" w:hAnsi="Arial" w:cs="Arial"/>
                <w:color w:val="000000"/>
                <w:lang w:eastAsia="sk-SK"/>
              </w:rPr>
              <w:t>Random</w:t>
            </w:r>
            <w:proofErr w:type="spellEnd"/>
            <w:r w:rsidRPr="000C46DE">
              <w:rPr>
                <w:rFonts w:ascii="Arial" w:hAnsi="Arial" w:cs="Arial"/>
                <w:color w:val="000000"/>
                <w:lang w:eastAsia="sk-SK"/>
              </w:rPr>
              <w:t xml:space="preserve"> Access </w:t>
            </w:r>
            <w:proofErr w:type="spellStart"/>
            <w:r w:rsidRPr="000C46DE">
              <w:rPr>
                <w:rFonts w:ascii="Arial" w:hAnsi="Arial" w:cs="Arial"/>
                <w:color w:val="000000"/>
                <w:lang w:eastAsia="sk-SK"/>
              </w:rPr>
              <w:t>Memory</w:t>
            </w:r>
            <w:proofErr w:type="spellEnd"/>
            <w:r w:rsidRPr="000C46DE">
              <w:rPr>
                <w:rFonts w:ascii="Arial" w:hAnsi="Arial" w:cs="Arial"/>
                <w:color w:val="000000"/>
                <w:lang w:eastAsia="sk-SK"/>
              </w:rPr>
              <w:t>, pamäť s priamym prístupom.</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RDBMS/DBMS</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(Relačný) databázový manažment systém.</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RDF</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RDF (</w:t>
            </w:r>
            <w:proofErr w:type="spellStart"/>
            <w:r w:rsidRPr="000C46DE">
              <w:rPr>
                <w:rFonts w:ascii="Arial" w:hAnsi="Arial" w:cs="Arial"/>
                <w:color w:val="000000"/>
                <w:lang w:eastAsia="sk-SK"/>
              </w:rPr>
              <w:t>Resource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Description</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Framework</w:t>
            </w:r>
            <w:proofErr w:type="spellEnd"/>
            <w:r w:rsidRPr="000C46DE">
              <w:rPr>
                <w:rFonts w:ascii="Arial" w:hAnsi="Arial" w:cs="Arial"/>
                <w:color w:val="000000"/>
                <w:lang w:eastAsia="sk-SK"/>
              </w:rPr>
              <w:t>) predstavuje štandard výmeny dát na webe.</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Reakcia</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 xml:space="preserve">Reakcia znamená kvalifikovanú reakciu zamestnanca Poskytovateľa na definovanú </w:t>
            </w:r>
            <w:proofErr w:type="spellStart"/>
            <w:r w:rsidRPr="000C46DE">
              <w:rPr>
                <w:rFonts w:ascii="Arial" w:hAnsi="Arial" w:cs="Arial"/>
                <w:color w:val="000000"/>
                <w:lang w:eastAsia="sk-SK"/>
              </w:rPr>
              <w:t>vadu</w:t>
            </w:r>
            <w:proofErr w:type="spellEnd"/>
            <w:r w:rsidRPr="000C46DE">
              <w:rPr>
                <w:rFonts w:ascii="Arial" w:hAnsi="Arial" w:cs="Arial"/>
                <w:color w:val="000000"/>
                <w:lang w:eastAsia="sk-SK"/>
              </w:rPr>
              <w:t xml:space="preserve">. Výsledkom reakcie poskytovateľa bude návod pre pracovníkov objednávateľa na odstránenie </w:t>
            </w:r>
            <w:proofErr w:type="spellStart"/>
            <w:r w:rsidRPr="000C46DE">
              <w:rPr>
                <w:rFonts w:ascii="Arial" w:hAnsi="Arial" w:cs="Arial"/>
                <w:color w:val="000000"/>
                <w:lang w:eastAsia="sk-SK"/>
              </w:rPr>
              <w:t>vady</w:t>
            </w:r>
            <w:proofErr w:type="spellEnd"/>
            <w:r w:rsidRPr="000C46DE">
              <w:rPr>
                <w:rFonts w:ascii="Arial" w:hAnsi="Arial" w:cs="Arial"/>
                <w:color w:val="000000"/>
                <w:lang w:eastAsia="sk-SK"/>
              </w:rPr>
              <w:t xml:space="preserve"> alebo osobný zásah poskytovateľa priamo u objednávateľa za účelom odstránenia </w:t>
            </w:r>
            <w:proofErr w:type="spellStart"/>
            <w:r w:rsidRPr="000C46DE">
              <w:rPr>
                <w:rFonts w:ascii="Arial" w:hAnsi="Arial" w:cs="Arial"/>
                <w:color w:val="000000"/>
                <w:lang w:eastAsia="sk-SK"/>
              </w:rPr>
              <w:t>vady</w:t>
            </w:r>
            <w:proofErr w:type="spellEnd"/>
            <w:r w:rsidRPr="000C46DE">
              <w:rPr>
                <w:rFonts w:ascii="Arial" w:hAnsi="Arial" w:cs="Arial"/>
                <w:color w:val="000000"/>
                <w:lang w:eastAsia="sk-SK"/>
              </w:rPr>
              <w:t>.</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Referenčné údaje</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Referenčným údajom je údaj objektu evidencie, ktorý je uvedený v zozname referenčných registrov schvaľovaných ÚPVII.</w:t>
            </w:r>
          </w:p>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 xml:space="preserve">V zmysle zákona </w:t>
            </w:r>
            <w:r w:rsidRPr="000C46DE">
              <w:rPr>
                <w:rFonts w:ascii="Arial" w:eastAsia="Times New Roman" w:hAnsi="Arial" w:cs="Arial"/>
                <w:lang w:eastAsia="sk-SK"/>
              </w:rPr>
              <w:t xml:space="preserve">č. 305/2013 Z. z. Zákon o elektronickej podobe výkonu pôsobnosti orgánov verejnej moci a o zmene a doplnení niektorých zákonov (zákon o </w:t>
            </w:r>
            <w:proofErr w:type="spellStart"/>
            <w:r w:rsidRPr="000C46DE">
              <w:rPr>
                <w:rFonts w:ascii="Arial" w:eastAsia="Times New Roman" w:hAnsi="Arial" w:cs="Arial"/>
                <w:lang w:eastAsia="sk-SK"/>
              </w:rPr>
              <w:t>e-Governmente</w:t>
            </w:r>
            <w:proofErr w:type="spellEnd"/>
            <w:r w:rsidRPr="000C46DE">
              <w:rPr>
                <w:rFonts w:ascii="Arial" w:eastAsia="Times New Roman" w:hAnsi="Arial" w:cs="Arial"/>
                <w:lang w:eastAsia="sk-SK"/>
              </w:rPr>
              <w:t>)</w:t>
            </w:r>
            <w:r w:rsidRPr="000C46DE">
              <w:rPr>
                <w:rFonts w:ascii="Arial" w:hAnsi="Arial" w:cs="Arial"/>
                <w:color w:val="000000"/>
                <w:lang w:eastAsia="sk-SK"/>
              </w:rPr>
              <w:t>: „Zoznam referenčných registrov obsahuje ako referenčné údaje také údaje objektu evidencie, ktoré sú vo vzťahu k subjektu evidencie jedinečné, a taký register ako referenčný, v ktorom je podľa osobitných predpisov k týmto údajom ustanovená domnienka správnosti. V zozname referenčných registrov musí byť každý referenčný údaj priradený k referenčnému registru a každý referenčný register musí byť priradený aspoň k jednému referenčnému údaju.“ Referenčné údaje bude Sociálna poisťovňa jednak konzumovať z externého prostredia (v opise predmetu zákazky ako Referenčné údaje VS) a taktiež vlastné referenčné údaje poskytovať pre iné OVM (v opise predmetu zákazky ako Referenčné údaje SP).</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RFO</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Register Fyzických Osôb – referenčný register.</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Riešiteľský tím</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Časť projektového tímu poverená riešením konkrétnej aktivity alebo úlohy v rámci projektu.</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Riešenie MÚSP</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 xml:space="preserve">Riešenie pozostávajúce z CDÚ, MDM a integračných väzieb realizovaných s použitím </w:t>
            </w:r>
            <w:proofErr w:type="spellStart"/>
            <w:r w:rsidRPr="000C46DE">
              <w:rPr>
                <w:rFonts w:ascii="Arial" w:hAnsi="Arial" w:cs="Arial"/>
                <w:color w:val="000000"/>
                <w:lang w:eastAsia="sk-SK"/>
              </w:rPr>
              <w:t>Talend</w:t>
            </w:r>
            <w:proofErr w:type="spellEnd"/>
            <w:r w:rsidRPr="000C46DE">
              <w:rPr>
                <w:rFonts w:ascii="Arial" w:hAnsi="Arial" w:cs="Arial"/>
                <w:color w:val="000000"/>
                <w:lang w:eastAsia="sk-SK"/>
              </w:rPr>
              <w:t xml:space="preserve"> MDM platformy.</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RPO</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Register Právnických Osôb – referenčný register.</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RR</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Referenčný register verejnej správy (napr. RPO, RFO a pod.) </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proofErr w:type="spellStart"/>
            <w:r w:rsidRPr="000C46DE">
              <w:rPr>
                <w:rFonts w:ascii="Arial" w:hAnsi="Arial" w:cs="Arial"/>
                <w:b/>
                <w:bCs/>
                <w:color w:val="000000"/>
                <w:lang w:eastAsia="sk-SK"/>
              </w:rPr>
              <w:t>SaaS</w:t>
            </w:r>
            <w:proofErr w:type="spellEnd"/>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Softvér ako služba.</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SAN</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proofErr w:type="spellStart"/>
            <w:r w:rsidRPr="000C46DE">
              <w:rPr>
                <w:rFonts w:ascii="Arial" w:hAnsi="Arial" w:cs="Arial"/>
                <w:color w:val="000000"/>
                <w:lang w:eastAsia="sk-SK"/>
              </w:rPr>
              <w:t>Storage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area</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network</w:t>
            </w:r>
            <w:proofErr w:type="spellEnd"/>
            <w:r w:rsidRPr="000C46DE">
              <w:rPr>
                <w:rFonts w:ascii="Arial" w:hAnsi="Arial" w:cs="Arial"/>
                <w:color w:val="000000"/>
                <w:lang w:eastAsia="sk-SK"/>
              </w:rPr>
              <w:t>, sieť pre úložiská.</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proofErr w:type="spellStart"/>
            <w:r w:rsidRPr="000C46DE">
              <w:rPr>
                <w:rFonts w:ascii="Arial" w:hAnsi="Arial" w:cs="Arial"/>
                <w:b/>
                <w:bCs/>
                <w:color w:val="000000"/>
                <w:lang w:eastAsia="sk-SK"/>
              </w:rPr>
              <w:t>Service</w:t>
            </w:r>
            <w:proofErr w:type="spellEnd"/>
            <w:r w:rsidRPr="000C46DE">
              <w:rPr>
                <w:rFonts w:ascii="Arial" w:hAnsi="Arial" w:cs="Arial"/>
                <w:b/>
                <w:bCs/>
                <w:color w:val="000000"/>
                <w:lang w:eastAsia="sk-SK"/>
              </w:rPr>
              <w:t xml:space="preserve"> </w:t>
            </w:r>
            <w:proofErr w:type="spellStart"/>
            <w:r w:rsidRPr="000C46DE">
              <w:rPr>
                <w:rFonts w:ascii="Arial" w:hAnsi="Arial" w:cs="Arial"/>
                <w:b/>
                <w:bCs/>
                <w:color w:val="000000"/>
                <w:lang w:eastAsia="sk-SK"/>
              </w:rPr>
              <w:t>desk</w:t>
            </w:r>
            <w:proofErr w:type="spellEnd"/>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proofErr w:type="spellStart"/>
            <w:r w:rsidRPr="000C46DE">
              <w:rPr>
                <w:rFonts w:ascii="Arial" w:hAnsi="Arial" w:cs="Arial"/>
                <w:color w:val="000000"/>
                <w:lang w:eastAsia="sk-SK"/>
              </w:rPr>
              <w:t>Service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desk</w:t>
            </w:r>
            <w:proofErr w:type="spellEnd"/>
            <w:r w:rsidRPr="000C46DE">
              <w:rPr>
                <w:rFonts w:ascii="Arial" w:hAnsi="Arial" w:cs="Arial"/>
                <w:color w:val="000000"/>
                <w:lang w:eastAsia="sk-SK"/>
              </w:rPr>
              <w:t xml:space="preserve"> je kontaktné telefonické centrum SP, prostredníctvom ktorého objednávateľ nahlasuje vzniknuté </w:t>
            </w:r>
            <w:proofErr w:type="spellStart"/>
            <w:r w:rsidRPr="000C46DE">
              <w:rPr>
                <w:rFonts w:ascii="Arial" w:hAnsi="Arial" w:cs="Arial"/>
                <w:color w:val="000000"/>
                <w:lang w:eastAsia="sk-SK"/>
              </w:rPr>
              <w:t>vady</w:t>
            </w:r>
            <w:proofErr w:type="spellEnd"/>
            <w:r w:rsidRPr="000C46DE">
              <w:rPr>
                <w:rFonts w:ascii="Arial" w:hAnsi="Arial" w:cs="Arial"/>
                <w:color w:val="000000"/>
                <w:lang w:eastAsia="sk-SK"/>
              </w:rPr>
              <w:t xml:space="preserve"> a/alebo poskytovateľ poskytuje rady ku správnemu a efektívnemu prevádzkovaniu MÚSP.</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Servisný zásah</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 xml:space="preserve">Vykonanie aktivít odborného pracovníka poskytovateľa poskytujúceho služby prevádzky, podpory a údržby s cieľom vyriešiť objednávateľom nahlásenú </w:t>
            </w:r>
            <w:proofErr w:type="spellStart"/>
            <w:r w:rsidRPr="000C46DE">
              <w:rPr>
                <w:rFonts w:ascii="Arial" w:hAnsi="Arial" w:cs="Arial"/>
                <w:color w:val="000000"/>
                <w:lang w:eastAsia="sk-SK"/>
              </w:rPr>
              <w:t>vadu</w:t>
            </w:r>
            <w:proofErr w:type="spellEnd"/>
            <w:r w:rsidRPr="000C46DE">
              <w:rPr>
                <w:rFonts w:ascii="Arial" w:hAnsi="Arial" w:cs="Arial"/>
                <w:color w:val="000000"/>
                <w:lang w:eastAsia="sk-SK"/>
              </w:rPr>
              <w:t>.</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SEČ</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Stredoeurópsky čas.</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SOAP</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 xml:space="preserve">SOAP (celým názvom </w:t>
            </w:r>
            <w:proofErr w:type="spellStart"/>
            <w:r w:rsidRPr="000C46DE">
              <w:rPr>
                <w:rFonts w:ascii="Arial" w:hAnsi="Arial" w:cs="Arial"/>
                <w:color w:val="000000"/>
                <w:lang w:eastAsia="sk-SK"/>
              </w:rPr>
              <w:t>Simple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Object</w:t>
            </w:r>
            <w:proofErr w:type="spellEnd"/>
            <w:r w:rsidRPr="000C46DE">
              <w:rPr>
                <w:rFonts w:ascii="Arial" w:hAnsi="Arial" w:cs="Arial"/>
                <w:color w:val="000000"/>
                <w:lang w:eastAsia="sk-SK"/>
              </w:rPr>
              <w:t xml:space="preserve"> Access </w:t>
            </w:r>
            <w:proofErr w:type="spellStart"/>
            <w:r w:rsidRPr="000C46DE">
              <w:rPr>
                <w:rFonts w:ascii="Arial" w:hAnsi="Arial" w:cs="Arial"/>
                <w:color w:val="000000"/>
                <w:lang w:eastAsia="sk-SK"/>
              </w:rPr>
              <w:t>Protocol</w:t>
            </w:r>
            <w:proofErr w:type="spellEnd"/>
            <w:r w:rsidRPr="000C46DE">
              <w:rPr>
                <w:rFonts w:ascii="Arial" w:hAnsi="Arial" w:cs="Arial"/>
                <w:color w:val="000000"/>
                <w:lang w:eastAsia="sk-SK"/>
              </w:rPr>
              <w:t>) je protokolom na výmenu správ založených na XML prostredníctvom siete, hlavne pomocou HTTP.</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SP</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Sociálna poisťovňa.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 xml:space="preserve">Správca vládneho </w:t>
            </w:r>
            <w:proofErr w:type="spellStart"/>
            <w:r w:rsidRPr="000C46DE">
              <w:rPr>
                <w:rFonts w:ascii="Arial" w:hAnsi="Arial" w:cs="Arial"/>
                <w:b/>
                <w:bCs/>
                <w:color w:val="000000"/>
                <w:lang w:eastAsia="sk-SK"/>
              </w:rPr>
              <w:t>cloudu</w:t>
            </w:r>
            <w:proofErr w:type="spellEnd"/>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Ministerstvo vnútra SR.</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lastRenderedPageBreak/>
              <w:t>SQL</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Štruktúrovaný jazyk dopytu do relačnej databázy.</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Subdodávateľ</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Zmluvný partner Zhotoviteľa, prostredníctvom ktorého Zhotoviteľ zabezpečuje plnenie časti predmetu zmluvy.</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SSH</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 xml:space="preserve">Zabezpečený prístup k príkazovému </w:t>
            </w:r>
            <w:proofErr w:type="spellStart"/>
            <w:r w:rsidRPr="000C46DE">
              <w:rPr>
                <w:rFonts w:ascii="Arial" w:hAnsi="Arial" w:cs="Arial"/>
                <w:color w:val="000000"/>
                <w:lang w:eastAsia="sk-SK"/>
              </w:rPr>
              <w:t>interpretovaču</w:t>
            </w:r>
            <w:proofErr w:type="spellEnd"/>
            <w:r w:rsidRPr="000C46DE">
              <w:rPr>
                <w:rFonts w:ascii="Arial" w:hAnsi="Arial" w:cs="Arial"/>
                <w:color w:val="000000"/>
                <w:lang w:eastAsia="sk-SK"/>
              </w:rPr>
              <w:t xml:space="preserve"> (angl. </w:t>
            </w:r>
            <w:proofErr w:type="spellStart"/>
            <w:r w:rsidRPr="000C46DE">
              <w:rPr>
                <w:rFonts w:ascii="Arial" w:hAnsi="Arial" w:cs="Arial"/>
                <w:color w:val="000000"/>
                <w:lang w:eastAsia="sk-SK"/>
              </w:rPr>
              <w:t>secure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shell</w:t>
            </w:r>
            <w:proofErr w:type="spellEnd"/>
            <w:r w:rsidRPr="000C46DE">
              <w:rPr>
                <w:rFonts w:ascii="Arial" w:hAnsi="Arial" w:cs="Arial"/>
                <w:color w:val="000000"/>
                <w:lang w:eastAsia="sk-SK"/>
              </w:rPr>
              <w:t>), skr. SSH, je v informatike počítačový program ako aj súvisiaci sieťový protokol určený na prihlasovanie a vykonávanie príkazov na vzdialenom počítači v počítačovej sieti.</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Subjekt evidencie</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Subjektom evidencie je osoba, vec, právo, povinnosť alebo skutočnosť, údaje o ktorých sú predmetom evidovania orgánom verejnej moci v rámci jeho pôsobnosti podľa osobitných predpisov.</w:t>
            </w:r>
            <w:r w:rsidRPr="000C46DE">
              <w:rPr>
                <w:rFonts w:ascii="Arial" w:hAnsi="Arial" w:cs="Arial"/>
                <w:color w:val="000000"/>
                <w:lang w:eastAsia="sk-SK"/>
              </w:rPr>
              <w:br/>
              <w:t xml:space="preserve">§ 49 písm. b) zákona </w:t>
            </w:r>
            <w:r w:rsidRPr="000C46DE">
              <w:rPr>
                <w:rFonts w:ascii="Arial" w:eastAsia="Times New Roman" w:hAnsi="Arial" w:cs="Arial"/>
                <w:lang w:eastAsia="sk-SK"/>
              </w:rPr>
              <w:t xml:space="preserve">č. 305/2013 Z. z. Zákon o elektronickej podobe výkonu pôsobnosti orgánov verejnej moci a o zmene a doplnení niektorých zákonov (zákon o </w:t>
            </w:r>
            <w:proofErr w:type="spellStart"/>
            <w:r w:rsidRPr="000C46DE">
              <w:rPr>
                <w:rFonts w:ascii="Arial" w:eastAsia="Times New Roman" w:hAnsi="Arial" w:cs="Arial"/>
                <w:lang w:eastAsia="sk-SK"/>
              </w:rPr>
              <w:t>e-Governmente</w:t>
            </w:r>
            <w:proofErr w:type="spellEnd"/>
            <w:r w:rsidRPr="000C46DE">
              <w:rPr>
                <w:rFonts w:ascii="Arial" w:eastAsia="Times New Roman" w:hAnsi="Arial" w:cs="Arial"/>
                <w:lang w:eastAsia="sk-SK"/>
              </w:rPr>
              <w:t>)</w:t>
            </w:r>
          </w:p>
        </w:tc>
      </w:tr>
      <w:tr w:rsidR="000C46DE" w:rsidRPr="000C46DE" w:rsidTr="00404A9F">
        <w:trPr>
          <w:trHeight w:val="353"/>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SW</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Softvér.</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SZČO</w:t>
            </w:r>
          </w:p>
        </w:tc>
        <w:tc>
          <w:tcPr>
            <w:tcW w:w="7120" w:type="dxa"/>
            <w:shd w:val="clear" w:color="auto" w:fill="auto"/>
          </w:tcPr>
          <w:p w:rsidR="000C46DE" w:rsidRPr="000C46DE" w:rsidRDefault="000C46DE" w:rsidP="000C46DE">
            <w:pPr>
              <w:spacing w:after="0" w:line="240" w:lineRule="auto"/>
              <w:rPr>
                <w:rFonts w:ascii="Arial" w:eastAsia="Times New Roman" w:hAnsi="Arial" w:cs="Arial"/>
                <w:lang w:eastAsia="sk-SK"/>
              </w:rPr>
            </w:pPr>
            <w:r w:rsidRPr="000C46DE">
              <w:rPr>
                <w:rFonts w:ascii="Arial" w:eastAsia="Times New Roman" w:hAnsi="Arial" w:cs="Arial"/>
                <w:lang w:eastAsia="sk-SK"/>
              </w:rPr>
              <w:t>Samostatne zárobkovo činná osoba.</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Pr>
                <w:rFonts w:ascii="Arial" w:hAnsi="Arial" w:cs="Arial"/>
                <w:b/>
                <w:bCs/>
                <w:color w:val="000000"/>
                <w:lang w:eastAsia="sk-SK"/>
              </w:rPr>
              <w:t>ŠU MUSP</w:t>
            </w:r>
          </w:p>
        </w:tc>
        <w:tc>
          <w:tcPr>
            <w:tcW w:w="7120" w:type="dxa"/>
            <w:shd w:val="clear" w:color="auto" w:fill="auto"/>
          </w:tcPr>
          <w:p w:rsidR="00D037A2" w:rsidRPr="000C46DE" w:rsidRDefault="00D037A2" w:rsidP="000C46DE">
            <w:pPr>
              <w:spacing w:after="0" w:line="240" w:lineRule="auto"/>
              <w:rPr>
                <w:rFonts w:ascii="Arial" w:eastAsia="Times New Roman" w:hAnsi="Arial" w:cs="Arial"/>
                <w:lang w:eastAsia="sk-SK"/>
              </w:rPr>
            </w:pPr>
            <w:r>
              <w:rPr>
                <w:rFonts w:ascii="Arial" w:hAnsi="Arial" w:cs="Arial"/>
              </w:rPr>
              <w:t xml:space="preserve">Štúdia uskutočniteľnosti Manažment údajov Sociálnej poisťovne (MUSP), ktorá je dostupná na </w:t>
            </w:r>
            <w:hyperlink r:id="rId21" w:history="1">
              <w:r w:rsidRPr="005D424A">
                <w:rPr>
                  <w:rStyle w:val="Hypertextovprepojenie"/>
                  <w:rFonts w:ascii="Arial" w:hAnsi="Arial" w:cs="Arial"/>
                </w:rPr>
                <w:t>https://data.gov.sk/id/egov/feasibility-study/87</w:t>
              </w:r>
            </w:hyperlink>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proofErr w:type="spellStart"/>
            <w:r w:rsidRPr="000C46DE">
              <w:rPr>
                <w:rFonts w:ascii="Arial" w:hAnsi="Arial" w:cs="Arial"/>
                <w:b/>
                <w:bCs/>
                <w:color w:val="000000"/>
                <w:lang w:eastAsia="sk-SK"/>
              </w:rPr>
              <w:t>Talend</w:t>
            </w:r>
            <w:proofErr w:type="spellEnd"/>
            <w:r w:rsidRPr="000C46DE">
              <w:rPr>
                <w:rFonts w:ascii="Arial" w:hAnsi="Arial" w:cs="Arial"/>
                <w:b/>
                <w:bCs/>
                <w:color w:val="000000"/>
                <w:lang w:eastAsia="sk-SK"/>
              </w:rPr>
              <w:t xml:space="preserve"> MDM</w:t>
            </w:r>
          </w:p>
        </w:tc>
        <w:tc>
          <w:tcPr>
            <w:tcW w:w="7120" w:type="dxa"/>
            <w:shd w:val="clear" w:color="auto" w:fill="auto"/>
          </w:tcPr>
          <w:p w:rsidR="00D037A2" w:rsidRPr="000C46DE" w:rsidRDefault="00D037A2" w:rsidP="000C46DE">
            <w:pPr>
              <w:spacing w:after="0" w:line="240" w:lineRule="auto"/>
              <w:rPr>
                <w:rFonts w:ascii="Arial" w:eastAsia="Times New Roman" w:hAnsi="Arial" w:cs="Arial"/>
                <w:lang w:eastAsia="sk-SK"/>
              </w:rPr>
            </w:pPr>
            <w:r w:rsidRPr="000C46DE">
              <w:rPr>
                <w:rFonts w:ascii="Arial" w:eastAsia="Times New Roman" w:hAnsi="Arial" w:cs="Arial"/>
                <w:lang w:eastAsia="sk-SK"/>
              </w:rPr>
              <w:t xml:space="preserve">Aplikačný systém </w:t>
            </w:r>
            <w:proofErr w:type="spellStart"/>
            <w:r w:rsidRPr="000C46DE">
              <w:rPr>
                <w:rFonts w:ascii="Arial" w:eastAsia="Times New Roman" w:hAnsi="Arial" w:cs="Arial"/>
                <w:lang w:eastAsia="sk-SK"/>
              </w:rPr>
              <w:t>Talend</w:t>
            </w:r>
            <w:proofErr w:type="spellEnd"/>
            <w:r w:rsidRPr="000C46DE">
              <w:rPr>
                <w:rFonts w:ascii="Arial" w:eastAsia="Times New Roman" w:hAnsi="Arial" w:cs="Arial"/>
                <w:lang w:eastAsia="sk-SK"/>
              </w:rPr>
              <w:t xml:space="preserve"> MDM </w:t>
            </w:r>
            <w:proofErr w:type="spellStart"/>
            <w:r w:rsidRPr="000C46DE">
              <w:rPr>
                <w:rFonts w:ascii="Arial" w:eastAsia="Times New Roman" w:hAnsi="Arial" w:cs="Arial"/>
                <w:lang w:eastAsia="sk-SK"/>
              </w:rPr>
              <w:t>Platform</w:t>
            </w:r>
            <w:proofErr w:type="spellEnd"/>
            <w:r w:rsidRPr="000C46DE">
              <w:rPr>
                <w:rFonts w:ascii="Arial" w:eastAsia="Times New Roman" w:hAnsi="Arial" w:cs="Arial"/>
                <w:lang w:eastAsia="sk-SK"/>
              </w:rPr>
              <w:t xml:space="preserve">, nasadený s využitím </w:t>
            </w:r>
            <w:proofErr w:type="spellStart"/>
            <w:r w:rsidRPr="000C46DE">
              <w:rPr>
                <w:rFonts w:ascii="Arial" w:eastAsia="Times New Roman" w:hAnsi="Arial" w:cs="Arial"/>
                <w:lang w:eastAsia="sk-SK"/>
              </w:rPr>
              <w:t>IaaS</w:t>
            </w:r>
            <w:proofErr w:type="spellEnd"/>
            <w:r w:rsidRPr="000C46DE">
              <w:rPr>
                <w:rFonts w:ascii="Arial" w:eastAsia="Times New Roman" w:hAnsi="Arial" w:cs="Arial"/>
                <w:lang w:eastAsia="sk-SK"/>
              </w:rPr>
              <w:t xml:space="preserve"> služieb vládneho </w:t>
            </w:r>
            <w:proofErr w:type="spellStart"/>
            <w:r w:rsidRPr="000C46DE">
              <w:rPr>
                <w:rFonts w:ascii="Arial" w:eastAsia="Times New Roman" w:hAnsi="Arial" w:cs="Arial"/>
                <w:lang w:eastAsia="sk-SK"/>
              </w:rPr>
              <w:t>cloudu</w:t>
            </w:r>
            <w:proofErr w:type="spellEnd"/>
            <w:r w:rsidRPr="000C46DE">
              <w:rPr>
                <w:rFonts w:ascii="Arial" w:eastAsia="Times New Roman" w:hAnsi="Arial" w:cs="Arial"/>
                <w:lang w:eastAsia="sk-SK"/>
              </w:rPr>
              <w:t>, ktorý poskytuje nasledujúcu funkcionalitu:</w:t>
            </w:r>
            <w:r w:rsidRPr="000C46DE">
              <w:rPr>
                <w:rFonts w:ascii="Arial" w:eastAsia="Times New Roman" w:hAnsi="Arial" w:cs="Arial"/>
                <w:lang w:eastAsia="sk-SK"/>
              </w:rPr>
              <w:br/>
              <w:t xml:space="preserve"> • ETL - </w:t>
            </w:r>
            <w:proofErr w:type="spellStart"/>
            <w:r w:rsidRPr="000C46DE">
              <w:rPr>
                <w:rFonts w:ascii="Arial" w:eastAsia="Times New Roman" w:hAnsi="Arial" w:cs="Arial"/>
                <w:lang w:eastAsia="sk-SK"/>
              </w:rPr>
              <w:t>Extract</w:t>
            </w:r>
            <w:proofErr w:type="spellEnd"/>
            <w:r w:rsidRPr="000C46DE">
              <w:rPr>
                <w:rFonts w:ascii="Arial" w:eastAsia="Times New Roman" w:hAnsi="Arial" w:cs="Arial"/>
                <w:lang w:eastAsia="sk-SK"/>
              </w:rPr>
              <w:t xml:space="preserve">, </w:t>
            </w:r>
            <w:proofErr w:type="spellStart"/>
            <w:r w:rsidRPr="000C46DE">
              <w:rPr>
                <w:rFonts w:ascii="Arial" w:eastAsia="Times New Roman" w:hAnsi="Arial" w:cs="Arial"/>
                <w:lang w:eastAsia="sk-SK"/>
              </w:rPr>
              <w:t>Transform</w:t>
            </w:r>
            <w:proofErr w:type="spellEnd"/>
            <w:r w:rsidRPr="000C46DE">
              <w:rPr>
                <w:rFonts w:ascii="Arial" w:eastAsia="Times New Roman" w:hAnsi="Arial" w:cs="Arial"/>
                <w:lang w:eastAsia="sk-SK"/>
              </w:rPr>
              <w:t xml:space="preserve">, </w:t>
            </w:r>
            <w:proofErr w:type="spellStart"/>
            <w:r w:rsidRPr="000C46DE">
              <w:rPr>
                <w:rFonts w:ascii="Arial" w:eastAsia="Times New Roman" w:hAnsi="Arial" w:cs="Arial"/>
                <w:lang w:eastAsia="sk-SK"/>
              </w:rPr>
              <w:t>Load</w:t>
            </w:r>
            <w:proofErr w:type="spellEnd"/>
            <w:r w:rsidRPr="000C46DE">
              <w:rPr>
                <w:rFonts w:ascii="Arial" w:eastAsia="Times New Roman" w:hAnsi="Arial" w:cs="Arial"/>
                <w:lang w:eastAsia="sk-SK"/>
              </w:rPr>
              <w:t xml:space="preserve"> </w:t>
            </w:r>
          </w:p>
          <w:p w:rsidR="00D037A2" w:rsidRPr="000C46DE" w:rsidRDefault="00D037A2" w:rsidP="000C46DE">
            <w:pPr>
              <w:spacing w:after="0" w:line="240" w:lineRule="auto"/>
              <w:rPr>
                <w:rFonts w:ascii="Arial" w:eastAsia="Times New Roman" w:hAnsi="Arial" w:cs="Arial"/>
                <w:lang w:eastAsia="sk-SK"/>
              </w:rPr>
            </w:pPr>
            <w:r w:rsidRPr="000C46DE">
              <w:rPr>
                <w:rFonts w:ascii="Arial" w:eastAsia="Times New Roman" w:hAnsi="Arial" w:cs="Arial"/>
                <w:lang w:eastAsia="sk-SK"/>
              </w:rPr>
              <w:t xml:space="preserve">• </w:t>
            </w:r>
            <w:proofErr w:type="spellStart"/>
            <w:r w:rsidRPr="000C46DE">
              <w:rPr>
                <w:rFonts w:ascii="Arial" w:eastAsia="Times New Roman" w:hAnsi="Arial" w:cs="Arial"/>
                <w:lang w:eastAsia="sk-SK"/>
              </w:rPr>
              <w:t>Perzistencia</w:t>
            </w:r>
            <w:proofErr w:type="spellEnd"/>
            <w:r w:rsidRPr="000C46DE">
              <w:rPr>
                <w:rFonts w:ascii="Arial" w:eastAsia="Times New Roman" w:hAnsi="Arial" w:cs="Arial"/>
                <w:lang w:eastAsia="sk-SK"/>
              </w:rPr>
              <w:t xml:space="preserve"> údajov </w:t>
            </w:r>
          </w:p>
          <w:p w:rsidR="00D037A2" w:rsidRPr="000C46DE" w:rsidRDefault="00D037A2" w:rsidP="000C46DE">
            <w:pPr>
              <w:spacing w:after="0" w:line="240" w:lineRule="auto"/>
              <w:rPr>
                <w:rFonts w:ascii="Arial" w:eastAsia="Times New Roman" w:hAnsi="Arial" w:cs="Arial"/>
                <w:lang w:eastAsia="sk-SK"/>
              </w:rPr>
            </w:pPr>
            <w:r w:rsidRPr="000C46DE">
              <w:rPr>
                <w:rFonts w:ascii="Arial" w:eastAsia="Times New Roman" w:hAnsi="Arial" w:cs="Arial"/>
                <w:lang w:eastAsia="sk-SK"/>
              </w:rPr>
              <w:t xml:space="preserve">• MDM </w:t>
            </w:r>
          </w:p>
          <w:p w:rsidR="00D037A2" w:rsidRPr="000C46DE" w:rsidRDefault="00D037A2" w:rsidP="000C46DE">
            <w:pPr>
              <w:spacing w:after="0" w:line="240" w:lineRule="auto"/>
              <w:rPr>
                <w:rFonts w:ascii="Arial" w:eastAsia="Times New Roman" w:hAnsi="Arial" w:cs="Arial"/>
                <w:lang w:eastAsia="sk-SK"/>
              </w:rPr>
            </w:pPr>
            <w:r w:rsidRPr="000C46DE">
              <w:rPr>
                <w:rFonts w:ascii="Arial" w:eastAsia="Times New Roman" w:hAnsi="Arial" w:cs="Arial"/>
                <w:lang w:eastAsia="sk-SK"/>
              </w:rPr>
              <w:t xml:space="preserve">• Konsolidácia údajov </w:t>
            </w:r>
          </w:p>
          <w:p w:rsidR="00D037A2" w:rsidRPr="000C46DE" w:rsidRDefault="00D037A2" w:rsidP="000C46DE">
            <w:pPr>
              <w:spacing w:after="0" w:line="240" w:lineRule="auto"/>
              <w:rPr>
                <w:rFonts w:ascii="Arial" w:eastAsia="Times New Roman" w:hAnsi="Arial" w:cs="Arial"/>
                <w:lang w:eastAsia="sk-SK"/>
              </w:rPr>
            </w:pPr>
            <w:r w:rsidRPr="000C46DE">
              <w:rPr>
                <w:rFonts w:ascii="Arial" w:eastAsia="Times New Roman" w:hAnsi="Arial" w:cs="Arial"/>
                <w:lang w:eastAsia="sk-SK"/>
              </w:rPr>
              <w:t xml:space="preserve">• Čistenie údajov </w:t>
            </w:r>
          </w:p>
          <w:p w:rsidR="00D037A2" w:rsidRPr="000C46DE" w:rsidRDefault="00D037A2" w:rsidP="000C46DE">
            <w:pPr>
              <w:spacing w:after="0" w:line="240" w:lineRule="auto"/>
              <w:rPr>
                <w:rFonts w:ascii="Arial" w:eastAsia="Times New Roman" w:hAnsi="Arial" w:cs="Arial"/>
                <w:lang w:eastAsia="sk-SK"/>
              </w:rPr>
            </w:pPr>
            <w:r w:rsidRPr="000C46DE">
              <w:rPr>
                <w:rFonts w:ascii="Arial" w:eastAsia="Times New Roman" w:hAnsi="Arial" w:cs="Arial"/>
                <w:lang w:eastAsia="sk-SK"/>
              </w:rPr>
              <w:t>• Meranie.</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TAC</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proofErr w:type="spellStart"/>
            <w:r w:rsidRPr="000C46DE">
              <w:rPr>
                <w:rFonts w:ascii="Arial" w:eastAsia="Times New Roman" w:hAnsi="Arial" w:cs="Arial"/>
                <w:lang w:eastAsia="sk-SK"/>
              </w:rPr>
              <w:t>Talend</w:t>
            </w:r>
            <w:proofErr w:type="spellEnd"/>
            <w:r w:rsidRPr="000C46DE">
              <w:rPr>
                <w:rFonts w:ascii="Arial" w:eastAsia="Times New Roman" w:hAnsi="Arial" w:cs="Arial"/>
                <w:lang w:eastAsia="sk-SK"/>
              </w:rPr>
              <w:t xml:space="preserve"> </w:t>
            </w:r>
            <w:proofErr w:type="spellStart"/>
            <w:r w:rsidRPr="000C46DE">
              <w:rPr>
                <w:rFonts w:ascii="Arial" w:eastAsia="Times New Roman" w:hAnsi="Arial" w:cs="Arial"/>
                <w:lang w:eastAsia="sk-SK"/>
              </w:rPr>
              <w:t>Administration</w:t>
            </w:r>
            <w:proofErr w:type="spellEnd"/>
            <w:r w:rsidRPr="000C46DE">
              <w:rPr>
                <w:rFonts w:ascii="Arial" w:eastAsia="Times New Roman" w:hAnsi="Arial" w:cs="Arial"/>
                <w:lang w:eastAsia="sk-SK"/>
              </w:rPr>
              <w:t xml:space="preserve"> </w:t>
            </w:r>
            <w:proofErr w:type="spellStart"/>
            <w:r w:rsidRPr="000C46DE">
              <w:rPr>
                <w:rFonts w:ascii="Arial" w:eastAsia="Times New Roman" w:hAnsi="Arial" w:cs="Arial"/>
                <w:lang w:eastAsia="sk-SK"/>
              </w:rPr>
              <w:t>Console</w:t>
            </w:r>
            <w:proofErr w:type="spellEnd"/>
            <w:r w:rsidRPr="000C46DE">
              <w:rPr>
                <w:rFonts w:ascii="Arial" w:eastAsia="Times New Roman" w:hAnsi="Arial" w:cs="Arial"/>
                <w:lang w:eastAsia="sk-SK"/>
              </w:rPr>
              <w:t>.</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TB</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Terabajt</w:t>
            </w:r>
            <w:proofErr w:type="spellEnd"/>
            <w:r w:rsidRPr="000C46DE">
              <w:rPr>
                <w:rFonts w:ascii="Arial" w:hAnsi="Arial" w:cs="Arial"/>
                <w:color w:val="000000"/>
                <w:lang w:eastAsia="sk-SK"/>
              </w:rPr>
              <w:t>.</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kern w:val="2"/>
                <w:lang w:eastAsia="sk-SK"/>
              </w:rPr>
              <w:t>Technická správnosť</w:t>
            </w:r>
          </w:p>
        </w:tc>
        <w:tc>
          <w:tcPr>
            <w:tcW w:w="7120" w:type="dxa"/>
            <w:shd w:val="clear" w:color="auto" w:fill="auto"/>
          </w:tcPr>
          <w:p w:rsidR="00D037A2" w:rsidRPr="000C46DE" w:rsidRDefault="00D037A2" w:rsidP="000C46DE">
            <w:pPr>
              <w:suppressAutoHyphens/>
              <w:spacing w:before="120" w:after="0" w:line="240" w:lineRule="auto"/>
              <w:jc w:val="both"/>
              <w:textAlignment w:val="baseline"/>
              <w:rPr>
                <w:rFonts w:ascii="Arial" w:hAnsi="Arial" w:cs="Arial"/>
                <w:kern w:val="2"/>
              </w:rPr>
            </w:pPr>
            <w:r w:rsidRPr="000C46DE">
              <w:rPr>
                <w:rFonts w:ascii="Arial" w:hAnsi="Arial" w:cs="Arial"/>
                <w:kern w:val="2"/>
              </w:rPr>
              <w:t>Technická správnosť predpokladá, že všetky objekty v dátovom modeli neporušujú pravidlá syntaxe SQL. Syntaktická správnosť znamená, že v dátovom modeli sa riadne používajú hlavné konvencie grafickej prezentácie a model sa riadi všeobecne prijatými pravidlami SQL.</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kern w:val="2"/>
                <w:lang w:eastAsia="sk-SK"/>
              </w:rPr>
            </w:pPr>
            <w:r w:rsidRPr="000C46DE">
              <w:rPr>
                <w:rFonts w:ascii="Arial" w:hAnsi="Arial" w:cs="Arial"/>
                <w:b/>
                <w:kern w:val="2"/>
                <w:lang w:eastAsia="sk-SK"/>
              </w:rPr>
              <w:t>UI</w:t>
            </w:r>
          </w:p>
        </w:tc>
        <w:tc>
          <w:tcPr>
            <w:tcW w:w="7120" w:type="dxa"/>
            <w:shd w:val="clear" w:color="auto" w:fill="auto"/>
          </w:tcPr>
          <w:p w:rsidR="00D037A2" w:rsidRPr="000C46DE" w:rsidRDefault="00D037A2" w:rsidP="000C46DE">
            <w:pPr>
              <w:suppressAutoHyphens/>
              <w:spacing w:before="120" w:after="0" w:line="240" w:lineRule="auto"/>
              <w:jc w:val="both"/>
              <w:textAlignment w:val="baseline"/>
              <w:rPr>
                <w:rFonts w:ascii="Arial" w:hAnsi="Arial" w:cs="Arial"/>
                <w:kern w:val="2"/>
              </w:rPr>
            </w:pPr>
            <w:r w:rsidRPr="000C46DE">
              <w:rPr>
                <w:rFonts w:ascii="Arial" w:hAnsi="Arial" w:cs="Arial"/>
                <w:kern w:val="2"/>
              </w:rPr>
              <w:t xml:space="preserve">Užívateľské rozhranie (angl. </w:t>
            </w:r>
            <w:proofErr w:type="spellStart"/>
            <w:r w:rsidRPr="000C46DE">
              <w:rPr>
                <w:rFonts w:ascii="Arial" w:hAnsi="Arial" w:cs="Arial"/>
                <w:kern w:val="2"/>
              </w:rPr>
              <w:t>User</w:t>
            </w:r>
            <w:proofErr w:type="spellEnd"/>
            <w:r w:rsidRPr="000C46DE">
              <w:rPr>
                <w:rFonts w:ascii="Arial" w:hAnsi="Arial" w:cs="Arial"/>
                <w:kern w:val="2"/>
              </w:rPr>
              <w:t xml:space="preserve"> </w:t>
            </w:r>
            <w:proofErr w:type="spellStart"/>
            <w:r w:rsidRPr="000C46DE">
              <w:rPr>
                <w:rFonts w:ascii="Arial" w:hAnsi="Arial" w:cs="Arial"/>
                <w:kern w:val="2"/>
              </w:rPr>
              <w:t>Interface</w:t>
            </w:r>
            <w:proofErr w:type="spellEnd"/>
            <w:r w:rsidRPr="000C46DE">
              <w:rPr>
                <w:rFonts w:ascii="Arial" w:hAnsi="Arial" w:cs="Arial"/>
                <w:kern w:val="2"/>
              </w:rPr>
              <w:t>)</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UML model</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Model vo forme štandardu </w:t>
            </w:r>
            <w:proofErr w:type="spellStart"/>
            <w:r w:rsidRPr="000C46DE">
              <w:rPr>
                <w:rFonts w:ascii="Arial" w:hAnsi="Arial" w:cs="Arial"/>
                <w:color w:val="000000"/>
                <w:lang w:eastAsia="sk-SK"/>
              </w:rPr>
              <w:t>Unified</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Modelling</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Language</w:t>
            </w:r>
            <w:proofErr w:type="spellEnd"/>
            <w:r w:rsidRPr="000C46DE">
              <w:rPr>
                <w:rFonts w:ascii="Arial" w:hAnsi="Arial" w:cs="Arial"/>
                <w:color w:val="000000"/>
                <w:lang w:eastAsia="sk-SK"/>
              </w:rPr>
              <w:t>.</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proofErr w:type="spellStart"/>
            <w:r w:rsidRPr="000C46DE">
              <w:rPr>
                <w:rFonts w:ascii="Arial" w:hAnsi="Arial" w:cs="Arial"/>
                <w:b/>
                <w:bCs/>
                <w:color w:val="000000"/>
                <w:lang w:eastAsia="sk-SK"/>
              </w:rPr>
              <w:t>UPSVaR</w:t>
            </w:r>
            <w:proofErr w:type="spellEnd"/>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Ústredie práce, sociálnych vecí a rodiny</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ÚPVII</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Úrad podpredsedu vlády SR pre investície a informatizáciu.</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URI</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Jednotný identifikátor prostriedku je kompaktný reťazec znakov používaný na identifikáciu alebo pomenovanie zdroja.</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Úseky a agendy verejnej správy</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Zoznam agend verejnej správy je ustanovený výnosom Ministerstva financií SR č. 478/2010 Z. z. o základnom číselníku úsekov verejnej správy a agend verejnej správy.</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 xml:space="preserve">Vládny </w:t>
            </w:r>
            <w:proofErr w:type="spellStart"/>
            <w:r w:rsidRPr="000C46DE">
              <w:rPr>
                <w:rFonts w:ascii="Arial" w:hAnsi="Arial" w:cs="Arial"/>
                <w:b/>
                <w:bCs/>
                <w:color w:val="000000"/>
                <w:lang w:eastAsia="sk-SK"/>
              </w:rPr>
              <w:t>cloud</w:t>
            </w:r>
            <w:proofErr w:type="spellEnd"/>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Dátové centrá štátu ktoré zabezpečuje pre verejnú správu poskytovanie </w:t>
            </w:r>
            <w:proofErr w:type="spellStart"/>
            <w:r w:rsidRPr="000C46DE">
              <w:rPr>
                <w:rFonts w:ascii="Arial" w:hAnsi="Arial" w:cs="Arial"/>
                <w:color w:val="000000"/>
                <w:lang w:eastAsia="sk-SK"/>
              </w:rPr>
              <w:t>cloudových</w:t>
            </w:r>
            <w:proofErr w:type="spellEnd"/>
            <w:r w:rsidRPr="000C46DE">
              <w:rPr>
                <w:rFonts w:ascii="Arial" w:hAnsi="Arial" w:cs="Arial"/>
                <w:color w:val="000000"/>
                <w:lang w:eastAsia="sk-SK"/>
              </w:rPr>
              <w:t xml:space="preserve"> služieb, a to formou infraštruktúra ako služba, platforma ako služba a softvér ako služba.</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VS</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Verejná správa.</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WAN</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Wide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area</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network</w:t>
            </w:r>
            <w:proofErr w:type="spellEnd"/>
            <w:r w:rsidRPr="000C46DE">
              <w:rPr>
                <w:rFonts w:ascii="Arial" w:hAnsi="Arial" w:cs="Arial"/>
                <w:color w:val="000000"/>
                <w:lang w:eastAsia="sk-SK"/>
              </w:rPr>
              <w:t xml:space="preserve"> – globálna sieť, napr. internet.</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WS</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Web služby.</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WSDL</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WSDL (Web </w:t>
            </w:r>
            <w:proofErr w:type="spellStart"/>
            <w:r w:rsidRPr="000C46DE">
              <w:rPr>
                <w:rFonts w:ascii="Arial" w:hAnsi="Arial" w:cs="Arial"/>
                <w:color w:val="000000"/>
                <w:lang w:eastAsia="sk-SK"/>
              </w:rPr>
              <w:t>Services</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Description</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Language</w:t>
            </w:r>
            <w:proofErr w:type="spellEnd"/>
            <w:r w:rsidRPr="000C46DE">
              <w:rPr>
                <w:rFonts w:ascii="Arial" w:hAnsi="Arial" w:cs="Arial"/>
                <w:color w:val="000000"/>
                <w:lang w:eastAsia="sk-SK"/>
              </w:rPr>
              <w:t xml:space="preserve">) je jazyk, ktorý opisuje, aké funkcie ponúka webová služba a spôsob, ako sa jej to opýtať. </w:t>
            </w:r>
            <w:r w:rsidRPr="000C46DE">
              <w:rPr>
                <w:rFonts w:ascii="Arial" w:hAnsi="Arial" w:cs="Arial"/>
                <w:color w:val="000000"/>
                <w:lang w:eastAsia="sk-SK"/>
              </w:rPr>
              <w:lastRenderedPageBreak/>
              <w:t>Zapisuje sa vo formáte XML. Spravidla teda opisuje SOAP komunikáciu.</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lastRenderedPageBreak/>
              <w:t>WS-SOAP</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Webová služba používajúca SOAP protokol.</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XML</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XML znamená </w:t>
            </w:r>
            <w:proofErr w:type="spellStart"/>
            <w:r w:rsidRPr="000C46DE">
              <w:rPr>
                <w:rFonts w:ascii="Arial" w:hAnsi="Arial" w:cs="Arial"/>
                <w:color w:val="000000"/>
                <w:lang w:eastAsia="sk-SK"/>
              </w:rPr>
              <w:t>eXtensible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Markup</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Language</w:t>
            </w:r>
            <w:proofErr w:type="spellEnd"/>
            <w:r w:rsidRPr="000C46DE">
              <w:rPr>
                <w:rFonts w:ascii="Arial" w:hAnsi="Arial" w:cs="Arial"/>
                <w:color w:val="000000"/>
                <w:lang w:eastAsia="sk-SK"/>
              </w:rPr>
              <w:t>, v preklade rozšíriteľný značkovací jazyk, ktorý bol vyvinutý a štandardizovaný konzorciom W3C (</w:t>
            </w:r>
            <w:proofErr w:type="spellStart"/>
            <w:r w:rsidRPr="000C46DE">
              <w:rPr>
                <w:rFonts w:ascii="Arial" w:hAnsi="Arial" w:cs="Arial"/>
                <w:color w:val="000000"/>
                <w:lang w:eastAsia="sk-SK"/>
              </w:rPr>
              <w:t>World</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Wide</w:t>
            </w:r>
            <w:proofErr w:type="spellEnd"/>
            <w:r w:rsidRPr="000C46DE">
              <w:rPr>
                <w:rFonts w:ascii="Arial" w:hAnsi="Arial" w:cs="Arial"/>
                <w:color w:val="000000"/>
                <w:lang w:eastAsia="sk-SK"/>
              </w:rPr>
              <w:t xml:space="preserve"> Web </w:t>
            </w:r>
            <w:proofErr w:type="spellStart"/>
            <w:r w:rsidRPr="000C46DE">
              <w:rPr>
                <w:rFonts w:ascii="Arial" w:hAnsi="Arial" w:cs="Arial"/>
                <w:color w:val="000000"/>
                <w:lang w:eastAsia="sk-SK"/>
              </w:rPr>
              <w:t>Consortium</w:t>
            </w:r>
            <w:proofErr w:type="spellEnd"/>
            <w:r w:rsidRPr="000C46DE">
              <w:rPr>
                <w:rFonts w:ascii="Arial" w:hAnsi="Arial" w:cs="Arial"/>
                <w:color w:val="000000"/>
                <w:lang w:eastAsia="sk-SK"/>
              </w:rPr>
              <w:t>) ako pokračovanie jazyka SGML a zovšeobecnenie jazyka HTML. Umožňuje jednoduché vytváranie konkrétnych značkovacích jazykov na rôzne účely a široké spektrum rôznych typov údajov.</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Zmluva/zmluva</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Zmluva o dielo na vytvorenie IS MÚSP alebo – kde je to vhodné –v príslušnom rozsahu Zmluva o poskytovaní služieb podpory a rozvoja IS MÚSP.</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Zmenové požiadavky</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Požiadavky tvoriace predmet návrhu na zmenu podľa čl. XII zmluvy.</w:t>
            </w:r>
          </w:p>
        </w:tc>
      </w:tr>
    </w:tbl>
    <w:p w:rsidR="000C46DE" w:rsidRPr="000C46DE" w:rsidRDefault="000C46DE" w:rsidP="000C46DE">
      <w:pPr>
        <w:pageBreakBefore/>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lastRenderedPageBreak/>
        <w:t>Článok 1</w:t>
      </w:r>
      <w:r w:rsidRPr="000C46DE">
        <w:rPr>
          <w:rFonts w:ascii="Arial" w:eastAsia="Times New Roman" w:hAnsi="Arial" w:cs="Arial"/>
          <w:b/>
          <w:bCs/>
          <w:iCs/>
          <w:color w:val="000000"/>
          <w:lang w:eastAsia="sk-SK"/>
        </w:rPr>
        <w:tab/>
        <w:t xml:space="preserve">Oznámenia, správy a písomná komunikácia </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Zmluvné strany sa dohodli, že akékoľvek oznámenia druhej Zmluvnej strane budú doručené na adresy uvedené v záhlaví Zmluvy. </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Objednávateľ a Zhotoviteľ sa zaväzujú bezodkladne oznámiť druhej Zmluvnej strane akúkoľvek zmenu svojich kontaktných alebo </w:t>
      </w:r>
      <w:proofErr w:type="spellStart"/>
      <w:r w:rsidRPr="000C46DE">
        <w:rPr>
          <w:rFonts w:ascii="Arial" w:eastAsia="Times New Roman" w:hAnsi="Arial" w:cs="Arial"/>
          <w:lang w:eastAsia="sk-SK"/>
        </w:rPr>
        <w:t>korporátnych</w:t>
      </w:r>
      <w:proofErr w:type="spellEnd"/>
      <w:r w:rsidRPr="000C46DE">
        <w:rPr>
          <w:rFonts w:ascii="Arial" w:eastAsia="Times New Roman" w:hAnsi="Arial" w:cs="Arial"/>
          <w:lang w:eastAsia="sk-SK"/>
        </w:rPr>
        <w:t xml:space="preserve"> údajov. </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Každá správa, súhlas, schválenie alebo rozhodnutie, ktoré sa požadujú na základe Zmluvy, sa vyhotovia, pokiaľ nie je stanovené inak, v písomnej podobe. Odosielateľ akejkoľvek písomnej správy môže požadovať písomné potvrdenie príjemcu.</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Písomnosti odoslané druhej Zmluvnej strane na adresu jej sídla uvedenú v Zmluve alebo neskôr písomne oznámenú, sa považujú za prevzaté druhou Zmluvnou stranou aj v deň odmietnutia prevzatia zásielky druhou Zmluvnou stranou vyznačeným poštou alebo v posledný deň úložnej lehoty zásielky, aj keď si ju druhá Zmluvná strana neprevzala.</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Zhotoviteľ oznámi Objednávateľovi pri podpise Zmluvy informácie k identifikácii bankového účtu (IBAN), na ktorý má Objednávateľ posielať platby podľa Zmluvy a aj akúkoľvek zmenu týchto údajov. </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Jazyk Zmluvy a celej písomnej komunikácie medzi Objednávateľom a Zhotoviteľom, členmi Riadiaceho výboru, Projektovým manažérom Objednávateľa, Projektovým manažérom Zhotoviteľa, ostatnými členmi projektového tímu, ako aj vo vzťahu k tretím osobám je slovenský jazyk.</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Kontaktné adresy pre písomnú komunikáciu a Oprávnené osoby Zmluvných strán sú uvedené v Prílohe č. 4 Zmluvy.</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Všetky dokumenty a informácie, či už písomné alebo ústne, si Zmluvné strany poskytujú len na použitie na plnenie Zmluvy. Bez predchádzajúceho písomného súhlasu Objednávateľa nie je Zhotoviteľ oprávnený používať tieto dokumenty a informácie na iné účely ako na účely zákazky realizovanej na základe Zmluvy. Zhotoviteľ uchováva úplné a presné  účtovné doklady o plneniach poskytovaných na základe tejto Zmluvy a pracovné výkazy, pokiaľ ide o služby, po dobu päť (5) rokov od vykonania Diela alebo skončenia Zmluvy.</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Projektový manažér Zhotoviteľa na požiadanie písomne poskytne Objednávateľovi, Projektovému manažérovi Objednávateľa alebo osobe, ktorú splnomocní Objednávateľ, akékoľvek informácie vzťahujúce sa na plnenie Zmluvy.</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t>Článok 2</w:t>
      </w:r>
      <w:r w:rsidRPr="000C46DE">
        <w:rPr>
          <w:rFonts w:ascii="Arial" w:eastAsia="Times New Roman" w:hAnsi="Arial" w:cs="Arial"/>
          <w:b/>
          <w:bCs/>
          <w:iCs/>
          <w:color w:val="000000"/>
          <w:lang w:eastAsia="sk-SK"/>
        </w:rPr>
        <w:tab/>
        <w:t>Postúpenie práv a započítanie pohľadávok</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1"/>
          <w:numId w:val="26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Žiadna zo Zmluvných strán nie je oprávnená bez predchádzajúceho písomného súhlasu druhej Zmluvnej strany postúpiť akékoľvek svoje práva alebo povinnosti vyplývajúce zo Zmluvy na tretiu stranu; tým nie je dotknuté oprávnenie Objednávateľa previesť správu pohľadávok štátu v zmysle príslušných všeobecne záväzných právnych predpisov (najmä § 10 zákona č. 176/2004 Z. z.) a ani oprávnenie Objednávateľa vo vzťahu k možnosti postúpenia práv duševného vlastníctva podľa bodu 11.7 VZP. </w:t>
      </w:r>
    </w:p>
    <w:p w:rsidR="000C46DE" w:rsidRPr="000C46DE" w:rsidRDefault="000C46DE" w:rsidP="00B54567">
      <w:pPr>
        <w:numPr>
          <w:ilvl w:val="1"/>
          <w:numId w:val="26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V prípade porušenia povinnosti podľa bodu 2.1. bude Zmluva o postúpení zmluvných práv alebo povinností neplatná, resp. neúčinná voči druhej Zmluvnej strane.</w:t>
      </w:r>
    </w:p>
    <w:p w:rsidR="000C46DE" w:rsidRPr="000C46DE" w:rsidRDefault="000C46DE" w:rsidP="00B54567">
      <w:pPr>
        <w:numPr>
          <w:ilvl w:val="1"/>
          <w:numId w:val="264"/>
        </w:numPr>
        <w:tabs>
          <w:tab w:val="left" w:pos="567"/>
        </w:tabs>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lang w:eastAsia="sk-SK"/>
        </w:rPr>
        <w:t>V prípade porušenia povinnosti podľa bodu 2.1. jednou zo Zmluvných strán, je druhá Zmluvná strana oprávnená od Zmluvy odstúpiť, a to s účinnosťou odstúpenia ku dňu, kedy bolo písomné oznámenie o odstúpení od Zmluvy doručené druhej Zmluvnej strane.</w:t>
      </w:r>
    </w:p>
    <w:p w:rsidR="000C46DE" w:rsidRPr="000C46DE" w:rsidRDefault="000C46DE" w:rsidP="00B54567">
      <w:pPr>
        <w:numPr>
          <w:ilvl w:val="1"/>
          <w:numId w:val="264"/>
        </w:numPr>
        <w:tabs>
          <w:tab w:val="left" w:pos="567"/>
        </w:tabs>
        <w:autoSpaceDE w:val="0"/>
        <w:autoSpaceDN w:val="0"/>
        <w:adjustRightInd w:val="0"/>
        <w:spacing w:after="120" w:line="276" w:lineRule="auto"/>
        <w:ind w:left="567" w:hanging="567"/>
        <w:jc w:val="both"/>
        <w:rPr>
          <w:rFonts w:ascii="Arial" w:eastAsia="Times New Roman" w:hAnsi="Arial" w:cs="Arial"/>
          <w:b/>
          <w:bCs/>
          <w:iCs/>
          <w:color w:val="000000"/>
          <w:lang w:eastAsia="sk-SK"/>
        </w:rPr>
      </w:pPr>
      <w:r w:rsidRPr="000C46DE">
        <w:rPr>
          <w:rFonts w:ascii="Arial" w:eastAsia="Times New Roman" w:hAnsi="Arial" w:cs="Arial"/>
          <w:lang w:eastAsia="sk-SK"/>
        </w:rPr>
        <w:lastRenderedPageBreak/>
        <w:t>Zhotoviteľ nie je oprávnený jednostranne započítať akúkoľvek svoju pohľadávku voči Objednávateľovi s pohľadávkou Objednávateľa voči Zhotoviteľovi.</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t>Článok 3</w:t>
      </w:r>
      <w:r w:rsidRPr="000C46DE">
        <w:rPr>
          <w:rFonts w:ascii="Arial" w:eastAsia="Times New Roman" w:hAnsi="Arial" w:cs="Arial"/>
          <w:b/>
          <w:bCs/>
          <w:iCs/>
          <w:color w:val="000000"/>
          <w:lang w:eastAsia="sk-SK"/>
        </w:rPr>
        <w:tab/>
        <w:t>Subdodávka</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1"/>
          <w:numId w:val="265"/>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Zhotoviteľ je oprávnený plniť Zmluvu aj prostredníctvom svojich Subdodávateľov.</w:t>
      </w:r>
    </w:p>
    <w:p w:rsidR="000C46DE" w:rsidRPr="000C46DE" w:rsidRDefault="000C46DE" w:rsidP="00B54567">
      <w:pPr>
        <w:numPr>
          <w:ilvl w:val="1"/>
          <w:numId w:val="265"/>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Zhotoviteľ zodpovedá za plnenie Zmluvy o subdodávke Subdodávateľom tak, ako keby plnenie realizované na základe takejto Zmluvy realizoval sám.</w:t>
      </w:r>
    </w:p>
    <w:p w:rsidR="000C46DE" w:rsidRPr="000C46DE" w:rsidRDefault="000C46DE" w:rsidP="00B54567">
      <w:pPr>
        <w:numPr>
          <w:ilvl w:val="1"/>
          <w:numId w:val="265"/>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Zhotoviteľ je povinný pri uzatvorení Zmluvy uviesť zoznam Subdodávateľov, ktorý obsahuje údaje o všetkých známych Subdodávateľoch Zhotoviteľa v čase uzatvorenia Zmluvy a údaje o osobe oprávnenej konať za Subdodávateľa v rozsahu meno a priezvisko, adresa pobytu a dátum narodenia. Zoznam Subdodávateľov tvorí prílohu č. 8 k Zmluve a obsahuje okrem uvedených údajov podiel plnenia zo Zmluvy v % a stručný opis časti Zmluvy, ktorá bude predmetom subdodávky.</w:t>
      </w:r>
    </w:p>
    <w:p w:rsidR="000C46DE" w:rsidRPr="000C46DE" w:rsidRDefault="000C46DE" w:rsidP="00B54567">
      <w:pPr>
        <w:numPr>
          <w:ilvl w:val="1"/>
          <w:numId w:val="265"/>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Zhotoviteľ je povinný písomne oznámiť Objednávateľovi akúkoľvek zmenu údajov o Subdodávateľovi, ktorý je uvedený v prílohe č. 8 k Zmluve najneskôr do päť (5) pracovných dní odo dňa uskutočnenia tejto zmeny písomnou formou na adresu uvedenú v záhlaví Zmluvy.</w:t>
      </w:r>
    </w:p>
    <w:p w:rsidR="000C46DE" w:rsidRPr="000C46DE" w:rsidRDefault="000C46DE" w:rsidP="00B54567">
      <w:pPr>
        <w:numPr>
          <w:ilvl w:val="1"/>
          <w:numId w:val="265"/>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V prípade zmeny Subdodávateľa je Zhotoviteľ </w:t>
      </w:r>
      <w:r w:rsidRPr="000C46DE">
        <w:rPr>
          <w:rFonts w:ascii="Arial" w:eastAsia="Times New Roman" w:hAnsi="Arial" w:cs="Arial"/>
          <w:szCs w:val="24"/>
        </w:rPr>
        <w:t xml:space="preserve">najneskôr tri (3) pracovné dni pred zmenou </w:t>
      </w:r>
      <w:r w:rsidRPr="000C46DE">
        <w:rPr>
          <w:rFonts w:ascii="Arial" w:eastAsia="Times New Roman" w:hAnsi="Arial"/>
          <w:szCs w:val="24"/>
          <w:lang w:eastAsia="sk-SK"/>
        </w:rPr>
        <w:t>subdodávateľa</w:t>
      </w:r>
      <w:r w:rsidRPr="000C46DE">
        <w:rPr>
          <w:rFonts w:ascii="Arial" w:eastAsia="Times New Roman" w:hAnsi="Arial" w:cs="Arial"/>
          <w:szCs w:val="24"/>
        </w:rPr>
        <w:t xml:space="preserve"> </w:t>
      </w:r>
      <w:r w:rsidRPr="000C46DE">
        <w:rPr>
          <w:rFonts w:ascii="Arial" w:eastAsia="Times New Roman" w:hAnsi="Arial" w:cs="Arial"/>
          <w:lang w:eastAsia="sk-SK"/>
        </w:rPr>
        <w:t xml:space="preserve">povinný písomne oznámiť Objednávateľovi údaje o navrhovanom novom Subdodávateľovi a o osobe oprávnenej konať za Subdodávateľa v rozsahu meno a priezvisko, adresa pobytu a dátum narodenia. Zmena nového Subdodávateľa sa vykoná spôsobom uvedeným v článku X ods. 5 Zmluvy. </w:t>
      </w:r>
    </w:p>
    <w:p w:rsidR="000C46DE" w:rsidRPr="000C46DE" w:rsidRDefault="000C46DE" w:rsidP="00B54567">
      <w:pPr>
        <w:numPr>
          <w:ilvl w:val="1"/>
          <w:numId w:val="265"/>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Pre zamedzenie pochybností, ak subdodávateľ Zhotoviteľa v rámci plnení povinností podľa tejto Zmluvy vytvorí akýkoľvek predmet duševného vlastníctva, tento sa nepovažuje za Dielo tretej strany, pričom Zhotoviteľ je povinný zabezpečiť a zodpovedá za to, aby táto skutočnosť nemala žiadny negatívny vplyv na výlučné práva Objednávateľa v súlad s bodmi 11.1 až 11.21 VZP.</w:t>
      </w:r>
    </w:p>
    <w:p w:rsidR="000C46DE" w:rsidRPr="000C46DE" w:rsidRDefault="000C46DE" w:rsidP="000C46DE">
      <w:pPr>
        <w:tabs>
          <w:tab w:val="left" w:pos="360"/>
        </w:tabs>
        <w:autoSpaceDE w:val="0"/>
        <w:autoSpaceDN w:val="0"/>
        <w:adjustRightInd w:val="0"/>
        <w:spacing w:after="0" w:line="240" w:lineRule="auto"/>
        <w:ind w:left="360"/>
        <w:jc w:val="both"/>
        <w:rPr>
          <w:rFonts w:ascii="Arial" w:eastAsia="Times New Roman" w:hAnsi="Arial" w:cs="Arial"/>
          <w:lang w:eastAsia="sk-SK"/>
        </w:rPr>
      </w:pPr>
    </w:p>
    <w:p w:rsidR="000C46DE" w:rsidRPr="000C46DE" w:rsidRDefault="000C46DE" w:rsidP="000C46DE">
      <w:pPr>
        <w:tabs>
          <w:tab w:val="left" w:pos="0"/>
        </w:tabs>
        <w:autoSpaceDE w:val="0"/>
        <w:autoSpaceDN w:val="0"/>
        <w:adjustRightInd w:val="0"/>
        <w:spacing w:after="0" w:line="240" w:lineRule="auto"/>
        <w:jc w:val="both"/>
        <w:rPr>
          <w:rFonts w:ascii="Arial" w:eastAsia="Times New Roman" w:hAnsi="Arial" w:cs="Arial"/>
          <w:b/>
          <w:lang w:eastAsia="sk-SK"/>
        </w:rPr>
      </w:pPr>
      <w:r w:rsidRPr="000C46DE">
        <w:rPr>
          <w:rFonts w:ascii="Arial" w:eastAsia="Times New Roman" w:hAnsi="Arial" w:cs="Arial"/>
          <w:b/>
          <w:lang w:eastAsia="sk-SK"/>
        </w:rPr>
        <w:t>Článok 4</w:t>
      </w:r>
      <w:r w:rsidRPr="000C46DE">
        <w:rPr>
          <w:rFonts w:ascii="Arial" w:eastAsia="Times New Roman" w:hAnsi="Arial" w:cs="Arial"/>
          <w:b/>
          <w:lang w:eastAsia="sk-SK"/>
        </w:rPr>
        <w:tab/>
        <w:t>Organizácia práce</w:t>
      </w:r>
    </w:p>
    <w:p w:rsidR="000C46DE" w:rsidRPr="000C46DE" w:rsidRDefault="000C46DE" w:rsidP="000C46DE">
      <w:pPr>
        <w:tabs>
          <w:tab w:val="left" w:pos="0"/>
        </w:tabs>
        <w:autoSpaceDE w:val="0"/>
        <w:autoSpaceDN w:val="0"/>
        <w:adjustRightInd w:val="0"/>
        <w:spacing w:after="0" w:line="240" w:lineRule="auto"/>
        <w:jc w:val="both"/>
        <w:rPr>
          <w:rFonts w:ascii="Arial" w:eastAsia="Times New Roman" w:hAnsi="Arial" w:cs="Arial"/>
          <w:b/>
          <w:lang w:eastAsia="sk-SK"/>
        </w:rPr>
      </w:pPr>
    </w:p>
    <w:p w:rsidR="000C46DE" w:rsidRPr="000C46DE" w:rsidRDefault="000C46DE" w:rsidP="00B54567">
      <w:pPr>
        <w:numPr>
          <w:ilvl w:val="1"/>
          <w:numId w:val="266"/>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Zhotoviteľ sa zaväzuje dodržiavať všetky technické a bezpečnostné predpisy, zároveň zabezpečí poučenie svojich pracovníkov o všeobecných predpisoch bezpečnosti a ochrany zdravia pri práci, zodpovedá za nich a znáša prípadné dôsledky porušenia týchto predpisov. S vnútornými predpismi Objednávateľa  pracovníkov Zhotoviteľa preukázateľne písomne oboznámi Objednávateľ. Zhotoviteľ je povinný riadiť sa pokynmi osoby zodpovednej za informačnú bezpečnosť menovanú Objednávateľom.</w:t>
      </w:r>
    </w:p>
    <w:p w:rsidR="000C46DE" w:rsidRPr="000C46DE" w:rsidRDefault="000C46DE" w:rsidP="00B54567">
      <w:pPr>
        <w:numPr>
          <w:ilvl w:val="1"/>
          <w:numId w:val="266"/>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V prípade, ak v areáli Objednávateľa dôjde k pracovnému úrazu pracovníka Zhotoviteľa z dôvodu porušenia technických a bezpečnostných predpisov, s ktorými bol oboznámený Objednávateľom, zodpovedá v plnom rozsahu za následky výlučne Zhotoviteľ. </w:t>
      </w:r>
    </w:p>
    <w:p w:rsidR="000C46DE" w:rsidRPr="000C46DE" w:rsidRDefault="000C46DE" w:rsidP="00B54567">
      <w:pPr>
        <w:numPr>
          <w:ilvl w:val="1"/>
          <w:numId w:val="266"/>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Pracovníci Zhotoviteľa sú povinní dodržiavať zásady všeobecnej spôsobilosti tretích osôb vstupujúcich do priestorov Objednávateľa a iné interné predpisy </w:t>
      </w:r>
      <w:r w:rsidRPr="000C46DE">
        <w:rPr>
          <w:rFonts w:ascii="Arial" w:eastAsia="Times New Roman" w:hAnsi="Arial" w:cs="Arial"/>
          <w:lang w:eastAsia="sk-SK"/>
        </w:rPr>
        <w:br/>
        <w:t>o výkone a podmienkach prác dodávateľských organizácií, s ktorými budú vopred preukázateľne písomne oboznámení Objednávateľom.</w:t>
      </w:r>
    </w:p>
    <w:p w:rsidR="000C46DE" w:rsidRPr="000C46DE" w:rsidRDefault="000C46DE" w:rsidP="000C46DE">
      <w:pPr>
        <w:tabs>
          <w:tab w:val="left" w:pos="0"/>
        </w:tabs>
        <w:autoSpaceDE w:val="0"/>
        <w:autoSpaceDN w:val="0"/>
        <w:adjustRightInd w:val="0"/>
        <w:spacing w:after="0" w:line="240" w:lineRule="auto"/>
        <w:jc w:val="both"/>
        <w:rPr>
          <w:rFonts w:ascii="Arial" w:eastAsia="Times New Roman" w:hAnsi="Arial" w:cs="Arial"/>
          <w:b/>
          <w:lang w:eastAsia="sk-SK"/>
        </w:rPr>
      </w:pPr>
    </w:p>
    <w:p w:rsidR="000C46DE" w:rsidRPr="000C46DE" w:rsidRDefault="000C46DE" w:rsidP="000C46DE">
      <w:pPr>
        <w:tabs>
          <w:tab w:val="left" w:pos="426"/>
        </w:tabs>
        <w:autoSpaceDE w:val="0"/>
        <w:autoSpaceDN w:val="0"/>
        <w:adjustRightInd w:val="0"/>
        <w:spacing w:after="0" w:line="240" w:lineRule="auto"/>
        <w:rPr>
          <w:rFonts w:ascii="Arial" w:eastAsia="Times New Roman" w:hAnsi="Arial" w:cs="Arial"/>
          <w:b/>
          <w:lang w:eastAsia="sk-SK"/>
        </w:rPr>
      </w:pPr>
      <w:r w:rsidRPr="000C46DE">
        <w:rPr>
          <w:rFonts w:ascii="Arial" w:eastAsia="Times New Roman" w:hAnsi="Arial" w:cs="Arial"/>
          <w:b/>
          <w:lang w:eastAsia="sk-SK"/>
        </w:rPr>
        <w:t>Článok 5</w:t>
      </w:r>
      <w:r w:rsidRPr="000C46DE">
        <w:rPr>
          <w:rFonts w:ascii="Arial" w:eastAsia="Times New Roman" w:hAnsi="Arial" w:cs="Arial"/>
          <w:b/>
          <w:lang w:eastAsia="sk-SK"/>
        </w:rPr>
        <w:tab/>
        <w:t>Dodávka Dokumentov</w:t>
      </w:r>
    </w:p>
    <w:p w:rsidR="000C46DE" w:rsidRPr="000C46DE" w:rsidRDefault="000C46DE" w:rsidP="000C46DE">
      <w:pPr>
        <w:tabs>
          <w:tab w:val="left" w:pos="426"/>
        </w:tabs>
        <w:autoSpaceDE w:val="0"/>
        <w:autoSpaceDN w:val="0"/>
        <w:adjustRightInd w:val="0"/>
        <w:spacing w:after="0" w:line="240" w:lineRule="auto"/>
        <w:jc w:val="both"/>
        <w:rPr>
          <w:rFonts w:ascii="Arial" w:eastAsia="Times New Roman" w:hAnsi="Arial" w:cs="Arial"/>
          <w:lang w:eastAsia="sk-SK"/>
        </w:rPr>
      </w:pPr>
    </w:p>
    <w:p w:rsidR="000C46DE" w:rsidRPr="000C46DE" w:rsidRDefault="000C46DE" w:rsidP="00B54567">
      <w:pPr>
        <w:numPr>
          <w:ilvl w:val="1"/>
          <w:numId w:val="267"/>
        </w:numPr>
        <w:tabs>
          <w:tab w:val="left" w:pos="567"/>
        </w:tabs>
        <w:autoSpaceDE w:val="0"/>
        <w:autoSpaceDN w:val="0"/>
        <w:adjustRightInd w:val="0"/>
        <w:spacing w:after="120" w:line="240" w:lineRule="auto"/>
        <w:ind w:left="567" w:hanging="567"/>
        <w:contextualSpacing/>
        <w:jc w:val="both"/>
        <w:rPr>
          <w:rFonts w:ascii="Arial" w:eastAsia="Times New Roman" w:hAnsi="Arial" w:cs="Arial"/>
          <w:lang w:eastAsia="sk-SK"/>
        </w:rPr>
      </w:pPr>
      <w:r w:rsidRPr="000C46DE">
        <w:rPr>
          <w:rFonts w:ascii="Arial" w:eastAsia="Times New Roman" w:hAnsi="Arial" w:cs="Arial"/>
        </w:rPr>
        <w:t>Zhotoviteľ</w:t>
      </w:r>
      <w:r w:rsidRPr="000C46DE">
        <w:rPr>
          <w:rFonts w:ascii="Arial" w:eastAsia="Times New Roman" w:hAnsi="Arial" w:cs="Arial"/>
          <w:lang w:eastAsia="sk-SK"/>
        </w:rPr>
        <w:t xml:space="preserve"> je povinný dodať Objednávateľovi súčasne s dodaním každého akceptačného míľnika dokumentáciu, ktorá je pre daný akceptačný míľnik definovaná </w:t>
      </w:r>
      <w:r w:rsidRPr="000C46DE">
        <w:rPr>
          <w:rFonts w:ascii="Arial" w:eastAsia="Times New Roman" w:hAnsi="Arial" w:cs="Arial"/>
          <w:lang w:eastAsia="sk-SK"/>
        </w:rPr>
        <w:lastRenderedPageBreak/>
        <w:t>v Prílohe 2, kapitola 6 v slovenskom jazyku v písomnej (papierovej) forme v počte jeden (1) ks a v elektronickej forme na CD/DVD, ako aj zdrojové kódy vytvoreného APV s popisom v elektronickej forme na CD/DVD v počte dvoch (2) ks.</w:t>
      </w:r>
    </w:p>
    <w:p w:rsidR="000C46DE" w:rsidRPr="000C46DE" w:rsidRDefault="000C46DE" w:rsidP="00B54567">
      <w:pPr>
        <w:numPr>
          <w:ilvl w:val="1"/>
          <w:numId w:val="267"/>
        </w:numPr>
        <w:tabs>
          <w:tab w:val="left" w:pos="567"/>
        </w:tabs>
        <w:autoSpaceDE w:val="0"/>
        <w:autoSpaceDN w:val="0"/>
        <w:adjustRightInd w:val="0"/>
        <w:spacing w:after="120" w:line="240" w:lineRule="auto"/>
        <w:ind w:left="567" w:hanging="567"/>
        <w:contextualSpacing/>
        <w:jc w:val="both"/>
        <w:rPr>
          <w:rFonts w:ascii="Times New Roman" w:eastAsia="Times New Roman" w:hAnsi="Times New Roman" w:cs="Arial"/>
        </w:rPr>
      </w:pPr>
      <w:r w:rsidRPr="000C46DE">
        <w:rPr>
          <w:rFonts w:ascii="Arial" w:eastAsia="Times New Roman" w:hAnsi="Arial" w:cs="Arial"/>
        </w:rPr>
        <w:t>Bod 5.1. sa neaplikuje na diela tretích strán, ak sa Zmluvné strany písomne nedohodli inak.</w:t>
      </w:r>
    </w:p>
    <w:p w:rsidR="000C46DE" w:rsidRPr="000C46DE" w:rsidRDefault="000C46DE" w:rsidP="000C46DE">
      <w:pPr>
        <w:tabs>
          <w:tab w:val="left" w:pos="567"/>
        </w:tabs>
        <w:autoSpaceDE w:val="0"/>
        <w:autoSpaceDN w:val="0"/>
        <w:adjustRightInd w:val="0"/>
        <w:spacing w:after="120" w:line="240" w:lineRule="auto"/>
        <w:ind w:left="567"/>
        <w:contextualSpacing/>
        <w:jc w:val="both"/>
        <w:rPr>
          <w:rFonts w:ascii="Arial" w:eastAsia="Times New Roman" w:hAnsi="Arial" w:cs="Arial"/>
          <w:b/>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t>Článok 6</w:t>
      </w:r>
      <w:r w:rsidRPr="000C46DE">
        <w:rPr>
          <w:rFonts w:ascii="Arial" w:eastAsia="Times New Roman" w:hAnsi="Arial" w:cs="Arial"/>
          <w:b/>
          <w:bCs/>
          <w:iCs/>
          <w:color w:val="000000"/>
          <w:lang w:eastAsia="sk-SK"/>
        </w:rPr>
        <w:tab/>
        <w:t xml:space="preserve">Povinnosti Objednávateľa </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0"/>
          <w:numId w:val="268"/>
        </w:numPr>
        <w:autoSpaceDE w:val="0"/>
        <w:autoSpaceDN w:val="0"/>
        <w:adjustRightInd w:val="0"/>
        <w:spacing w:after="0" w:line="240" w:lineRule="auto"/>
        <w:ind w:left="567" w:hanging="567"/>
        <w:contextualSpacing/>
        <w:jc w:val="both"/>
        <w:rPr>
          <w:rFonts w:ascii="Arial" w:eastAsia="Times New Roman" w:hAnsi="Arial" w:cs="Arial"/>
          <w:color w:val="000000"/>
          <w:lang w:eastAsia="sk-SK"/>
        </w:rPr>
      </w:pPr>
      <w:r w:rsidRPr="000C46DE">
        <w:rPr>
          <w:rFonts w:ascii="Arial" w:eastAsia="Times New Roman" w:hAnsi="Arial" w:cs="Arial"/>
          <w:color w:val="000000"/>
          <w:lang w:eastAsia="sk-SK"/>
        </w:rPr>
        <w:t xml:space="preserve">Objednávateľ poskytne na požiadanie Zhotoviteľovi všetky informácie, ktoré má k dispozícii, ak sú potrebné na realizáciu plnení podľa Zmluvy. </w:t>
      </w:r>
    </w:p>
    <w:p w:rsidR="000C46DE" w:rsidRPr="000C46DE" w:rsidRDefault="000C46DE" w:rsidP="000C46DE">
      <w:pPr>
        <w:spacing w:after="0" w:line="240" w:lineRule="auto"/>
        <w:rPr>
          <w:rFonts w:ascii="Arial" w:eastAsia="Times New Roman" w:hAnsi="Arial" w:cs="Arial"/>
          <w:color w:val="000000"/>
          <w:lang w:eastAsia="sk-SK"/>
        </w:rPr>
      </w:pPr>
    </w:p>
    <w:p w:rsidR="000C46DE" w:rsidRPr="000C46DE" w:rsidRDefault="000C46DE" w:rsidP="00B54567">
      <w:pPr>
        <w:numPr>
          <w:ilvl w:val="0"/>
          <w:numId w:val="268"/>
        </w:numPr>
        <w:autoSpaceDE w:val="0"/>
        <w:autoSpaceDN w:val="0"/>
        <w:adjustRightInd w:val="0"/>
        <w:spacing w:after="0" w:line="240" w:lineRule="auto"/>
        <w:ind w:left="567" w:hanging="567"/>
        <w:contextualSpacing/>
        <w:jc w:val="both"/>
        <w:rPr>
          <w:rFonts w:ascii="Arial" w:eastAsia="Times New Roman" w:hAnsi="Arial" w:cs="Arial"/>
          <w:color w:val="000000"/>
          <w:lang w:eastAsia="sk-SK"/>
        </w:rPr>
      </w:pPr>
      <w:r w:rsidRPr="000C46DE">
        <w:rPr>
          <w:rFonts w:ascii="Arial" w:eastAsia="Times New Roman" w:hAnsi="Arial" w:cs="Arial"/>
          <w:color w:val="000000"/>
          <w:lang w:eastAsia="sk-SK"/>
        </w:rPr>
        <w:t>Objednávateľ je povinný poskytnúť Zhotoviteľovi pri plnení predmetu Zmluvy nevyhnutnú súčinnosť; povinnosť Zhotoviteľa podľa bodu 7.2 VPZ tým nie je dotknutá.</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b/>
          <w:color w:val="000000"/>
          <w:lang w:eastAsia="sk-SK"/>
        </w:rPr>
      </w:pPr>
      <w:r w:rsidRPr="000C46DE">
        <w:rPr>
          <w:rFonts w:ascii="Arial" w:eastAsia="Times New Roman" w:hAnsi="Arial" w:cs="Arial"/>
          <w:b/>
          <w:bCs/>
          <w:iCs/>
          <w:color w:val="000000"/>
          <w:lang w:eastAsia="sk-SK"/>
        </w:rPr>
        <w:t>Článok 7</w:t>
      </w:r>
      <w:r w:rsidRPr="000C46DE">
        <w:rPr>
          <w:rFonts w:ascii="Arial" w:eastAsia="Times New Roman" w:hAnsi="Arial" w:cs="Arial"/>
          <w:b/>
          <w:bCs/>
          <w:iCs/>
          <w:color w:val="000000"/>
          <w:lang w:eastAsia="sk-SK"/>
        </w:rPr>
        <w:tab/>
        <w:t xml:space="preserve">Povinnosti </w:t>
      </w:r>
      <w:r w:rsidRPr="000C46DE">
        <w:rPr>
          <w:rFonts w:ascii="Arial" w:eastAsia="Times New Roman" w:hAnsi="Arial" w:cs="Arial"/>
          <w:b/>
          <w:color w:val="000000"/>
          <w:lang w:eastAsia="sk-SK"/>
        </w:rPr>
        <w:t>Zhotoviteľa</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Zhotoviteľ je povinný pri plnení Zmluvy postupovať na vysokej profesionálnej úrovni, so všetkou odbornou starostlivosťou, ktorú možno pri poctivom obchodnom styku od Zhotoviteľa požadovať. Zhotoviteľ sa zaväzuje dodržiavať pri plnení Zmluvy všetky relevantné všeobecne záväzné právne predpisy.</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 xml:space="preserve">Zhotoviteľ je povinný plniť riadne a včas svoje povinnosti podľa Zmluvy </w:t>
      </w:r>
      <w:r w:rsidRPr="000C46DE">
        <w:rPr>
          <w:rFonts w:ascii="Arial" w:eastAsia="Times New Roman" w:hAnsi="Arial" w:cs="Arial"/>
          <w:color w:val="000000"/>
          <w:lang w:eastAsia="sk-SK"/>
        </w:rPr>
        <w:br/>
        <w:t xml:space="preserve">a dodržiavať pokyny Objednávateľa. Zhotoviteľ je povinný upozorniť Objednávateľa bez zbytočného odkladu na nedostatočnú súčinnosť Objednávateľa, nevhodnú povahu pokynov alebo na ich rozpor s ustanoveniami Zmluvy a/alebo ustanoveniami všeobecne záväzných právnych predpisov, ak Zhotoviteľ mohol túto nevhodnosť, resp. rozpor zistiť pri vynaložení všetkej odbornej starostlivosti. Ak nedostatočná súčinnosť Objednávateľa, nevhodné alebo so Zmluvou a/alebo všeobecne záväznými právnymi predpismi rozporné pokyny prekážajú v riadnom plnení Zmluvy, je Zhotoviteľ povinný jej splnenie v nevyhnutnom rozsahu prerušiť do doby poskytnutia potrebnej súčinnosti Objednávateľa, zmeny predmetného pokynu alebo do doby písomného oznámenia, že Objednávateľ trvá na plnení Zmluvy podľa daných pokynov. O dobu, po ktorú bolo potrebné Zmluvu prerušiť, sa predlžuje lehota určená na jej splnenie. </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Zhotoviteľ je povinný dodať dielo v súlade s platnými štandardmi pre informačné systémy verejnej správy podľa výnosu Ministerstva financií SR o štandardoch pre informačné systémy verejnej správy účinného ku dňu riadneho prebrania diela.</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 xml:space="preserve">Zhotoviteľ, ktorý riadne splnil povinnosť uvedenú v bode 7.2, nezodpovedá za nemožnosť splnenia Zmluvy alebo za </w:t>
      </w:r>
      <w:proofErr w:type="spellStart"/>
      <w:r w:rsidRPr="000C46DE">
        <w:rPr>
          <w:rFonts w:ascii="Arial" w:eastAsia="Times New Roman" w:hAnsi="Arial" w:cs="Arial"/>
          <w:color w:val="000000"/>
          <w:lang w:eastAsia="sk-SK"/>
        </w:rPr>
        <w:t>vady</w:t>
      </w:r>
      <w:proofErr w:type="spellEnd"/>
      <w:r w:rsidRPr="000C46DE">
        <w:rPr>
          <w:rFonts w:ascii="Arial" w:eastAsia="Times New Roman" w:hAnsi="Arial" w:cs="Arial"/>
          <w:color w:val="000000"/>
          <w:lang w:eastAsia="sk-SK"/>
        </w:rPr>
        <w:t xml:space="preserve"> poskytnutého plnenia spôsobené nevhodnými alebo so Zmluvou a/alebo všeobecne záväznými právnymi predpismi rozpornými pokynmi, ak Objednávateľ na nich pri plnení Zmluvy písomne trval.</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 xml:space="preserve">Ak Zhotoviteľ riadne nesplnil povinnosť uvedenú v bode 7.2, zodpovedá za </w:t>
      </w:r>
      <w:proofErr w:type="spellStart"/>
      <w:r w:rsidRPr="000C46DE">
        <w:rPr>
          <w:rFonts w:ascii="Arial" w:eastAsia="Times New Roman" w:hAnsi="Arial" w:cs="Arial"/>
          <w:color w:val="000000"/>
          <w:lang w:eastAsia="sk-SK"/>
        </w:rPr>
        <w:t>vady</w:t>
      </w:r>
      <w:proofErr w:type="spellEnd"/>
      <w:r w:rsidRPr="000C46DE">
        <w:rPr>
          <w:rFonts w:ascii="Arial" w:eastAsia="Times New Roman" w:hAnsi="Arial" w:cs="Arial"/>
          <w:color w:val="000000"/>
          <w:lang w:eastAsia="sk-SK"/>
        </w:rPr>
        <w:t xml:space="preserve"> plnenia Zmluvy spôsobené nevhodnými alebo so Zmluvou a/alebo všeobecne záväznými právnymi predpismi rozpornými pokynmi.</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Zhotoviteľ je povinný pri plnení Zmluvy dodržiavať zásady poctivého obchodného styku a zdržať sa akéhokoľvek konania, ktoré by mohlo byť posúdené ako konanie v rozpore s dobrými mravmi hospodárskej súťaže.</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Zhotoviteľ je povinný zdržať sa pri plnení Zmluvy akéhokoľvek konania, ktoré by mohlo v dôsledku konfliktu záujmov spochybniť jeho nestrannosť a ohroziť naplnenie účelu Zmluvy.</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 xml:space="preserve">Všetky podklady poskytnuté Zhotoviteľovi a evidované údaje musia byť po ukončení obchodných vzťahov bez vyzvania odovzdané Objednávateľovi alebo podľa jeho rozhodnutia vymazané alebo skartované. Táto povinnosť sa vzťahuje aj na vyhotovené kópie. Toto ustanovenie neplatí v prípade vzájomných zmlúv a Projektovej </w:t>
      </w:r>
      <w:r w:rsidRPr="000C46DE">
        <w:rPr>
          <w:rFonts w:ascii="Arial" w:eastAsia="Times New Roman" w:hAnsi="Arial" w:cs="Arial"/>
          <w:color w:val="000000"/>
          <w:lang w:eastAsia="sk-SK"/>
        </w:rPr>
        <w:lastRenderedPageBreak/>
        <w:t>dokumentácie medzi Zmluvnými stranami, ktoré ale naďalej nesmú byť bez súhlasu Objednávateľa sprístupnené tretej strane</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Zhotoviteľ je povinný na požiadanie Objednávateľa bezodplatne</w:t>
      </w:r>
    </w:p>
    <w:p w:rsidR="000C46DE" w:rsidRPr="000C46DE" w:rsidRDefault="000C46DE" w:rsidP="00B54567">
      <w:pPr>
        <w:numPr>
          <w:ilvl w:val="2"/>
          <w:numId w:val="270"/>
        </w:numPr>
        <w:autoSpaceDE w:val="0"/>
        <w:autoSpaceDN w:val="0"/>
        <w:adjustRightInd w:val="0"/>
        <w:spacing w:after="120" w:line="240" w:lineRule="auto"/>
        <w:ind w:left="1134" w:hanging="425"/>
        <w:jc w:val="both"/>
        <w:rPr>
          <w:rFonts w:ascii="Arial" w:eastAsia="Times New Roman" w:hAnsi="Arial" w:cs="Arial"/>
          <w:color w:val="000000"/>
          <w:lang w:eastAsia="sk-SK"/>
        </w:rPr>
      </w:pPr>
      <w:r w:rsidRPr="000C46DE">
        <w:rPr>
          <w:rFonts w:ascii="Arial" w:eastAsia="Times New Roman" w:hAnsi="Arial" w:cs="Arial"/>
          <w:color w:val="000000"/>
          <w:lang w:eastAsia="sk-SK"/>
        </w:rPr>
        <w:t>akceptovať poverenia Objednávateľa ako prevádzkovateľa podľa článku 29 GDPR a/alebo podľa zákona č. 18/2018 Z. z. o ochrane osobných údajov a o zmene a doplnení niektorých zákonov v platnom znení na spracúvanie osobných údajov a/alebo</w:t>
      </w:r>
    </w:p>
    <w:p w:rsidR="000C46DE" w:rsidRPr="000C46DE" w:rsidRDefault="000C46DE" w:rsidP="00B54567">
      <w:pPr>
        <w:numPr>
          <w:ilvl w:val="2"/>
          <w:numId w:val="270"/>
        </w:numPr>
        <w:autoSpaceDE w:val="0"/>
        <w:autoSpaceDN w:val="0"/>
        <w:adjustRightInd w:val="0"/>
        <w:spacing w:after="120" w:line="240" w:lineRule="auto"/>
        <w:ind w:left="1134" w:hanging="425"/>
        <w:jc w:val="both"/>
        <w:rPr>
          <w:rFonts w:ascii="Arial" w:eastAsia="Times New Roman" w:hAnsi="Arial" w:cs="Arial"/>
          <w:color w:val="000000"/>
          <w:lang w:eastAsia="sk-SK"/>
        </w:rPr>
      </w:pPr>
      <w:r w:rsidRPr="000C46DE">
        <w:rPr>
          <w:rFonts w:ascii="Arial" w:eastAsia="Times New Roman" w:hAnsi="Arial" w:cs="Arial"/>
          <w:color w:val="000000"/>
          <w:lang w:eastAsia="sk-SK"/>
        </w:rPr>
        <w:t>uzavrieť ako sprostredkovateľ s Objednávateľom ako prevádzkovateľom sprostredkovateľskú zmluvu podľa článku 28 GDPR a/alebo podľa zákona č. 18/2018 Z. z. o ochrane osobných údajov a o zmene a doplnení niektorých zákonov v platnom znení a/alebo</w:t>
      </w:r>
    </w:p>
    <w:p w:rsidR="000C46DE" w:rsidRPr="000C46DE" w:rsidRDefault="000C46DE" w:rsidP="00B54567">
      <w:pPr>
        <w:numPr>
          <w:ilvl w:val="2"/>
          <w:numId w:val="270"/>
        </w:numPr>
        <w:autoSpaceDE w:val="0"/>
        <w:autoSpaceDN w:val="0"/>
        <w:adjustRightInd w:val="0"/>
        <w:spacing w:after="120" w:line="240" w:lineRule="auto"/>
        <w:ind w:left="1134" w:hanging="425"/>
        <w:jc w:val="both"/>
        <w:rPr>
          <w:rFonts w:ascii="Arial" w:eastAsia="Times New Roman" w:hAnsi="Arial" w:cs="Arial"/>
          <w:color w:val="000000"/>
          <w:lang w:eastAsia="sk-SK"/>
        </w:rPr>
      </w:pPr>
      <w:r w:rsidRPr="000C46DE">
        <w:rPr>
          <w:rFonts w:ascii="Arial" w:eastAsia="Times New Roman" w:hAnsi="Arial" w:cs="Arial"/>
          <w:color w:val="000000"/>
          <w:lang w:eastAsia="sk-SK"/>
        </w:rPr>
        <w:t>uzavrieť ako tretia osoba s Objednávateľom ako prevádzkovateľom základnej služby zmluvu o zabezpečení plnenia bezpečnostných opatrení a notifikačných povinností podľa § 19 ods. 2 zákona č. 69/2018 Z. z. o kybernetickej bezpečnosti a o zmene a doplnení niektorých zákonov.</w:t>
      </w:r>
    </w:p>
    <w:p w:rsidR="000C46DE" w:rsidRPr="000C46DE" w:rsidRDefault="000C46DE" w:rsidP="000C46DE">
      <w:pPr>
        <w:autoSpaceDE w:val="0"/>
        <w:autoSpaceDN w:val="0"/>
        <w:adjustRightInd w:val="0"/>
        <w:spacing w:after="0" w:line="240" w:lineRule="auto"/>
        <w:ind w:left="720"/>
        <w:jc w:val="both"/>
        <w:rPr>
          <w:rFonts w:ascii="Arial" w:eastAsia="Times New Roman" w:hAnsi="Arial" w:cs="Arial"/>
          <w:color w:val="000000"/>
          <w:lang w:eastAsia="sk-SK"/>
        </w:rPr>
      </w:pPr>
    </w:p>
    <w:p w:rsidR="000C46DE" w:rsidRPr="000C46DE" w:rsidRDefault="000C46DE" w:rsidP="000C46DE">
      <w:pPr>
        <w:tabs>
          <w:tab w:val="left" w:pos="-240"/>
          <w:tab w:val="left" w:pos="0"/>
        </w:tabs>
        <w:autoSpaceDE w:val="0"/>
        <w:autoSpaceDN w:val="0"/>
        <w:adjustRightInd w:val="0"/>
        <w:spacing w:after="0" w:line="240" w:lineRule="auto"/>
        <w:jc w:val="both"/>
        <w:rPr>
          <w:rFonts w:ascii="Arial" w:eastAsia="Times New Roman" w:hAnsi="Arial" w:cs="Arial"/>
          <w:b/>
          <w:lang w:eastAsia="sk-SK"/>
        </w:rPr>
      </w:pPr>
      <w:r w:rsidRPr="000C46DE">
        <w:rPr>
          <w:rFonts w:ascii="Arial" w:eastAsia="Times New Roman" w:hAnsi="Arial" w:cs="Arial"/>
          <w:b/>
          <w:lang w:eastAsia="sk-SK"/>
        </w:rPr>
        <w:t>Článok 8</w:t>
      </w:r>
      <w:r w:rsidRPr="000C46DE">
        <w:rPr>
          <w:rFonts w:ascii="Arial" w:eastAsia="Times New Roman" w:hAnsi="Arial" w:cs="Arial"/>
          <w:b/>
          <w:lang w:eastAsia="sk-SK"/>
        </w:rPr>
        <w:tab/>
        <w:t>Akceptácia Dokumentov</w:t>
      </w:r>
    </w:p>
    <w:p w:rsidR="000C46DE" w:rsidRPr="000C46DE" w:rsidRDefault="000C46DE" w:rsidP="000C46DE">
      <w:pPr>
        <w:tabs>
          <w:tab w:val="left" w:pos="-600"/>
          <w:tab w:val="left" w:pos="-240"/>
        </w:tabs>
        <w:autoSpaceDE w:val="0"/>
        <w:autoSpaceDN w:val="0"/>
        <w:adjustRightInd w:val="0"/>
        <w:spacing w:after="0" w:line="240" w:lineRule="auto"/>
        <w:ind w:left="-600"/>
        <w:jc w:val="both"/>
        <w:rPr>
          <w:rFonts w:ascii="Arial" w:eastAsia="Times New Roman" w:hAnsi="Arial" w:cs="Arial"/>
          <w:b/>
          <w:lang w:eastAsia="sk-SK"/>
        </w:rPr>
      </w:pPr>
    </w:p>
    <w:p w:rsidR="000C46DE" w:rsidRPr="000C46DE" w:rsidRDefault="000C46DE" w:rsidP="00B54567">
      <w:pPr>
        <w:numPr>
          <w:ilvl w:val="0"/>
          <w:numId w:val="271"/>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Objednávateľ má právo v lehote desiatich (10) pracovných dní odo dňa </w:t>
      </w:r>
      <w:proofErr w:type="spellStart"/>
      <w:r w:rsidRPr="000C46DE">
        <w:rPr>
          <w:rFonts w:ascii="Arial" w:eastAsia="Times New Roman" w:hAnsi="Arial" w:cs="Arial"/>
        </w:rPr>
        <w:t>obdržania</w:t>
      </w:r>
      <w:proofErr w:type="spellEnd"/>
      <w:r w:rsidRPr="000C46DE">
        <w:rPr>
          <w:rFonts w:ascii="Arial" w:eastAsia="Times New Roman" w:hAnsi="Arial" w:cs="Arial"/>
        </w:rPr>
        <w:t xml:space="preserve"> príslušného dokumentu predložiť Zhotoviteľovi svoje písomné pripomienky. </w:t>
      </w:r>
    </w:p>
    <w:p w:rsidR="000C46DE" w:rsidRPr="000C46DE" w:rsidRDefault="000C46DE" w:rsidP="00B54567">
      <w:pPr>
        <w:numPr>
          <w:ilvl w:val="0"/>
          <w:numId w:val="271"/>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Ak Objednávateľ pripomienky v lehote podľa bodu 8.1. nepredloží, má sa za to, že k príslušnému dokumentu nemá pripomienky.</w:t>
      </w:r>
    </w:p>
    <w:p w:rsidR="000C46DE" w:rsidRPr="000C46DE" w:rsidRDefault="000C46DE" w:rsidP="00B54567">
      <w:pPr>
        <w:numPr>
          <w:ilvl w:val="0"/>
          <w:numId w:val="271"/>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Zhotoviteľ je povinný v primeranej lehote, ktorá nesmie byť dlhšia ako päť (5)  pracovných dní od </w:t>
      </w:r>
      <w:proofErr w:type="spellStart"/>
      <w:r w:rsidRPr="000C46DE">
        <w:rPr>
          <w:rFonts w:ascii="Arial" w:eastAsia="Times New Roman" w:hAnsi="Arial" w:cs="Arial"/>
        </w:rPr>
        <w:t>obdržania</w:t>
      </w:r>
      <w:proofErr w:type="spellEnd"/>
      <w:r w:rsidRPr="000C46DE">
        <w:rPr>
          <w:rFonts w:ascii="Arial" w:eastAsia="Times New Roman" w:hAnsi="Arial" w:cs="Arial"/>
        </w:rPr>
        <w:t xml:space="preserve"> pripomienok Objednávateľa podľa bodu 8.2.:</w:t>
      </w:r>
    </w:p>
    <w:p w:rsidR="000C46DE" w:rsidRPr="000C46DE" w:rsidRDefault="000C46DE" w:rsidP="00B54567">
      <w:pPr>
        <w:numPr>
          <w:ilvl w:val="0"/>
          <w:numId w:val="272"/>
        </w:numPr>
        <w:tabs>
          <w:tab w:val="left" w:pos="-600"/>
          <w:tab w:val="left" w:pos="-240"/>
        </w:tabs>
        <w:spacing w:after="120" w:line="240" w:lineRule="auto"/>
        <w:ind w:left="1134" w:hanging="425"/>
        <w:jc w:val="both"/>
        <w:rPr>
          <w:rFonts w:ascii="Arial" w:eastAsia="Times New Roman" w:hAnsi="Arial" w:cs="Arial"/>
        </w:rPr>
      </w:pPr>
      <w:r w:rsidRPr="000C46DE">
        <w:rPr>
          <w:rFonts w:ascii="Arial" w:eastAsia="Times New Roman" w:hAnsi="Arial" w:cs="Arial"/>
        </w:rPr>
        <w:t xml:space="preserve">upraviť príslušný dokument v súlade s pripomienkami Objednávateľa </w:t>
      </w:r>
      <w:r w:rsidRPr="000C46DE">
        <w:rPr>
          <w:rFonts w:ascii="Arial" w:eastAsia="Times New Roman" w:hAnsi="Arial" w:cs="Arial"/>
        </w:rPr>
        <w:br/>
        <w:t xml:space="preserve">a predložiť ho Objednávateľovi opätovne na schválenie, alebo </w:t>
      </w:r>
    </w:p>
    <w:p w:rsidR="000C46DE" w:rsidRPr="000C46DE" w:rsidRDefault="000C46DE" w:rsidP="00B54567">
      <w:pPr>
        <w:numPr>
          <w:ilvl w:val="0"/>
          <w:numId w:val="272"/>
        </w:numPr>
        <w:tabs>
          <w:tab w:val="left" w:pos="-600"/>
          <w:tab w:val="left" w:pos="-240"/>
        </w:tabs>
        <w:spacing w:after="120" w:line="240" w:lineRule="auto"/>
        <w:ind w:left="1134" w:hanging="425"/>
        <w:jc w:val="both"/>
        <w:rPr>
          <w:rFonts w:ascii="Arial" w:eastAsia="Times New Roman" w:hAnsi="Arial" w:cs="Arial"/>
        </w:rPr>
      </w:pPr>
      <w:r w:rsidRPr="000C46DE">
        <w:rPr>
          <w:rFonts w:ascii="Arial" w:eastAsia="Times New Roman" w:hAnsi="Arial" w:cs="Arial"/>
        </w:rPr>
        <w:t>upozorniť Objednávateľa na nevhodnú povahu pripomienok daných mu Objednávateľom, ak mohol túto nevhodnosť zistiť pri vynaložení odbornej starostlivosti; ak Objednávateľ na pripomienkach k dokumentu trvá, je Zhotoviteľ povinný postupovať podľa písm. a).</w:t>
      </w:r>
    </w:p>
    <w:p w:rsidR="000C46DE" w:rsidRPr="000C46DE" w:rsidRDefault="000C46DE" w:rsidP="00B54567">
      <w:pPr>
        <w:numPr>
          <w:ilvl w:val="0"/>
          <w:numId w:val="271"/>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Na základe upozornenia Zhotoviteľa podľa bodu 8.3. písm. b) sú vecne príslušní členovia projektového tímu za účasti Projektového manažéra Zhotoviteľa a Projektového manažéra Objednávateľa povinní v termíne určenom Projektovým  manažérom Zhotoviteľa prerokovať dôvody nevhodnej povahy pripomienok Objednávateľa a dohodnúť sa na spôsobe a rozsahu úpravy príslušného dokumentu. Ak týmto spôsobom dôjde k dohode o spôsobe a rozsahu úpravy príslušného dokumentu, Zhotoviteľ bude povinný upraviť takto príslušný dokument  v primeranej lehote, ktorá nesmie byť dlhšia ako päť (5) pracovných dní odo dňa dohody Objednávateľa a Zhotoviteľa. Až v prípade, že uvedeným spôsobom nedôjde k dohode o spôsobe a rozsahu úpravy príslušného dokumentu, je Zhotoviteľ povinný upraviť príslušný dokument v súlade s pripomienkami Objednávateľa. V takomto prípade nenesie Zhotoviteľ zodpovednosť za škodu, ktorá vznikne v dôsledku takto realizovanej zmeny dokumentu.</w:t>
      </w:r>
    </w:p>
    <w:p w:rsidR="000C46DE" w:rsidRPr="000C46DE" w:rsidRDefault="000C46DE" w:rsidP="00B54567">
      <w:pPr>
        <w:numPr>
          <w:ilvl w:val="0"/>
          <w:numId w:val="271"/>
        </w:numPr>
        <w:tabs>
          <w:tab w:val="left" w:pos="-600"/>
          <w:tab w:val="left" w:pos="-24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Bez ohľadu na akékoľvek ustanovenia Zmluvy sa príslušný dokument považuje za riadne dodaný až po jeho akceptácii Objednávateľom. V prípade, že dokument nebude Objednávateľom akceptovaný výlučne z dôvodov, za ktoré zodpovedá Objednávateľ,  a súčasne budú zo strany Zhotoviteľa splnené všetky podmienky jeho akceptácie stanovené v Zmluve, má sa za to, že dokument bol riadne prevzatý a akceptovaný. V takomto prípade priloží Zhotoviteľ k príslušnej faktúre namiesto akceptačného protokolu vyhlásenie o použití tohto ustanovenia.</w:t>
      </w:r>
    </w:p>
    <w:p w:rsidR="000C46DE" w:rsidRPr="000C46DE" w:rsidRDefault="000C46DE" w:rsidP="00B54567">
      <w:pPr>
        <w:numPr>
          <w:ilvl w:val="0"/>
          <w:numId w:val="271"/>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lastRenderedPageBreak/>
        <w:t xml:space="preserve">O akceptácii jednotlivého dokumentu po splnení podmienok jeho akceptácie bude spísaný samostatný akceptačný protokol, ktorý podpíšu obidve Zmluvné strany. </w:t>
      </w:r>
    </w:p>
    <w:p w:rsidR="000C46DE" w:rsidRPr="000C46DE" w:rsidRDefault="000C46DE" w:rsidP="00B54567">
      <w:pPr>
        <w:numPr>
          <w:ilvl w:val="0"/>
          <w:numId w:val="271"/>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Zmluvné strany sú povinné zúčastniť sa odovzdávania a akceptácie jednotlivých dokumentov a v prípade riadneho vykonania dokumentu podpísať Akceptačný protokol.</w:t>
      </w:r>
    </w:p>
    <w:p w:rsidR="000C46DE" w:rsidRPr="000C46DE" w:rsidRDefault="000C46DE" w:rsidP="00B54567">
      <w:pPr>
        <w:numPr>
          <w:ilvl w:val="0"/>
          <w:numId w:val="271"/>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Ustanovenia tohto článku sa vzťahujú len na akceptáciu dokumentov, ktoré sú výstupmi akceptačných míľnikov uvedených v Prílohe č. 5 Zmluvy a/alebo sú na základe neskoršej písomnej dohody Zmluvných strán predmetom akceptácie dokumentov. </w:t>
      </w:r>
    </w:p>
    <w:p w:rsidR="000C46DE" w:rsidRPr="000C46DE" w:rsidRDefault="000C46DE" w:rsidP="000C46DE">
      <w:pPr>
        <w:tabs>
          <w:tab w:val="left" w:pos="-600"/>
        </w:tabs>
        <w:spacing w:after="0" w:line="240" w:lineRule="auto"/>
        <w:ind w:left="-600"/>
        <w:jc w:val="both"/>
        <w:rPr>
          <w:rFonts w:ascii="Arial" w:eastAsia="Times New Roman" w:hAnsi="Arial" w:cs="Arial"/>
          <w:lang w:eastAsia="sk-SK"/>
        </w:rPr>
      </w:pPr>
    </w:p>
    <w:p w:rsidR="000C46DE" w:rsidRPr="000C46DE" w:rsidRDefault="000C46DE" w:rsidP="000C46DE">
      <w:pPr>
        <w:tabs>
          <w:tab w:val="left" w:pos="426"/>
        </w:tabs>
        <w:autoSpaceDE w:val="0"/>
        <w:autoSpaceDN w:val="0"/>
        <w:adjustRightInd w:val="0"/>
        <w:spacing w:after="0" w:line="240" w:lineRule="auto"/>
        <w:jc w:val="both"/>
        <w:rPr>
          <w:rFonts w:ascii="Arial" w:eastAsia="Times New Roman" w:hAnsi="Arial" w:cs="Arial"/>
          <w:b/>
          <w:lang w:eastAsia="sk-SK"/>
        </w:rPr>
      </w:pPr>
      <w:r w:rsidRPr="000C46DE">
        <w:rPr>
          <w:rFonts w:ascii="Arial" w:eastAsia="Times New Roman" w:hAnsi="Arial" w:cs="Arial"/>
          <w:b/>
          <w:lang w:eastAsia="sk-SK"/>
        </w:rPr>
        <w:t>Článok 9</w:t>
      </w:r>
      <w:r w:rsidRPr="000C46DE">
        <w:rPr>
          <w:rFonts w:ascii="Arial" w:eastAsia="Times New Roman" w:hAnsi="Arial" w:cs="Arial"/>
          <w:b/>
          <w:lang w:eastAsia="sk-SK"/>
        </w:rPr>
        <w:tab/>
        <w:t>Akceptácia iných diel a APV</w:t>
      </w:r>
    </w:p>
    <w:p w:rsidR="000C46DE" w:rsidRPr="000C46DE" w:rsidRDefault="000C46DE" w:rsidP="000C46DE">
      <w:pPr>
        <w:tabs>
          <w:tab w:val="left" w:pos="426"/>
        </w:tabs>
        <w:autoSpaceDE w:val="0"/>
        <w:autoSpaceDN w:val="0"/>
        <w:adjustRightInd w:val="0"/>
        <w:spacing w:after="0" w:line="240" w:lineRule="auto"/>
        <w:jc w:val="both"/>
        <w:rPr>
          <w:rFonts w:ascii="Arial" w:eastAsia="Times New Roman" w:hAnsi="Arial" w:cs="Arial"/>
          <w:b/>
          <w:lang w:eastAsia="sk-SK"/>
        </w:rPr>
      </w:pP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Uvedenie Diela alebo časti Diela do Produkčnej prevádzky sa považuje za vykonané až po splnení povinností Zhotoviteľa podľa Zmluvy, úspešnom vykonaní UAT akceptačných testov (SP R4.04) a podpise Preberacieho protokolu (SP R5.02).</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Akceptačné testy budú spočívať v porovnaní skutočnej funkčnosti a vlastností diela, resp. jeho jednotlivých častí s funkčnosťou definovanou v dokumentoch DFŠ (SP R2.01) a ďalších príslušných dokumentov schválených podľa Zmluvy, ako napr. Dokumentácia riešenia.</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Akceptačné testy sa uskutočnia na základe špecifikácie akceptačných testov, ktorá obsahuje popis častí akceptačných testov, testovacie dáta, príslušné prostredie, poradie vykonávania akceptačných testov a testovacie kritériá. </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Akceptačné testy vykoná Objednávateľ v súčinnosti s Zhotoviteľom na technologickej infraštruktúre Objednávateľa alebo v prostredí vládneho </w:t>
      </w:r>
      <w:proofErr w:type="spellStart"/>
      <w:r w:rsidRPr="000C46DE">
        <w:rPr>
          <w:rFonts w:ascii="Arial" w:eastAsia="Times New Roman" w:hAnsi="Arial" w:cs="Arial"/>
          <w:lang w:eastAsia="sk-SK"/>
        </w:rPr>
        <w:t>cloudu</w:t>
      </w:r>
      <w:proofErr w:type="spellEnd"/>
      <w:r w:rsidRPr="000C46DE">
        <w:rPr>
          <w:rFonts w:ascii="Arial" w:eastAsia="Times New Roman" w:hAnsi="Arial" w:cs="Arial"/>
          <w:lang w:eastAsia="sk-SK"/>
        </w:rPr>
        <w:t xml:space="preserve">. Zhotoviteľ sa zaväzuje, že pri vykonaní akceptačných testov poskytne Objednávateľovi potrebnú súčinnosť.  </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Zhotoviteľ oznámi Objednávateľovi najneskôr desať (10) pracovných dní vopred, že Dielo, resp. jeho časť je pripravená na uskutočnenie akceptačných testov. </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Objednávateľ je povinný v lehote desiatich (10) pracovných dní od oznámenia podľa bodu 9.5. písomne informovať Zhotoviteľa o termíne vykonania akceptačných testov. Termín vykonania akceptačných testov musí byť Zhotoviteľovi oznámený aspoň päť (5) pracovných dní vopred. Objednávateľ bude navrhovaný termín akceptačných testov konzultovať vopred so Zhotoviteľom. </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Zhotoviteľ je na základe oznámenia Objednávateľa povinný zabezpečiť účasť svojich zamestnancov v mieste vykonania akceptačných testov v termíne predpokladaného vykonania akceptačného testu uvedenom v oznámení Objednávateľa podľa bodu 9.6. za účelom poskytnutia súčinnosti Objednávateľovi pri uskutočnení akceptačného testu. </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V prípade, že sa Zhotoviteľ napriek výzve Objednávateľa podľa bodu 9.6. bezdôvodne nedostaví do miesta vykonania akceptačných testov na realizáciu akceptačných testov, Objednávateľ je oprávnený (nie však povinný) vykonať akceptačný test bez prítomnosti Zhotoviteľa s tým, že Objednávateľ bude oprávnený si namiesto Zhotoviteľa a na jeho náklady prizvať nestrannú tretiu osobu, ktorá priebeh takých akceptačných testov primerane osvedčí za Zhotoviteľa. Výsledok takéhoto akceptačného testovania je Zhotoviteľ povinný rešpektovať a opraviť prípadné nedostatky zistené pri akceptačnom testovaní. Opakovaná bezdôvodná neúčasť Zhotoviteľa na akceptačnom testovaní je dôvodom na odstúpenie od zmluvy zo strany Objednávateľa.</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O vykonaní akceptačného testu bude spísaný záznam (ďalej ako „Záznam o akceptačnom testovaní“), ktorý podpíšu Projektový manažér Zhotoviteľa, Projektový manažér Objednávateľa a po jednom vecne príslušnom členovi projektového tímu za každú Zmluvnú stranu. Záznam v prípade jeho uskutočnenia bez prítomnosti </w:t>
      </w:r>
      <w:r w:rsidRPr="000C46DE">
        <w:rPr>
          <w:rFonts w:ascii="Arial" w:eastAsia="Times New Roman" w:hAnsi="Arial" w:cs="Arial"/>
          <w:lang w:eastAsia="sk-SK"/>
        </w:rPr>
        <w:lastRenderedPageBreak/>
        <w:t>Zhotoviteľa vyhotoví a podpíše Projektový manažér Objednávateľa a ak je to možné, prípadne aj nestranná tretia osoba, ktorá priebeh akceptačného testu môže osvedčiť za Zhotoviteľa. Objednávateľ doručí protokol/zápisnicu do siedmich (7) pracovných dní od uskutočnenia akceptačného testu Zhotoviteľovi.</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Ak Objednávateľ nevykoná akceptačný test bez písomného udania dôvodu, nepodpíše Akceptačný protokol alebo Záznam o akceptačnom testovaní a/alebo ju nedoručí Zhotoviteľovi v lehote určenej v Zmluve, dielo sa v tejto časti považuje za akceptované. V takomto prípade priloží Zhotoviteľ namiesto Akceptačného protokolu k príslušnej faktúre vyhlásenie o použití tohto ustanovenia.</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Akceptačný protokol, ako aj Záznam o akceptačnom testovaní bude obsahovať triedenie zistených </w:t>
      </w:r>
      <w:proofErr w:type="spellStart"/>
      <w:r w:rsidRPr="000C46DE">
        <w:rPr>
          <w:rFonts w:ascii="Arial" w:eastAsia="Times New Roman" w:hAnsi="Arial" w:cs="Arial"/>
          <w:lang w:eastAsia="sk-SK"/>
        </w:rPr>
        <w:t>vád</w:t>
      </w:r>
      <w:proofErr w:type="spellEnd"/>
      <w:r w:rsidRPr="000C46DE">
        <w:rPr>
          <w:rFonts w:ascii="Arial" w:eastAsia="Times New Roman" w:hAnsi="Arial" w:cs="Arial"/>
          <w:lang w:eastAsia="sk-SK"/>
        </w:rPr>
        <w:t xml:space="preserve"> podľa stupňa ich závažnosti, ktoré sa bude vzťahovať na všetky časti diela podliehajúce akceptačným testom, ako aj primerané lehoty na odstránenie zistených </w:t>
      </w:r>
      <w:proofErr w:type="spellStart"/>
      <w:r w:rsidRPr="000C46DE">
        <w:rPr>
          <w:rFonts w:ascii="Arial" w:eastAsia="Times New Roman" w:hAnsi="Arial" w:cs="Arial"/>
          <w:lang w:eastAsia="sk-SK"/>
        </w:rPr>
        <w:t>vád</w:t>
      </w:r>
      <w:proofErr w:type="spellEnd"/>
      <w:r w:rsidRPr="000C46DE">
        <w:rPr>
          <w:rFonts w:ascii="Arial" w:eastAsia="Times New Roman" w:hAnsi="Arial" w:cs="Arial"/>
          <w:lang w:eastAsia="sk-SK"/>
        </w:rPr>
        <w:t xml:space="preserve">. </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Ak nebudú splnené podmienky podľa bodov 9.2 a 9.3., bude opakovane uskutočnený akceptačný test, ktorý sa bude opakovať dovtedy, až kým nebudú splnené podmienky podľa bodov 9.2 a 9.3. </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Ustanovenia tohto článku sa vzťahujú len na akceptáciu diel iných ako dokumentov, ktoré sú v zmysle Zmluvy a/alebo týchto VZP a/alebo sú na základe neskoršej písomnej dohody Zmluvných strán predmetom akceptačných testov.</w:t>
      </w:r>
    </w:p>
    <w:p w:rsidR="000C46DE" w:rsidRPr="000C46DE" w:rsidRDefault="000C46DE" w:rsidP="000C46DE">
      <w:pPr>
        <w:tabs>
          <w:tab w:val="left" w:pos="-180"/>
        </w:tabs>
        <w:autoSpaceDE w:val="0"/>
        <w:autoSpaceDN w:val="0"/>
        <w:adjustRightInd w:val="0"/>
        <w:spacing w:after="0" w:line="240" w:lineRule="auto"/>
        <w:ind w:left="720"/>
        <w:jc w:val="both"/>
        <w:rPr>
          <w:rFonts w:ascii="Arial" w:eastAsia="Times New Roman" w:hAnsi="Arial" w:cs="Arial"/>
          <w:lang w:eastAsia="sk-SK"/>
        </w:rPr>
      </w:pPr>
    </w:p>
    <w:p w:rsidR="000C46DE" w:rsidRPr="000C46DE" w:rsidRDefault="000C46DE" w:rsidP="000C46DE">
      <w:pPr>
        <w:tabs>
          <w:tab w:val="left" w:pos="426"/>
        </w:tabs>
        <w:autoSpaceDE w:val="0"/>
        <w:autoSpaceDN w:val="0"/>
        <w:adjustRightInd w:val="0"/>
        <w:spacing w:after="0" w:line="240" w:lineRule="auto"/>
        <w:jc w:val="both"/>
        <w:rPr>
          <w:rFonts w:ascii="Arial" w:eastAsia="Times New Roman" w:hAnsi="Arial" w:cs="Arial"/>
          <w:b/>
          <w:lang w:eastAsia="sk-SK"/>
        </w:rPr>
      </w:pPr>
      <w:r w:rsidRPr="000C46DE">
        <w:rPr>
          <w:rFonts w:ascii="Arial" w:eastAsia="Times New Roman" w:hAnsi="Arial" w:cs="Arial"/>
          <w:b/>
          <w:lang w:eastAsia="sk-SK"/>
        </w:rPr>
        <w:t>Článok 10</w:t>
      </w:r>
      <w:r w:rsidRPr="000C46DE">
        <w:rPr>
          <w:rFonts w:ascii="Arial" w:eastAsia="Times New Roman" w:hAnsi="Arial" w:cs="Arial"/>
          <w:b/>
          <w:lang w:eastAsia="sk-SK"/>
        </w:rPr>
        <w:tab/>
        <w:t xml:space="preserve">Triedenie </w:t>
      </w:r>
      <w:proofErr w:type="spellStart"/>
      <w:r w:rsidRPr="000C46DE">
        <w:rPr>
          <w:rFonts w:ascii="Arial" w:eastAsia="Times New Roman" w:hAnsi="Arial" w:cs="Arial"/>
          <w:b/>
          <w:lang w:eastAsia="sk-SK"/>
        </w:rPr>
        <w:t>vád</w:t>
      </w:r>
      <w:proofErr w:type="spellEnd"/>
      <w:r w:rsidRPr="000C46DE">
        <w:rPr>
          <w:rFonts w:ascii="Arial" w:eastAsia="Times New Roman" w:hAnsi="Arial" w:cs="Arial"/>
          <w:b/>
          <w:lang w:eastAsia="sk-SK"/>
        </w:rPr>
        <w:t xml:space="preserve"> diela</w:t>
      </w:r>
    </w:p>
    <w:p w:rsidR="000C46DE" w:rsidRPr="000C46DE" w:rsidRDefault="000C46DE" w:rsidP="000C46DE">
      <w:pPr>
        <w:tabs>
          <w:tab w:val="left" w:pos="426"/>
        </w:tabs>
        <w:autoSpaceDE w:val="0"/>
        <w:autoSpaceDN w:val="0"/>
        <w:adjustRightInd w:val="0"/>
        <w:spacing w:after="0" w:line="240" w:lineRule="auto"/>
        <w:jc w:val="both"/>
        <w:rPr>
          <w:rFonts w:ascii="Arial" w:eastAsia="Times New Roman" w:hAnsi="Arial" w:cs="Arial"/>
          <w:b/>
          <w:lang w:eastAsia="sk-SK"/>
        </w:rPr>
      </w:pPr>
    </w:p>
    <w:p w:rsidR="000C46DE" w:rsidRPr="000C46DE" w:rsidRDefault="000C46DE" w:rsidP="00B54567">
      <w:pPr>
        <w:numPr>
          <w:ilvl w:val="0"/>
          <w:numId w:val="274"/>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Predmet plnenia Zmluvy, resp. jeho časť má </w:t>
      </w:r>
      <w:proofErr w:type="spellStart"/>
      <w:r w:rsidRPr="000C46DE">
        <w:rPr>
          <w:rFonts w:ascii="Arial" w:eastAsia="Times New Roman" w:hAnsi="Arial" w:cs="Arial"/>
        </w:rPr>
        <w:t>vady</w:t>
      </w:r>
      <w:proofErr w:type="spellEnd"/>
      <w:r w:rsidRPr="000C46DE">
        <w:rPr>
          <w:rFonts w:ascii="Arial" w:eastAsia="Times New Roman" w:hAnsi="Arial" w:cs="Arial"/>
        </w:rPr>
        <w:t>, najmä ak predmet plnenia Zmluvy, resp. jeho časť nebol/a zhotovený/á a dodaný/á Objednávateľovi za podmienok uvedených v  Zmluve alebo v jej prílohách.</w:t>
      </w:r>
    </w:p>
    <w:p w:rsidR="000C46DE" w:rsidRPr="000C46DE" w:rsidRDefault="000C46DE" w:rsidP="00B54567">
      <w:pPr>
        <w:numPr>
          <w:ilvl w:val="0"/>
          <w:numId w:val="274"/>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Triedenie </w:t>
      </w:r>
      <w:proofErr w:type="spellStart"/>
      <w:r w:rsidRPr="000C46DE">
        <w:rPr>
          <w:rFonts w:ascii="Arial" w:eastAsia="Times New Roman" w:hAnsi="Arial" w:cs="Arial"/>
        </w:rPr>
        <w:t>Vád</w:t>
      </w:r>
      <w:proofErr w:type="spellEnd"/>
      <w:r w:rsidRPr="000C46DE">
        <w:rPr>
          <w:rFonts w:ascii="Arial" w:eastAsia="Times New Roman" w:hAnsi="Arial" w:cs="Arial"/>
        </w:rPr>
        <w:t xml:space="preserve"> podľa stupňa ich závažnosti bude nasledovné:</w:t>
      </w:r>
    </w:p>
    <w:p w:rsidR="000C46DE" w:rsidRPr="000C46DE" w:rsidRDefault="000C46DE" w:rsidP="00B54567">
      <w:pPr>
        <w:numPr>
          <w:ilvl w:val="0"/>
          <w:numId w:val="275"/>
        </w:numPr>
        <w:tabs>
          <w:tab w:val="left" w:pos="851"/>
        </w:tabs>
        <w:spacing w:after="120" w:line="240" w:lineRule="auto"/>
        <w:ind w:left="1276" w:hanging="425"/>
        <w:jc w:val="both"/>
        <w:rPr>
          <w:rFonts w:ascii="Arial" w:eastAsia="Times New Roman" w:hAnsi="Arial" w:cs="Arial"/>
          <w:b/>
          <w:lang w:eastAsia="sk-SK"/>
        </w:rPr>
      </w:pPr>
      <w:r w:rsidRPr="000C46DE">
        <w:rPr>
          <w:rFonts w:ascii="Arial" w:eastAsia="Times New Roman" w:hAnsi="Arial" w:cs="Arial"/>
          <w:b/>
          <w:lang w:eastAsia="sk-SK"/>
        </w:rPr>
        <w:t>Kritická priorita:</w:t>
      </w:r>
    </w:p>
    <w:p w:rsidR="000C46DE" w:rsidRPr="000C46DE" w:rsidRDefault="000C46DE" w:rsidP="000C46DE">
      <w:pPr>
        <w:tabs>
          <w:tab w:val="left" w:pos="540"/>
        </w:tabs>
        <w:spacing w:after="120" w:line="240" w:lineRule="auto"/>
        <w:ind w:left="567"/>
        <w:jc w:val="both"/>
        <w:rPr>
          <w:rFonts w:ascii="Arial" w:eastAsia="Times New Roman" w:hAnsi="Arial" w:cs="Arial"/>
          <w:lang w:eastAsia="sk-SK"/>
        </w:rPr>
      </w:pPr>
      <w:r w:rsidRPr="000C46DE">
        <w:rPr>
          <w:rFonts w:ascii="Arial" w:eastAsia="Times New Roman" w:hAnsi="Arial" w:cs="Arial"/>
          <w:bCs/>
          <w:lang w:eastAsia="sk-SK"/>
        </w:rPr>
        <w:t>Kritické zlyhanie systému, ktoré znemožňuje prácu so systémom</w:t>
      </w:r>
      <w:r w:rsidRPr="000C46DE">
        <w:rPr>
          <w:rFonts w:ascii="Arial" w:eastAsia="Times New Roman" w:hAnsi="Arial" w:cs="Arial"/>
          <w:lang w:eastAsia="sk-SK"/>
        </w:rPr>
        <w:t>, znemožňuje používanie systému; alebo celoplošný problém, jeho okamžité riešenie je nevyhnutné pre dosiahnutie významného míľnika.</w:t>
      </w:r>
    </w:p>
    <w:p w:rsidR="000C46DE" w:rsidRPr="000C46DE" w:rsidRDefault="000C46DE" w:rsidP="00B54567">
      <w:pPr>
        <w:numPr>
          <w:ilvl w:val="0"/>
          <w:numId w:val="275"/>
        </w:numPr>
        <w:tabs>
          <w:tab w:val="left" w:pos="851"/>
        </w:tabs>
        <w:spacing w:after="120" w:line="240" w:lineRule="auto"/>
        <w:ind w:left="1276" w:hanging="425"/>
        <w:jc w:val="both"/>
        <w:rPr>
          <w:rFonts w:ascii="Arial" w:eastAsia="Times New Roman" w:hAnsi="Arial" w:cs="Arial"/>
          <w:b/>
          <w:lang w:eastAsia="sk-SK"/>
        </w:rPr>
      </w:pPr>
      <w:r w:rsidRPr="000C46DE">
        <w:rPr>
          <w:rFonts w:ascii="Arial" w:eastAsia="Times New Roman" w:hAnsi="Arial" w:cs="Arial"/>
          <w:b/>
          <w:lang w:eastAsia="sk-SK"/>
        </w:rPr>
        <w:t xml:space="preserve">Vysoká priorita: </w:t>
      </w:r>
    </w:p>
    <w:p w:rsidR="000C46DE" w:rsidRPr="000C46DE" w:rsidRDefault="000C46DE" w:rsidP="000C46DE">
      <w:pPr>
        <w:tabs>
          <w:tab w:val="left" w:pos="540"/>
        </w:tabs>
        <w:spacing w:after="120" w:line="240" w:lineRule="auto"/>
        <w:ind w:left="567"/>
        <w:jc w:val="both"/>
        <w:rPr>
          <w:rFonts w:ascii="Arial" w:eastAsia="Times New Roman" w:hAnsi="Arial" w:cs="Arial"/>
          <w:lang w:eastAsia="sk-SK"/>
        </w:rPr>
      </w:pPr>
      <w:r w:rsidRPr="000C46DE">
        <w:rPr>
          <w:rFonts w:ascii="Arial" w:eastAsia="Times New Roman" w:hAnsi="Arial" w:cs="Arial"/>
          <w:lang w:eastAsia="sk-SK"/>
        </w:rPr>
        <w:t>Zlyhanie systému, ktoré degraduje dostupnosť kritických funkcionalít, prevádzkyschopnosť systému je výrazne obmedzená; alebo lokálny problém, jeho okamžité riešenie je nevyhnutné pre dosiahnutie významného míľnika. Náhradné riešenie/postup musí byť pre Objednávateľa primerane akceptovateľné.</w:t>
      </w:r>
    </w:p>
    <w:p w:rsidR="000C46DE" w:rsidRPr="000C46DE" w:rsidRDefault="000C46DE" w:rsidP="00B54567">
      <w:pPr>
        <w:numPr>
          <w:ilvl w:val="0"/>
          <w:numId w:val="275"/>
        </w:numPr>
        <w:tabs>
          <w:tab w:val="left" w:pos="1276"/>
        </w:tabs>
        <w:spacing w:after="120" w:line="240" w:lineRule="auto"/>
        <w:ind w:left="1276" w:hanging="425"/>
        <w:jc w:val="both"/>
        <w:rPr>
          <w:rFonts w:ascii="Arial" w:eastAsia="Times New Roman" w:hAnsi="Arial" w:cs="Arial"/>
          <w:b/>
          <w:lang w:eastAsia="sk-SK"/>
        </w:rPr>
      </w:pPr>
      <w:r w:rsidRPr="000C46DE">
        <w:rPr>
          <w:rFonts w:ascii="Arial" w:eastAsia="Times New Roman" w:hAnsi="Arial" w:cs="Arial"/>
          <w:b/>
          <w:lang w:eastAsia="sk-SK"/>
        </w:rPr>
        <w:t>Normálna priorita:</w:t>
      </w:r>
    </w:p>
    <w:p w:rsidR="000C46DE" w:rsidRPr="000C46DE" w:rsidRDefault="000C46DE" w:rsidP="000C46DE">
      <w:pPr>
        <w:tabs>
          <w:tab w:val="left" w:pos="540"/>
        </w:tabs>
        <w:spacing w:after="120" w:line="240" w:lineRule="auto"/>
        <w:ind w:left="567"/>
        <w:jc w:val="both"/>
        <w:rPr>
          <w:rFonts w:ascii="Arial" w:eastAsia="Times New Roman" w:hAnsi="Arial" w:cs="Arial"/>
          <w:lang w:eastAsia="sk-SK"/>
        </w:rPr>
      </w:pPr>
      <w:r w:rsidRPr="000C46DE">
        <w:rPr>
          <w:rFonts w:ascii="Arial" w:eastAsia="Times New Roman" w:hAnsi="Arial" w:cs="Arial"/>
          <w:lang w:eastAsia="sk-SK"/>
        </w:rPr>
        <w:t xml:space="preserve">Chyby systému, ktoré postihujú menej dôležité funkcionality a nemajú kritický dopad na prácu používateľov; alebo problém významným spôsobom ovplyvňuje fungovanie systému a spôsob realizácie operácií v ňom, pričom problém neohrozuje dodržanie významného míľnika, funkcionalita existuje, ale zhoršený je jeden parameter. </w:t>
      </w:r>
    </w:p>
    <w:p w:rsidR="000C46DE" w:rsidRPr="000C46DE" w:rsidRDefault="000C46DE" w:rsidP="00B54567">
      <w:pPr>
        <w:numPr>
          <w:ilvl w:val="0"/>
          <w:numId w:val="274"/>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Zhotoviteľ bude povinný odstrániť </w:t>
      </w:r>
      <w:proofErr w:type="spellStart"/>
      <w:r w:rsidRPr="000C46DE">
        <w:rPr>
          <w:rFonts w:ascii="Arial" w:eastAsia="Times New Roman" w:hAnsi="Arial" w:cs="Arial"/>
        </w:rPr>
        <w:t>vady</w:t>
      </w:r>
      <w:proofErr w:type="spellEnd"/>
      <w:r w:rsidRPr="000C46DE">
        <w:rPr>
          <w:rFonts w:ascii="Arial" w:eastAsia="Times New Roman" w:hAnsi="Arial" w:cs="Arial"/>
        </w:rPr>
        <w:t xml:space="preserve"> uvedené vo Finálnom akceptačnom protokole </w:t>
      </w:r>
      <w:r w:rsidRPr="000C46DE">
        <w:rPr>
          <w:rFonts w:ascii="Arial" w:eastAsia="Times New Roman" w:hAnsi="Arial" w:cs="Arial"/>
        </w:rPr>
        <w:br/>
        <w:t xml:space="preserve">bezodkladne v lehote dohodnutej medzi Objednávateľom a Zhotoviteľom a uvedenej vo Finálnom akceptačnom protokole. Ak k dohode nepríde, je Zhotoviteľ povinný </w:t>
      </w:r>
      <w:proofErr w:type="spellStart"/>
      <w:r w:rsidRPr="000C46DE">
        <w:rPr>
          <w:rFonts w:ascii="Arial" w:eastAsia="Times New Roman" w:hAnsi="Arial" w:cs="Arial"/>
        </w:rPr>
        <w:t>vady</w:t>
      </w:r>
      <w:proofErr w:type="spellEnd"/>
      <w:r w:rsidRPr="000C46DE">
        <w:rPr>
          <w:rFonts w:ascii="Arial" w:eastAsia="Times New Roman" w:hAnsi="Arial" w:cs="Arial"/>
        </w:rPr>
        <w:t xml:space="preserve"> odstrániť najneskôr do štrnásť (14) pracovných dní od Finálnej akceptácie Diela.</w:t>
      </w:r>
    </w:p>
    <w:p w:rsidR="000C46DE" w:rsidRPr="000C46DE" w:rsidRDefault="000C46DE" w:rsidP="000C46DE">
      <w:pPr>
        <w:autoSpaceDE w:val="0"/>
        <w:autoSpaceDN w:val="0"/>
        <w:adjustRightInd w:val="0"/>
        <w:spacing w:after="0" w:line="240" w:lineRule="auto"/>
        <w:jc w:val="both"/>
        <w:rPr>
          <w:rFonts w:ascii="Arial" w:eastAsia="Times New Roman" w:hAnsi="Arial" w:cs="Arial"/>
          <w:lang w:eastAsia="sk-SK"/>
        </w:rPr>
      </w:pPr>
    </w:p>
    <w:p w:rsidR="000C46DE" w:rsidRPr="000C46DE" w:rsidRDefault="000C46DE" w:rsidP="000C46DE">
      <w:pPr>
        <w:spacing w:after="0" w:line="240" w:lineRule="auto"/>
        <w:jc w:val="both"/>
        <w:rPr>
          <w:rFonts w:ascii="Arial" w:eastAsia="Times New Roman" w:hAnsi="Arial" w:cs="Arial"/>
          <w:b/>
          <w:lang w:eastAsia="sk-SK"/>
        </w:rPr>
      </w:pPr>
      <w:r w:rsidRPr="000C46DE">
        <w:rPr>
          <w:rFonts w:ascii="Arial" w:eastAsia="Times New Roman" w:hAnsi="Arial" w:cs="Arial"/>
          <w:b/>
          <w:lang w:eastAsia="sk-SK"/>
        </w:rPr>
        <w:t>Článok 11</w:t>
      </w:r>
      <w:r w:rsidRPr="000C46DE">
        <w:rPr>
          <w:rFonts w:ascii="Arial" w:eastAsia="Times New Roman" w:hAnsi="Arial" w:cs="Arial"/>
          <w:b/>
          <w:lang w:eastAsia="sk-SK"/>
        </w:rPr>
        <w:tab/>
        <w:t>Práva duševného vlastníctva a povinnosť mlčanlivosti</w:t>
      </w:r>
    </w:p>
    <w:p w:rsidR="000C46DE" w:rsidRPr="000C46DE" w:rsidRDefault="000C46DE" w:rsidP="000C46DE">
      <w:pPr>
        <w:tabs>
          <w:tab w:val="left" w:pos="-600"/>
        </w:tabs>
        <w:autoSpaceDE w:val="0"/>
        <w:autoSpaceDN w:val="0"/>
        <w:adjustRightInd w:val="0"/>
        <w:spacing w:after="0" w:line="240" w:lineRule="auto"/>
        <w:ind w:left="720"/>
        <w:jc w:val="both"/>
        <w:rPr>
          <w:rFonts w:ascii="Arial" w:eastAsia="Times New Roman" w:hAnsi="Arial" w:cs="Arial"/>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Účel</w:t>
      </w:r>
      <w:r w:rsidRPr="000C46DE">
        <w:rPr>
          <w:rFonts w:ascii="Arial" w:eastAsia="Times New Roman" w:hAnsi="Arial" w:cs="Arial"/>
          <w:lang w:eastAsia="sk-SK"/>
        </w:rPr>
        <w:t xml:space="preserve">] Zhotoviteľ a Objednávateľ sa dohodli na tejto transparentnej úprave vzájomných práv a povinností vo vzťahu k duševnému vlastníctvu a licenčným podmienkam </w:t>
      </w:r>
      <w:r w:rsidRPr="000C46DE">
        <w:rPr>
          <w:rFonts w:ascii="Arial" w:eastAsia="Times New Roman" w:hAnsi="Arial" w:cs="Arial"/>
          <w:lang w:eastAsia="sk-SK"/>
        </w:rPr>
        <w:lastRenderedPageBreak/>
        <w:t>v súvislosti so Zmluvou za účelom zabezpečenia maximalizácie práv v prospech Objednávateľa, právnej istoty Zmluvných strán, ako aj efektívneho a flexibilného používania, spravovania, rozvoja a úpravy informačného systému „</w:t>
      </w:r>
      <w:r w:rsidRPr="000C46DE">
        <w:rPr>
          <w:rFonts w:ascii="Arial" w:eastAsia="Times New Roman" w:hAnsi="Arial" w:cs="Arial"/>
          <w:i/>
          <w:lang w:eastAsia="sk-SK"/>
        </w:rPr>
        <w:t>Manažment údajov Sociálnej poisťovne</w:t>
      </w:r>
      <w:r w:rsidRPr="000C46DE">
        <w:rPr>
          <w:rFonts w:ascii="Arial" w:eastAsia="Times New Roman" w:hAnsi="Arial" w:cs="Arial"/>
          <w:lang w:eastAsia="sk-SK"/>
        </w:rPr>
        <w:t>“ zo strany Objednávateľa.</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Predmety duševného vlastníctva</w:t>
      </w:r>
      <w:r w:rsidRPr="000C46DE">
        <w:rPr>
          <w:rFonts w:ascii="Arial" w:eastAsia="Times New Roman" w:hAnsi="Arial" w:cs="Arial"/>
          <w:lang w:eastAsia="sk-SK"/>
        </w:rPr>
        <w:t xml:space="preserve">] Pre účely Zmluvy sa za predmety duševného vlastníctva považujú akékoľvek predmety spôsobilé byť predmetom duševného vlastníctva, najmä autorské dielo, počítačový program, databáza v zmysle zákona č. 185/2015 Z. z. Autorský zákon, vynález, úžitkový vzor, dizajn (vrátane digitálneho, napr. UI, GUI) alebo akýkoľvek iný výsledok tvorivej duševnej činnosti (vrátane </w:t>
      </w:r>
      <w:proofErr w:type="spellStart"/>
      <w:r w:rsidRPr="000C46DE">
        <w:rPr>
          <w:rFonts w:ascii="Arial" w:eastAsia="Times New Roman" w:hAnsi="Arial" w:cs="Arial"/>
          <w:lang w:eastAsia="sk-SK"/>
        </w:rPr>
        <w:t>know-how</w:t>
      </w:r>
      <w:proofErr w:type="spellEnd"/>
      <w:r w:rsidRPr="000C46DE">
        <w:rPr>
          <w:rFonts w:ascii="Arial" w:eastAsia="Times New Roman" w:hAnsi="Arial" w:cs="Arial"/>
          <w:lang w:eastAsia="sk-SK"/>
        </w:rPr>
        <w:t>) v zmysle osobitných predpisov, ktoré vytvoril Zhotoviteľ alebo ním poverená tretia osoba (napr. subdodávateľ, SZČO a pod.) či zamestnanec Zhotoviteľa na splnenie alebo v rámci plnenia povinností a záväzkov Zhotoviteľa vyplývajúcich z alebo súvisiacich so Zmluvou a to bez ohľadu na to, či ide o analýzy, koncepcie, štúdie, návrhy softwarových systémov, návrhy testov a postupov pre testy softwarových systémov, analýzy požiadaviek, funkčné a technické návrhy, podklady, strojové a zdrojové kódy, procesné modely, bezpečnostný projekt a pod. (ďalej ako „Predmety duševného vlastníctva“).</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Práva duševného vlastníctva a ich prevod</w:t>
      </w:r>
      <w:r w:rsidRPr="000C46DE">
        <w:rPr>
          <w:rFonts w:ascii="Arial" w:eastAsia="Times New Roman" w:hAnsi="Arial" w:cs="Arial"/>
          <w:lang w:eastAsia="sk-SK"/>
        </w:rPr>
        <w:t>] Práva k, na, z alebo inak týkajúce sa Predmetov duševného vlastníctva vytvorených Zhotoviteľom alebo ním poverenou treťou osobou (napr. subdodávateľ, SZČO a pod.) či zamestnancom Zhotoviteľa, či už pred alebo po nadobudnutí účinnosti Zmluvy (ďalej ako „Práva duševného vlastníctva“), v celom rozsahu, resp. v rozsahu prípustnom podľa platných právnych predpisov, patria Objednávateľovi, resp. ich Zhotoviteľ bezodplatne prevádza na Objednávateľa dňom účinnosti Zmluvy, ak neboli prevedené už predtým.</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Vyhlásenia Zhotoviteľa</w:t>
      </w:r>
      <w:r w:rsidRPr="000C46DE">
        <w:rPr>
          <w:rFonts w:ascii="Arial" w:eastAsia="Times New Roman" w:hAnsi="Arial" w:cs="Arial"/>
          <w:lang w:eastAsia="sk-SK"/>
        </w:rPr>
        <w:t xml:space="preserve">] Zhotoviteľ vyhlasuje a zodpovedá za to, že ku dňu prevodu, prechodu, odovzdania alebo poskytnutia Práv duševného vlastníctva alebo ich časti </w:t>
      </w:r>
    </w:p>
    <w:p w:rsidR="000C46DE" w:rsidRPr="000C46DE" w:rsidRDefault="000C46DE" w:rsidP="00B54567">
      <w:pPr>
        <w:numPr>
          <w:ilvl w:val="2"/>
          <w:numId w:val="165"/>
        </w:numPr>
        <w:spacing w:after="120" w:line="240" w:lineRule="auto"/>
        <w:ind w:left="1701" w:hanging="850"/>
        <w:jc w:val="both"/>
        <w:rPr>
          <w:rFonts w:ascii="Arial" w:eastAsia="Times New Roman" w:hAnsi="Arial" w:cs="Arial"/>
          <w:lang w:eastAsia="sk-SK"/>
        </w:rPr>
      </w:pPr>
      <w:r w:rsidRPr="000C46DE">
        <w:rPr>
          <w:rFonts w:ascii="Arial" w:eastAsia="Times New Roman" w:hAnsi="Arial" w:cs="Arial"/>
          <w:lang w:eastAsia="sk-SK"/>
        </w:rPr>
        <w:t xml:space="preserve">Predmet duševného vlastníctva ani žiadna jeho časť nemá žiadne právne </w:t>
      </w:r>
      <w:proofErr w:type="spellStart"/>
      <w:r w:rsidRPr="000C46DE">
        <w:rPr>
          <w:rFonts w:ascii="Arial" w:eastAsia="Times New Roman" w:hAnsi="Arial" w:cs="Arial"/>
          <w:lang w:eastAsia="sk-SK"/>
        </w:rPr>
        <w:t>vady</w:t>
      </w:r>
      <w:proofErr w:type="spellEnd"/>
      <w:r w:rsidRPr="000C46DE">
        <w:rPr>
          <w:rFonts w:ascii="Arial" w:eastAsia="Times New Roman" w:hAnsi="Arial" w:cs="Arial"/>
          <w:lang w:eastAsia="sk-SK"/>
        </w:rPr>
        <w:t>, nie je zaťažený právami tretích osôb a ani ich neporušuje; tým nie je dotknuté dojednanie o dielach tretích strán (bod 11.10 VPZ).</w:t>
      </w:r>
    </w:p>
    <w:p w:rsidR="000C46DE" w:rsidRPr="000C46DE" w:rsidRDefault="000C46DE" w:rsidP="00B54567">
      <w:pPr>
        <w:numPr>
          <w:ilvl w:val="2"/>
          <w:numId w:val="165"/>
        </w:numPr>
        <w:spacing w:after="120" w:line="240" w:lineRule="auto"/>
        <w:ind w:left="1701" w:hanging="850"/>
        <w:jc w:val="both"/>
        <w:rPr>
          <w:rFonts w:ascii="Arial" w:eastAsia="Times New Roman" w:hAnsi="Arial" w:cs="Arial"/>
          <w:lang w:eastAsia="sk-SK"/>
        </w:rPr>
      </w:pPr>
      <w:r w:rsidRPr="000C46DE">
        <w:rPr>
          <w:rFonts w:ascii="Arial" w:eastAsia="Times New Roman" w:hAnsi="Arial" w:cs="Arial"/>
          <w:lang w:eastAsia="sk-SK"/>
        </w:rPr>
        <w:t xml:space="preserve">má s osobami, ktoré sa akýmkoľvek spôsobom prípadne podieľali na vzniku Predmetu duševného vlastníctva, </w:t>
      </w:r>
      <w:proofErr w:type="spellStart"/>
      <w:r w:rsidRPr="000C46DE">
        <w:rPr>
          <w:rFonts w:ascii="Arial" w:eastAsia="Times New Roman" w:hAnsi="Arial" w:cs="Arial"/>
          <w:lang w:eastAsia="sk-SK"/>
        </w:rPr>
        <w:t>vysporiadané</w:t>
      </w:r>
      <w:proofErr w:type="spellEnd"/>
      <w:r w:rsidRPr="000C46DE">
        <w:rPr>
          <w:rFonts w:ascii="Arial" w:eastAsia="Times New Roman" w:hAnsi="Arial" w:cs="Arial"/>
          <w:lang w:eastAsia="sk-SK"/>
        </w:rPr>
        <w:t xml:space="preserve"> všetky práva a súvisiace nároky týchto osôb, resp. tieto práva a nároky </w:t>
      </w:r>
      <w:proofErr w:type="spellStart"/>
      <w:r w:rsidRPr="000C46DE">
        <w:rPr>
          <w:rFonts w:ascii="Arial" w:eastAsia="Times New Roman" w:hAnsi="Arial" w:cs="Arial"/>
          <w:lang w:eastAsia="sk-SK"/>
        </w:rPr>
        <w:t>vysporiada</w:t>
      </w:r>
      <w:proofErr w:type="spellEnd"/>
      <w:r w:rsidRPr="000C46DE">
        <w:rPr>
          <w:rFonts w:ascii="Arial" w:eastAsia="Times New Roman" w:hAnsi="Arial" w:cs="Arial"/>
          <w:lang w:eastAsia="sk-SK"/>
        </w:rPr>
        <w:t xml:space="preserve"> na vlastný účet; tým nie je dotknuté dojednanie o dielach tretích strán (bod 11.10 VPZ).</w:t>
      </w:r>
    </w:p>
    <w:p w:rsidR="000C46DE" w:rsidRPr="000C46DE" w:rsidRDefault="000C46DE" w:rsidP="00B54567">
      <w:pPr>
        <w:numPr>
          <w:ilvl w:val="2"/>
          <w:numId w:val="165"/>
        </w:numPr>
        <w:spacing w:after="120" w:line="240" w:lineRule="auto"/>
        <w:ind w:left="1701" w:hanging="850"/>
        <w:jc w:val="both"/>
        <w:rPr>
          <w:rFonts w:ascii="Arial" w:eastAsia="Times New Roman" w:hAnsi="Arial" w:cs="Arial"/>
          <w:lang w:eastAsia="sk-SK"/>
        </w:rPr>
      </w:pPr>
      <w:r w:rsidRPr="000C46DE">
        <w:rPr>
          <w:rFonts w:ascii="Arial" w:eastAsia="Times New Roman" w:hAnsi="Arial" w:cs="Arial"/>
          <w:lang w:eastAsia="sk-SK"/>
        </w:rPr>
        <w:t>neudelil tretej osobe žiadnu licenciu na akýkoľvek spôsob použitia Predmetu duševného vlastníctva alebo jeho časti.</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Základné oprávnenia Objednávateľa</w:t>
      </w:r>
      <w:r w:rsidRPr="000C46DE">
        <w:rPr>
          <w:rFonts w:ascii="Arial" w:eastAsia="Times New Roman" w:hAnsi="Arial" w:cs="Arial"/>
          <w:lang w:eastAsia="sk-SK"/>
        </w:rPr>
        <w:t>] Ak v bode 11.3 nie je uvedené inak, Objednávateľ nadobúda Práva duševného vlastníctva okamihom ich vytvorenia a je oprávnený ich vykonávať a používať v najväčšom možnom prípustnom rozsahu. Objednávateľ je najmä oprávnený: (i) zverejniť, utajiť alebo zničiť Predmety duševného vlastníctva, (</w:t>
      </w:r>
      <w:proofErr w:type="spellStart"/>
      <w:r w:rsidRPr="000C46DE">
        <w:rPr>
          <w:rFonts w:ascii="Arial" w:eastAsia="Times New Roman" w:hAnsi="Arial" w:cs="Arial"/>
          <w:lang w:eastAsia="sk-SK"/>
        </w:rPr>
        <w:t>ii</w:t>
      </w:r>
      <w:proofErr w:type="spellEnd"/>
      <w:r w:rsidRPr="000C46DE">
        <w:rPr>
          <w:rFonts w:ascii="Arial" w:eastAsia="Times New Roman" w:hAnsi="Arial" w:cs="Arial"/>
          <w:lang w:eastAsia="sk-SK"/>
        </w:rPr>
        <w:t>) označiť ich vlastným názvom Objednávateľa, (</w:t>
      </w:r>
      <w:proofErr w:type="spellStart"/>
      <w:r w:rsidRPr="000C46DE">
        <w:rPr>
          <w:rFonts w:ascii="Arial" w:eastAsia="Times New Roman" w:hAnsi="Arial" w:cs="Arial"/>
          <w:lang w:eastAsia="sk-SK"/>
        </w:rPr>
        <w:t>iii</w:t>
      </w:r>
      <w:proofErr w:type="spellEnd"/>
      <w:r w:rsidRPr="000C46DE">
        <w:rPr>
          <w:rFonts w:ascii="Arial" w:eastAsia="Times New Roman" w:hAnsi="Arial" w:cs="Arial"/>
          <w:lang w:eastAsia="sk-SK"/>
        </w:rPr>
        <w:t>) spracovať, dokončiť, zmeniť, upraviť alebo vykonať iné zásahy do Predmetov duševného vlastníctva, vrátane oprávnenia previesť počítačový program do akéhokoľvek iného programovacieho jazyka a počítačového prostredia, ako aj vykonať akékoľvek úpravy a zmeny v strojovom či zdrojovom kóde.</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Licencia</w:t>
      </w:r>
      <w:r w:rsidRPr="000C46DE">
        <w:rPr>
          <w:rFonts w:ascii="Arial" w:eastAsia="Times New Roman" w:hAnsi="Arial" w:cs="Arial"/>
          <w:lang w:eastAsia="sk-SK"/>
        </w:rPr>
        <w:t xml:space="preserve">] Akékoľvek prípadné Práva duševného vlastníctva, ktoré by zo zákona alebo podľa bodu 11.3 alebo 11.5 nepatrili Objednávateľovi, Zhotoviteľ bezodplatne prevádza a postupuje na Objednávateľa; ak by takýto prevod alebo postúpenie neumožňovali osobitné predpisy, Zhotoviteľ udeľuje Objednávateľovi (i) podľa § 70 Autorského zákona výhradnú licenciu na použitie autorského diela a počítačového programu podľa bodu 11.2 spôsobom uvedeným v § 19 ods. 4 Autorského zákona, ako aj spôsobom, ktorý je v čase nadobudnutia účinnosti Zmluvy technicky možný a právne prípustný a </w:t>
      </w:r>
      <w:r w:rsidRPr="000C46DE">
        <w:rPr>
          <w:rFonts w:ascii="Arial" w:eastAsia="Times New Roman" w:hAnsi="Arial" w:cs="Arial"/>
          <w:lang w:eastAsia="sk-SK"/>
        </w:rPr>
        <w:lastRenderedPageBreak/>
        <w:t>iným spôsobom potrebným pre vykonávanie činností Objednávateľa a naplnenia účelu Zmluvy a účelu podľa 11.1 VPZ alebo (</w:t>
      </w:r>
      <w:proofErr w:type="spellStart"/>
      <w:r w:rsidRPr="000C46DE">
        <w:rPr>
          <w:rFonts w:ascii="Arial" w:eastAsia="Times New Roman" w:hAnsi="Arial" w:cs="Arial"/>
          <w:lang w:eastAsia="sk-SK"/>
        </w:rPr>
        <w:t>ii</w:t>
      </w:r>
      <w:proofErr w:type="spellEnd"/>
      <w:r w:rsidRPr="000C46DE">
        <w:rPr>
          <w:rFonts w:ascii="Arial" w:eastAsia="Times New Roman" w:hAnsi="Arial" w:cs="Arial"/>
          <w:lang w:eastAsia="sk-SK"/>
        </w:rPr>
        <w:t>) podľa osobitných predpisov výlučnú licenciu na využívanie vynálezu, úžitkového vzoru, dizajnu alebo iných výsledkov tvorivej duševnej činnosti, a to vždy vo vecne a územne neobmedzenom rozsahu, bez nároku na osobitnú odmenu (tzn. bezodplatne), s právom poskytnúť sublicenciu tretej osobe, a to počas trvania Zmluvy a 50 rokov po jej skončení. Zhotoviteľ súhlasí s tým, že Objednávateľ nie je povinný takto udelenú licenciu využívať.</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Postúpenie práv, sublicencia a prechod práv</w:t>
      </w:r>
      <w:r w:rsidRPr="000C46DE">
        <w:rPr>
          <w:rFonts w:ascii="Arial" w:eastAsia="Times New Roman" w:hAnsi="Arial" w:cs="Arial"/>
          <w:lang w:eastAsia="sk-SK"/>
        </w:rPr>
        <w:t>] Zhotoviteľ súhlasí s vyššie uvedeným a zároveň udeľuje Objednávateľovi súhlas, aby podľa vlastného uváženia Objednávateľ previedol alebo postúpil Práva duševného vlastníctva na tretie osoby, prípadne im Objednávateľ udelil súhlas používať Predmety duševného vlastníctva (sublicenciu) s prípadným právom udeliť sublicenciu, tak aby tieto tretie osoby mohli nadobudnúť, vykonávať Práva duševného vlastníctva alebo používať Predmety duševného vlastníctva v obdobnom rozsahu ako Objednávateľ. V prípade zániku Objednávateľa, prechádzajú všetky práva podľa tohto článku VPZ na právneho nástupcu Objednávateľa.</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Zmluva o budúcej zmluve</w:t>
      </w:r>
      <w:r w:rsidRPr="000C46DE">
        <w:rPr>
          <w:rFonts w:ascii="Arial" w:eastAsia="Times New Roman" w:hAnsi="Arial" w:cs="Arial"/>
          <w:lang w:eastAsia="sk-SK"/>
        </w:rPr>
        <w:t>] Rešpektujúc účel podľa bodu 11.1 VPZ Zmluvné strany berú na vedomie a súhlasia, že body 11.2 až 11.7 VPZ môžu byť podľa konkrétnych okolností považované za zmluvu o budúcej zmluve v zmysle § 50a Občianskeho zákonníka a na požiadanie ktorejkoľvek Zmluvnej strany sa druhá Zmluvná strana zaväzuje vo vzťahu ku konkrétnemu Predmetu duševného vlastníctva písomne uzatvoriť príslušnú zmluvu s rovnakým resp. obdobným obsahom na dosiahnutie zamýšľaného účelu.</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Podporné prostriedky a konverzné programy</w:t>
      </w:r>
      <w:r w:rsidRPr="000C46DE">
        <w:rPr>
          <w:rFonts w:ascii="Arial" w:eastAsia="Times New Roman" w:hAnsi="Arial" w:cs="Arial"/>
          <w:lang w:eastAsia="sk-SK"/>
        </w:rPr>
        <w:t>] Zhotoviteľ poskytuje Objednávateľovi výhradné právo používať podporné prostriedky a konverzné programy. Body 11.2 až 11.8 VPZ sa použijú na podporné prostriedky a konverzné programy obdobne; tým nie je dotknuté dojednanie o dielach tretích strán (bod 11.10 VPZ).</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Diela tretích strán</w:t>
      </w:r>
      <w:r w:rsidRPr="000C46DE">
        <w:rPr>
          <w:rFonts w:ascii="Arial" w:eastAsia="Times New Roman" w:hAnsi="Arial" w:cs="Arial"/>
          <w:lang w:eastAsia="sk-SK"/>
        </w:rPr>
        <w:t xml:space="preserve">] Zmluvné strany berú na vedomie a súhlasia s tým, že k jednotlivým plneniam (vrátane ich akýchkoľvek súčastí zahŕňajúcich tiež software) dodaným alebo poskytnutým Zhotoviteľom Objednávateľovi podľa Zmluvy na základe licencií udelených Zhotoviteľovi tretími osobami, ktoré k nim majú a/alebo vykonávajú autorské práva a/alebo práva priemyselného a/alebo iného duševného vlastníctva a/alebo inak poskytnutých Zhotoviteľovi týmito osobami, Zhotoviteľ udeľuje Objednávateľovi právo na ich používanie v súlade, v rozsahu, spôsobom a za ďalších podmienok, za ktorých boli tieto plnenia dodané/poskytnuté Zhotoviteľovi príslušnou treťou osobou. Predchádzajúca veta </w:t>
      </w:r>
    </w:p>
    <w:p w:rsidR="000C46DE" w:rsidRPr="000C46DE" w:rsidRDefault="000C46DE" w:rsidP="00B54567">
      <w:pPr>
        <w:numPr>
          <w:ilvl w:val="2"/>
          <w:numId w:val="165"/>
        </w:numPr>
        <w:spacing w:after="120" w:line="240" w:lineRule="auto"/>
        <w:ind w:left="1560" w:hanging="840"/>
        <w:jc w:val="both"/>
        <w:rPr>
          <w:rFonts w:ascii="Arial" w:eastAsia="Times New Roman" w:hAnsi="Arial" w:cs="Arial"/>
          <w:lang w:eastAsia="sk-SK"/>
        </w:rPr>
      </w:pPr>
      <w:r w:rsidRPr="000C46DE">
        <w:rPr>
          <w:rFonts w:ascii="Arial" w:eastAsia="Times New Roman" w:hAnsi="Arial" w:cs="Arial"/>
          <w:lang w:eastAsia="sk-SK"/>
        </w:rPr>
        <w:t>sa nevzťahuje na prípady, ak licenčné alebo iné podmienky uvedených tretích strán ustanovujú inak a na cenu poskytnutých licencií;</w:t>
      </w:r>
    </w:p>
    <w:p w:rsidR="000C46DE" w:rsidRPr="000C46DE" w:rsidRDefault="000C46DE" w:rsidP="00B54567">
      <w:pPr>
        <w:numPr>
          <w:ilvl w:val="2"/>
          <w:numId w:val="165"/>
        </w:numPr>
        <w:spacing w:after="120" w:line="240" w:lineRule="auto"/>
        <w:ind w:left="1560" w:hanging="840"/>
        <w:jc w:val="both"/>
        <w:rPr>
          <w:rFonts w:ascii="Arial" w:eastAsia="Times New Roman" w:hAnsi="Arial" w:cs="Arial"/>
          <w:lang w:eastAsia="sk-SK"/>
        </w:rPr>
      </w:pPr>
      <w:r w:rsidRPr="000C46DE">
        <w:rPr>
          <w:rFonts w:ascii="Arial" w:eastAsia="Times New Roman" w:hAnsi="Arial" w:cs="Arial"/>
          <w:lang w:eastAsia="sk-SK"/>
        </w:rPr>
        <w:t>oprávňuje Objednávateľa udeľovať sublicencie k týmto dielam, ak nie je výslovne uvedené inak v licenčných alebo iných podmienkach uvedených tretích strán);</w:t>
      </w:r>
    </w:p>
    <w:p w:rsidR="000C46DE" w:rsidRPr="000C46DE" w:rsidRDefault="000C46DE" w:rsidP="00B54567">
      <w:pPr>
        <w:numPr>
          <w:ilvl w:val="2"/>
          <w:numId w:val="165"/>
        </w:numPr>
        <w:spacing w:after="120" w:line="240" w:lineRule="auto"/>
        <w:ind w:left="1560" w:hanging="840"/>
        <w:jc w:val="both"/>
        <w:rPr>
          <w:rFonts w:ascii="Arial" w:eastAsia="Times New Roman" w:hAnsi="Arial" w:cs="Arial"/>
          <w:lang w:eastAsia="sk-SK"/>
        </w:rPr>
      </w:pPr>
      <w:r w:rsidRPr="000C46DE">
        <w:rPr>
          <w:rFonts w:ascii="Arial" w:eastAsia="Times New Roman" w:hAnsi="Arial" w:cs="Arial"/>
          <w:lang w:eastAsia="sk-SK"/>
        </w:rPr>
        <w:t>nevzťahuje na cenu licencií, tzn. pre Zmluvné strany je záväzná cena licencie k dielu tretej strany uvedená v Zmluve.</w:t>
      </w:r>
    </w:p>
    <w:p w:rsidR="000C46DE" w:rsidRPr="000C46DE" w:rsidRDefault="000C46DE" w:rsidP="000C46DE">
      <w:pPr>
        <w:spacing w:after="120" w:line="240" w:lineRule="auto"/>
        <w:ind w:left="709"/>
        <w:jc w:val="both"/>
        <w:rPr>
          <w:rFonts w:ascii="Arial" w:eastAsia="Times New Roman" w:hAnsi="Arial" w:cs="Arial"/>
          <w:lang w:eastAsia="sk-SK"/>
        </w:rPr>
      </w:pPr>
      <w:r w:rsidRPr="000C46DE">
        <w:rPr>
          <w:rFonts w:ascii="Arial" w:eastAsia="Times New Roman" w:hAnsi="Arial" w:cs="Arial"/>
          <w:lang w:eastAsia="sk-SK"/>
        </w:rPr>
        <w:t xml:space="preserve">Tento bod a práva v ňom uvedené sa vzťahujú výlučne na licencie, ktoré sú uvedené v Prílohe č. 3 alebo v Prílohe č. 7 Zmluvy. Dodanie, cena a licenčné podmienky akýchkoľvek iných licencií, ktoré nie sú uvedené v prílohe podľa predchádzajúcej vety, budú individuálne písomne dohodnuté medzi Zmluvnými stranami. Zhotoviteľ na po požiadanie Objednávateľa predloží Objednávateľovi kópiu predmetných licenčných alebo iných podmienok tretích strán. Zhotoviteľ týmto potvrdzuje, že je oprávnený poskytnúť Objednávateľovi oprávnenia a súhlasy v zmysle vyššie uvedeného, a že tým nedochádza k zásahu do práv tretích osôb. Ak sa toto vyhlásenie ukáže ako nepravdivé, Zhotoviteľ je povinný nahradiť Objednávateľovi </w:t>
      </w:r>
      <w:r w:rsidRPr="000C46DE">
        <w:rPr>
          <w:rFonts w:ascii="Arial" w:eastAsia="Times New Roman" w:hAnsi="Arial" w:cs="Arial"/>
          <w:lang w:eastAsia="sk-SK"/>
        </w:rPr>
        <w:lastRenderedPageBreak/>
        <w:t>náhradu škody, ktorá v tejto súvislosti Objednávateľovi vznikne a to vrátane prípadných nákladov na vedenie súdneho sporu.</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Autorizácia a zánik záruky</w:t>
      </w:r>
      <w:r w:rsidRPr="000C46DE">
        <w:rPr>
          <w:rFonts w:ascii="Arial" w:eastAsia="Times New Roman" w:hAnsi="Arial" w:cs="Arial"/>
          <w:lang w:eastAsia="sk-SK"/>
        </w:rPr>
        <w:t>] Zhotoviteľ nenesie zodpovednosť za akúkoľvek Zhotoviteľom neautorizovanú zmenu Predmetov duševného vlastníctva vykonanú Objednávateľom alebo treťou osobou poverenou Objednávateľom. Pokiaľ nebude medzi Zmluvnými stranami dohodnuté inak, autorizácia podľa predchádzajúcej vety sa vykoná udelením písomného súhlasu Zhotoviteľa so zásahom na základe písomnej žiadosti Objednávateľa, ktorá bude obsahovať všetky skutočnosti potrebné k posúdeniu daného prípadu, pričom Zhotoviteľ nie je povinný autorizovať zmenu. Neautorizovanie zmeny má za následok zánik záruky len v zmenou dotknutej časti, ak nejde takú časť, ktorá je technicky neoddeliteľná.</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Povinnosť súčinnosti Zhotoviteľa</w:t>
      </w:r>
      <w:r w:rsidRPr="000C46DE">
        <w:rPr>
          <w:rFonts w:ascii="Arial" w:eastAsia="Times New Roman" w:hAnsi="Arial" w:cs="Arial"/>
          <w:lang w:eastAsia="sk-SK"/>
        </w:rPr>
        <w:t>] Zhotoviteľ je povinný umožniť výkon práv Objednávateľa podľa tohto článku VPZ, aby bol v maximálne miere naplnený účel tohto článku VPZ a Zmluvy a na požiadanie Objednávateľa poskytnúť adekvátne vysvetlenie, poučenie, upozornenie, zaškolenie Objednávateľom označeným zamestnancom Objednávateľa či tretím osobám. Zhotoviteľ na požiadanie Objednávateľa poskytne súčinnosť proti nárokom, žalobám a konaniam začatým tretími stranami v prípade, ak tretia strana uplatní nároky resp. podá žalobu proti Objednávateľovi v súvislosti s Predmetmi duševného vlastníctva a že odškodní Objednávateľa v plnej výške v prípade, ak bude Objednávateľ povinný nahradiť škodu tretej strane preukázateľne z viny Zhotoviteľa, predovšetkým, ak sa ukáže, že niektoré vyhlásenie Zhotoviteľa podľa bodu 11.4 VPZ bolo nepravdivé; v takom prípade všetky náklady a škody Objednávateľa, vrátane trov právneho zastúpenia, znáša Zhotoviteľ.</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Obojstranná povinnosť súčinnosti</w:t>
      </w:r>
      <w:r w:rsidRPr="000C46DE">
        <w:rPr>
          <w:rFonts w:ascii="Arial" w:eastAsia="Times New Roman" w:hAnsi="Arial" w:cs="Arial"/>
          <w:lang w:eastAsia="sk-SK"/>
        </w:rPr>
        <w:t>] Každá Zmluvná strana vynaloží maximálne úsilie podpísať a vykonať také dokumenty alebo úkony, ktoré bude od nej odôvodnene a rozumne vyžadovať druhá Zmluvná strana za účelom naplnenia zmyslu účelu tejto Dohody, najmä písomne potvrdiť právny titul Objednávateľa (prípadne tretích osôb podľa bodu 11.7 VPZ) k Predmetom duševného vlastníctva.</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Povinnosť mlčanlivosti</w:t>
      </w:r>
      <w:r w:rsidRPr="000C46DE">
        <w:rPr>
          <w:rFonts w:ascii="Arial" w:eastAsia="Times New Roman" w:hAnsi="Arial" w:cs="Arial"/>
          <w:lang w:eastAsia="sk-SK"/>
        </w:rPr>
        <w:t>] Objednávateľ vyhlasuje za dôverné a Zhotoviteľ to berie na vedomie a zaväzuje sa rešpektovať,</w:t>
      </w:r>
    </w:p>
    <w:p w:rsidR="000C46DE" w:rsidRPr="000C46DE" w:rsidRDefault="000C46DE" w:rsidP="00B54567">
      <w:pPr>
        <w:widowControl w:val="0"/>
        <w:numPr>
          <w:ilvl w:val="2"/>
          <w:numId w:val="165"/>
        </w:numPr>
        <w:spacing w:after="120" w:line="240" w:lineRule="auto"/>
        <w:ind w:left="1560" w:hanging="851"/>
        <w:jc w:val="both"/>
        <w:rPr>
          <w:rFonts w:ascii="Arial" w:eastAsia="Times New Roman" w:hAnsi="Arial" w:cs="Arial"/>
          <w:b/>
          <w:lang w:eastAsia="sk-SK"/>
        </w:rPr>
      </w:pPr>
      <w:r w:rsidRPr="000C46DE">
        <w:rPr>
          <w:rFonts w:ascii="Arial" w:eastAsia="Times New Roman" w:hAnsi="Arial" w:cs="Arial"/>
          <w:lang w:eastAsia="sk-SK"/>
        </w:rPr>
        <w:t>všetky dôverné skutočnosti, obchodné a technické informácie, týkajúce sa alebo súvisiace so Zmluvou a jej predmetom, vrátane informácii podliehajúcich osobitnému zákonnému režimu, najmä podľa zákona č. 45/2011 Z. z. o kritickej infraštruktúre v platnom znení a zákona č. 215/2004 Z. z. o ochrane utajovaných skutočností a o zmene a doplnení niektorých zákonov v platnom znení;</w:t>
      </w:r>
    </w:p>
    <w:p w:rsidR="000C46DE" w:rsidRPr="000C46DE" w:rsidRDefault="000C46DE" w:rsidP="00B54567">
      <w:pPr>
        <w:widowControl w:val="0"/>
        <w:numPr>
          <w:ilvl w:val="2"/>
          <w:numId w:val="165"/>
        </w:numPr>
        <w:spacing w:after="120" w:line="240" w:lineRule="auto"/>
        <w:ind w:left="1560" w:hanging="851"/>
        <w:rPr>
          <w:rFonts w:ascii="Arial" w:eastAsia="Times New Roman" w:hAnsi="Arial" w:cs="Arial"/>
          <w:b/>
          <w:lang w:eastAsia="sk-SK"/>
        </w:rPr>
      </w:pPr>
      <w:r w:rsidRPr="000C46DE">
        <w:rPr>
          <w:rFonts w:ascii="Arial" w:eastAsia="Times New Roman" w:hAnsi="Arial" w:cs="Arial"/>
          <w:lang w:eastAsia="sk-SK"/>
        </w:rPr>
        <w:t>predmety a práva duševného vlastníctva;</w:t>
      </w:r>
    </w:p>
    <w:p w:rsidR="000C46DE" w:rsidRPr="000C46DE" w:rsidRDefault="000C46DE" w:rsidP="00B54567">
      <w:pPr>
        <w:widowControl w:val="0"/>
        <w:numPr>
          <w:ilvl w:val="2"/>
          <w:numId w:val="165"/>
        </w:numPr>
        <w:spacing w:after="120" w:line="240" w:lineRule="auto"/>
        <w:ind w:left="1560" w:hanging="851"/>
        <w:rPr>
          <w:rFonts w:ascii="Arial" w:eastAsia="Times New Roman" w:hAnsi="Arial" w:cs="Arial"/>
          <w:b/>
          <w:lang w:eastAsia="sk-SK"/>
        </w:rPr>
      </w:pPr>
      <w:r w:rsidRPr="000C46DE">
        <w:rPr>
          <w:rFonts w:ascii="Arial" w:eastAsia="Times New Roman" w:hAnsi="Arial" w:cs="Arial"/>
          <w:lang w:eastAsia="sk-SK"/>
        </w:rPr>
        <w:t>osobné údaje tretích osôb;</w:t>
      </w:r>
    </w:p>
    <w:p w:rsidR="000C46DE" w:rsidRPr="000C46DE" w:rsidRDefault="000C46DE" w:rsidP="00B54567">
      <w:pPr>
        <w:widowControl w:val="0"/>
        <w:numPr>
          <w:ilvl w:val="2"/>
          <w:numId w:val="165"/>
        </w:numPr>
        <w:spacing w:after="120" w:line="240" w:lineRule="auto"/>
        <w:ind w:left="1560" w:hanging="851"/>
        <w:rPr>
          <w:rFonts w:ascii="Arial" w:eastAsia="Times New Roman" w:hAnsi="Arial" w:cs="Arial"/>
          <w:b/>
          <w:lang w:eastAsia="sk-SK"/>
        </w:rPr>
      </w:pPr>
      <w:r w:rsidRPr="000C46DE">
        <w:rPr>
          <w:rFonts w:ascii="Arial" w:eastAsia="Times New Roman" w:hAnsi="Arial" w:cs="Arial"/>
          <w:lang w:eastAsia="sk-SK"/>
        </w:rPr>
        <w:t>údaje a informácie bez ohľadu na formu ich vyjadrenia, z ktorých označenia je jednoznačné, že majú utajovanú povahu a nie sú bežne dostupné;</w:t>
      </w:r>
    </w:p>
    <w:p w:rsidR="000C46DE" w:rsidRPr="000C46DE" w:rsidRDefault="000C46DE" w:rsidP="00B54567">
      <w:pPr>
        <w:widowControl w:val="0"/>
        <w:numPr>
          <w:ilvl w:val="2"/>
          <w:numId w:val="165"/>
        </w:numPr>
        <w:spacing w:after="120" w:line="240" w:lineRule="auto"/>
        <w:ind w:left="1560" w:hanging="851"/>
        <w:jc w:val="both"/>
        <w:rPr>
          <w:rFonts w:ascii="Arial" w:eastAsia="Times New Roman" w:hAnsi="Arial" w:cs="Arial"/>
          <w:lang w:eastAsia="sk-SK"/>
        </w:rPr>
      </w:pPr>
      <w:r w:rsidRPr="000C46DE">
        <w:rPr>
          <w:rFonts w:ascii="Arial" w:eastAsia="Times New Roman" w:hAnsi="Arial" w:cs="Arial"/>
          <w:lang w:eastAsia="sk-SK"/>
        </w:rPr>
        <w:t>akékoľvek údaje a informácie, ktoré s prihliadnutím na ich obsah, formu alebo kontext sú spôsobilé poškodiť dobré meno Objednávateľa, jeho zmluvných partnerov alebo klientov, za predpokladu, že tieto subjekty majú výslovný alebo rozumne predpokladateľný záujem na utajení týchto informácií</w:t>
      </w:r>
    </w:p>
    <w:p w:rsidR="000C46DE" w:rsidRPr="000C46DE" w:rsidRDefault="000C46DE" w:rsidP="000C46DE">
      <w:pPr>
        <w:widowControl w:val="0"/>
        <w:spacing w:after="120" w:line="240" w:lineRule="auto"/>
        <w:ind w:firstLine="709"/>
        <w:jc w:val="both"/>
        <w:rPr>
          <w:rFonts w:ascii="Arial" w:eastAsia="Times New Roman" w:hAnsi="Arial" w:cs="Arial"/>
          <w:lang w:eastAsia="sk-SK"/>
        </w:rPr>
      </w:pPr>
      <w:r w:rsidRPr="000C46DE">
        <w:rPr>
          <w:rFonts w:ascii="Arial" w:eastAsia="Times New Roman" w:hAnsi="Arial" w:cs="Arial"/>
          <w:lang w:eastAsia="sk-SK"/>
        </w:rPr>
        <w:t>(ďalej ako „dôverné informácie“).</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Negatívne vymedzenie</w:t>
      </w:r>
      <w:r w:rsidRPr="000C46DE">
        <w:rPr>
          <w:rFonts w:ascii="Arial" w:eastAsia="Times New Roman" w:hAnsi="Arial" w:cs="Arial"/>
          <w:lang w:eastAsia="sk-SK"/>
        </w:rPr>
        <w:t xml:space="preserve">] Za dôverné sa nepovažujú a ani za ne nemôže Objednávateľ vyhlásiť tie informácie, ktoré sú bežne prístupné v príslušných odborných alebo obchodných kruhoch či publikáciách, alebo ktoré Zhotoviteľ získal (nadobudol) legálne z iných zdrojov a nejde pritom o dôverné informácie podľa bodu 11.14.3 alebo 11.14.5 </w:t>
      </w:r>
      <w:r w:rsidRPr="000C46DE">
        <w:rPr>
          <w:rFonts w:ascii="Arial" w:eastAsia="Times New Roman" w:hAnsi="Arial" w:cs="Arial"/>
          <w:lang w:eastAsia="sk-SK"/>
        </w:rPr>
        <w:lastRenderedPageBreak/>
        <w:t>VPZ. Ak sa informácie podľa predchádzajúcej vety vzťahujú len na časť dôvernej informácie, zaobchádzanie so všetkými jej ostatnými časťami spadá pod režim dôverných informácií podľa VPZ.</w:t>
      </w:r>
      <w:r w:rsidRPr="000C46DE">
        <w:rPr>
          <w:rFonts w:ascii="Arial" w:eastAsia="Times New Roman" w:hAnsi="Arial" w:cs="Arial"/>
          <w:sz w:val="20"/>
          <w:szCs w:val="20"/>
          <w:lang w:eastAsia="sk-SK"/>
        </w:rPr>
        <w:t xml:space="preserve"> </w:t>
      </w:r>
      <w:r w:rsidRPr="000C46DE">
        <w:rPr>
          <w:rFonts w:ascii="Arial" w:eastAsia="Times New Roman" w:hAnsi="Arial" w:cs="Arial"/>
          <w:lang w:eastAsia="sk-SK"/>
        </w:rPr>
        <w:t>Povinnosť mlčanlivosti Objednávateľa sa netýka jeho povinnosti sprístupňovania informácií podľa zákona č. 211/2000 Z. z. o slobodnom prístupe k informáciám a ani výkonu práv duševného vlastníctva vyplývajúcich z bodov 11.1 až 11.13 VZP, ktoré majú bezvýnimočnú a bezpodmienečnú prednosť pred povinnosťou mlčanlivosti.</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Základná povinnosť</w:t>
      </w:r>
      <w:r w:rsidRPr="000C46DE">
        <w:rPr>
          <w:rFonts w:ascii="Arial" w:eastAsia="Times New Roman" w:hAnsi="Arial" w:cs="Arial"/>
          <w:lang w:eastAsia="sk-SK"/>
        </w:rPr>
        <w:t>] Zhotoviteľ je povinný dôverné informácie chrániť pred vyzradením, zneužitím, poškodením, zničením, stratou alebo odcudzením.</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Doba trvania povinnosti</w:t>
      </w:r>
      <w:r w:rsidRPr="000C46DE">
        <w:rPr>
          <w:rFonts w:ascii="Arial" w:eastAsia="Times New Roman" w:hAnsi="Arial" w:cs="Arial"/>
          <w:lang w:eastAsia="sk-SK"/>
        </w:rPr>
        <w:t>]</w:t>
      </w:r>
      <w:r w:rsidRPr="000C46DE">
        <w:rPr>
          <w:rFonts w:ascii="Arial" w:eastAsia="Times New Roman" w:hAnsi="Arial" w:cs="Arial"/>
          <w:b/>
          <w:lang w:eastAsia="sk-SK"/>
        </w:rPr>
        <w:t xml:space="preserve"> </w:t>
      </w:r>
      <w:r w:rsidRPr="000C46DE">
        <w:rPr>
          <w:rFonts w:ascii="Arial" w:eastAsia="Times New Roman" w:hAnsi="Arial" w:cs="Arial"/>
          <w:lang w:eastAsia="sk-SK"/>
        </w:rPr>
        <w:t>Zhotoviteľ</w:t>
      </w:r>
      <w:r w:rsidRPr="000C46DE">
        <w:rPr>
          <w:rFonts w:ascii="Arial" w:eastAsia="Times New Roman" w:hAnsi="Arial" w:cs="Arial"/>
          <w:b/>
          <w:lang w:eastAsia="sk-SK"/>
        </w:rPr>
        <w:t xml:space="preserve"> </w:t>
      </w:r>
      <w:r w:rsidRPr="000C46DE">
        <w:rPr>
          <w:rFonts w:ascii="Arial" w:eastAsia="Times New Roman" w:hAnsi="Arial" w:cs="Arial"/>
          <w:lang w:eastAsia="sk-SK"/>
        </w:rPr>
        <w:t>sa zaväzuje, že počas trvania zmluvného vzťahu podľa Zmluvy, ako aj po dobu desať (10) rokov po skončení tohto zmluvného vzťahu, bude držať dôverné informácie v prísnej tajnosti a zabezpečí, aby nemohlo dôjsť k ich sprístupneniu tretím osobám, alebo aby nedošlo k akémukoľvek inému zneužitiu. V prípade, ak Objednávateľ alebo jeho zmluvný partner či klient sprístupní Zhotoviteľovi dôverné informácie, ktoré tvoria predmety alebo práva duševného vlastníctva alebo s nimi priamo súvisia, povinnosť mlčanlivosti vo vzťahu k takýmto dôverným informáciám trvá tridsať (30) rokov po skončení zmluvného vzťahu. Zhotoviteľ vyhlasuje a zaväzuje sa rešpektovať, že Práva duševného vlastníctva Objednávateľa (prípadne tretích osôb podľa bodu 11.7 VZP) ostávajú aj po uplynutí tejto doby zachované  v súlade s týmto článkom VPZ.</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Limitované oprávnenie</w:t>
      </w:r>
      <w:r w:rsidRPr="000C46DE">
        <w:rPr>
          <w:rFonts w:ascii="Arial" w:eastAsia="Times New Roman" w:hAnsi="Arial" w:cs="Arial"/>
          <w:lang w:eastAsia="sk-SK"/>
        </w:rPr>
        <w:t>] Zhotoviteľ je oprávnený použiť dôverné informácie výhradne na účely riadneho plnenia úloh a povinností vyplývajúcich Zhotoviteľovi zo Zmluvy. K akémukoľvek sprístupneniu dôverných informácií tretím osobám (okrem Objednávateľom výslovne označených osôb) je Zhotoviteľ povinný vopred získať predchádzajúci výslovný písomný súhlas Objednávateľa.</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Kópie a materiály</w:t>
      </w:r>
      <w:r w:rsidRPr="000C46DE">
        <w:rPr>
          <w:rFonts w:ascii="Arial" w:eastAsia="Times New Roman" w:hAnsi="Arial" w:cs="Arial"/>
          <w:lang w:eastAsia="sk-SK"/>
        </w:rPr>
        <w:t>] Zhotoviteľ berie na vedomie a zaväzuje sa, že akékoľvek poskytnuté materiály či dokumenty bez ohľadu na ich formu obsahujúce dôverné informácie zostávajú vo vlastníctve Objednávateľa (alebo iných oprávnených osôb). Zhotoviteľ nie je bez vopred udeleného výslovného písomného súhlasu Objednávateľa oprávnený ich kopírovať. Ak nie je výslovne uvedené inak, dispozičné práva k týmto materiálom neprechádzajú na Zhotoviteľa a tento je povinný vrátiť Objednávateľovi všetky relevantné materiály na vyzvanie, alebo pri skončení zmluvného vzťahu podľa Zmluvy, a to bez zbytočného odkladu.</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Trvanie práv</w:t>
      </w:r>
      <w:r w:rsidRPr="000C46DE">
        <w:rPr>
          <w:rFonts w:ascii="Arial" w:eastAsia="Times New Roman" w:hAnsi="Arial" w:cs="Arial"/>
          <w:lang w:eastAsia="sk-SK"/>
        </w:rPr>
        <w:t>] Rešpektujúc účel podľa bodu 11.1 VPZ Zmluvné strany berú na vedomie a súhlasia, že body 11.1 až 11.21 VPZ ostávajú v platnosti aj v prípade ukončenia Zmluvy (bez ohľadu na dôvod ukončenia) a to vo vzťahu ku všetkým Predmetom duševného vlastníctva, ktoré boli vytvorené najneskôr ku dňu ukončenia Zmluvy. Zánikom Zmluvy zostávajú práva Objednávateľa (a prípadne tretích osôb podľa bodu 11.7 VPZ) k Predmetom duševného vlastníctva nedotknuté.</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Prednosť dojednania</w:t>
      </w:r>
      <w:r w:rsidRPr="000C46DE">
        <w:rPr>
          <w:rFonts w:ascii="Arial" w:eastAsia="Times New Roman" w:hAnsi="Arial" w:cs="Arial"/>
          <w:lang w:eastAsia="sk-SK"/>
        </w:rPr>
        <w:t>] V prípade rozporov medzi dojednaniami podľa bodov 11.1 až 11.20 VPZ a podľa Zmluvy vrátane jej ostatných príloh, resp. podľa akýchkoľvek predchádzajúcich zmlúv, sa uplatnia dojednania podľa bodov 11.1 až 11.20 VPZ a to aj vo vzťahu k Predmetom duševného vlastníctva, ktoré boli prípadne vytvorené pred účinnosťou Zmluvy.</w:t>
      </w:r>
    </w:p>
    <w:p w:rsidR="000C46DE" w:rsidRPr="000C46DE" w:rsidRDefault="000C46DE" w:rsidP="000C46DE">
      <w:pPr>
        <w:tabs>
          <w:tab w:val="left" w:pos="-600"/>
        </w:tabs>
        <w:autoSpaceDE w:val="0"/>
        <w:autoSpaceDN w:val="0"/>
        <w:adjustRightInd w:val="0"/>
        <w:spacing w:after="0" w:line="240" w:lineRule="auto"/>
        <w:ind w:left="720"/>
        <w:jc w:val="both"/>
        <w:rPr>
          <w:rFonts w:ascii="Arial" w:eastAsia="Times New Roman" w:hAnsi="Arial" w:cs="Arial"/>
        </w:rPr>
      </w:pPr>
    </w:p>
    <w:p w:rsidR="000C46DE" w:rsidRPr="000C46DE" w:rsidRDefault="000C46DE" w:rsidP="000C46DE">
      <w:pPr>
        <w:tabs>
          <w:tab w:val="left" w:pos="0"/>
        </w:tabs>
        <w:spacing w:after="0" w:line="240" w:lineRule="auto"/>
        <w:jc w:val="both"/>
        <w:rPr>
          <w:rFonts w:ascii="Arial" w:eastAsia="Times New Roman" w:hAnsi="Arial" w:cs="Arial"/>
          <w:b/>
          <w:lang w:eastAsia="sk-SK"/>
        </w:rPr>
      </w:pPr>
      <w:r w:rsidRPr="000C46DE">
        <w:rPr>
          <w:rFonts w:ascii="Arial" w:eastAsia="Times New Roman" w:hAnsi="Arial" w:cs="Arial"/>
          <w:b/>
          <w:lang w:eastAsia="sk-SK"/>
        </w:rPr>
        <w:t>Článok 12</w:t>
      </w:r>
      <w:r w:rsidRPr="000C46DE">
        <w:rPr>
          <w:rFonts w:ascii="Arial" w:eastAsia="Times New Roman" w:hAnsi="Arial" w:cs="Arial"/>
          <w:b/>
          <w:lang w:eastAsia="sk-SK"/>
        </w:rPr>
        <w:tab/>
        <w:t>Zodpovednosť za škodu a okolnosti vylučujúce zodpovednosť</w:t>
      </w:r>
    </w:p>
    <w:p w:rsidR="000C46DE" w:rsidRPr="000C46DE" w:rsidRDefault="000C46DE" w:rsidP="000C46DE">
      <w:pPr>
        <w:tabs>
          <w:tab w:val="left" w:pos="-600"/>
        </w:tabs>
        <w:spacing w:after="0" w:line="240" w:lineRule="auto"/>
        <w:ind w:left="-600"/>
        <w:jc w:val="both"/>
        <w:rPr>
          <w:rFonts w:ascii="Arial" w:eastAsia="Times New Roman" w:hAnsi="Arial" w:cs="Arial"/>
          <w:b/>
          <w:lang w:eastAsia="sk-SK"/>
        </w:rPr>
      </w:pP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Zhotoviteľ sa zaväzuje nahradiť Objednávateľovi škodu, ktorú preukázateľne spôsobil pri plnení Zmluvy, maximálne však do výšky celkovej ceny Diela. Nie je pritom podstatné, či škodu pokrýva zmluvná pokuta alebo nie.</w:t>
      </w: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lastRenderedPageBreak/>
        <w:t xml:space="preserve">Nebezpečenstvo škody na dokumentoch a na ich technických nosičoch </w:t>
      </w:r>
      <w:r w:rsidRPr="000C46DE">
        <w:rPr>
          <w:rFonts w:ascii="Arial" w:eastAsia="Times New Roman" w:hAnsi="Arial" w:cs="Arial"/>
        </w:rPr>
        <w:br/>
        <w:t xml:space="preserve">a vlastnícke právo k takým technickým nosičom prechádza na Objednávateľa dňom ich odovzdania, resp. akceptácie podľa Zmluvy. </w:t>
      </w: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Nebezpečenstvo škody na dodanom APV a na technických nosičoch APV a vlastnícke právo prechádza na Objednávateľa dňom ich akceptácie podľa Zmluvy. </w:t>
      </w: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Zmluvné strany sú povinné sa vopred vzájomne informovať o spôsobe práce v inom programovom prostredí v prípade dodávky APV za iných podmienok než sa dohodlo v Zmluve.</w:t>
      </w: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Zmluvné strany majú povinnosť sa vzájomne informovať o vzniku okolností vylučujúcich zodpovednosť. Zmluvné strany nezodpovedajú za škodu v prípade, ak nastali okolnosti vylučujúce ich zodpovednosť. Za okolnosti vylučujúce zodpovednosť sa považuje prekážka, ktorá nastala nezávisle od vôle povinnej Zmluvnej strany a bráni jej v splnení jej povinností, ak nie je možné rozumne predpokladať, že by povinná Zmluvná strana túto prekážku alebo jej následky odvrátila alebo prekonala a ďalej, že by v dobe vzniku prekážku predvídala. Zodpovednosť nevylučuje prekážka, ktorá vznikla najprv v dobe, keď povinná strana bola v oneskorení/omeškaní s plnením svojej povinnosti alebo vznikla z jej hospodárskych pomerov. Účinky okolností vylučujúcich zodpovednosť sú obmedzené len na dobu, pokiaľ trvá prekážka, s ktorou sú tieto povinnosti spojené.</w:t>
      </w: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Ak okolnosti vylučujúce zodpovednosť pretrvávajú po dobu viac ako stoosemdesiat (180) dní, nehľadiac na predĺženie lehoty na splnenie Zmluvy, ktoré možno Zhotoviteľovi z tohto dôvodu udeliť, ktorákoľvek zo Zmluvných strán je oprávnená s jednomesačnou výpovednou lehotou vypovedať Zmluvu.</w:t>
      </w: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V prípade, že sa vyskytnú udalosti, ktoré jednej alebo obom Zmluvným stranám  čiastočne alebo úplne neumožnia plnenie ich povinností podľa Zmluvy, sú Zmluvné strany povinné sa o tom bez zbytočného omeškania informovať a spoločne podniknúť kroky k ich prekonaniu. Nesplnenie tejto povinnosti zakladá nárok na náhradu škody pre tú stranu, ktorá sa porušenia Zmluvy v tomto bode nedopustila.</w:t>
      </w: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Pre odstránenie pochybností, nároky Objednávateľa z </w:t>
      </w:r>
      <w:proofErr w:type="spellStart"/>
      <w:r w:rsidRPr="000C46DE">
        <w:rPr>
          <w:rFonts w:ascii="Arial" w:eastAsia="Times New Roman" w:hAnsi="Arial" w:cs="Arial"/>
        </w:rPr>
        <w:t>vád</w:t>
      </w:r>
      <w:proofErr w:type="spellEnd"/>
      <w:r w:rsidRPr="000C46DE">
        <w:rPr>
          <w:rFonts w:ascii="Arial" w:eastAsia="Times New Roman" w:hAnsi="Arial" w:cs="Arial"/>
        </w:rPr>
        <w:t xml:space="preserve"> predmetu plnenia Zmluvy, resp. jeho časti sa nedotýkajú jeho nárokov na náhradu škody alebo na zmluvnú pokutu alebo akýchkoľvek iných nárokov Objednávateľa, ktoré nie sú výslovne uvedené v  Zmluve a v jej prílohách.</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t xml:space="preserve">Článok 13 Sankcie </w:t>
      </w:r>
    </w:p>
    <w:p w:rsidR="000C46DE" w:rsidRPr="000C46DE" w:rsidRDefault="000C46DE" w:rsidP="000C46DE">
      <w:pPr>
        <w:spacing w:after="0" w:line="240" w:lineRule="auto"/>
        <w:jc w:val="both"/>
        <w:rPr>
          <w:rFonts w:ascii="Arial" w:eastAsia="Times New Roman" w:hAnsi="Arial" w:cs="Arial"/>
          <w:b/>
          <w:lang w:eastAsia="sk-SK"/>
        </w:rPr>
      </w:pPr>
    </w:p>
    <w:p w:rsidR="000C46DE" w:rsidRPr="000C46DE" w:rsidRDefault="000C46DE" w:rsidP="00B54567">
      <w:pPr>
        <w:numPr>
          <w:ilvl w:val="0"/>
          <w:numId w:val="277"/>
        </w:numPr>
        <w:tabs>
          <w:tab w:val="left" w:pos="36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Ak je Zhotoviteľ v omeškaní s akýmkoľvek plnením podľa Zmluvy alebo s odstránením </w:t>
      </w:r>
      <w:proofErr w:type="spellStart"/>
      <w:r w:rsidRPr="000C46DE">
        <w:rPr>
          <w:rFonts w:ascii="Arial" w:eastAsia="Times New Roman" w:hAnsi="Arial" w:cs="Arial"/>
        </w:rPr>
        <w:t>Vád</w:t>
      </w:r>
      <w:proofErr w:type="spellEnd"/>
      <w:r w:rsidRPr="000C46DE">
        <w:rPr>
          <w:rFonts w:ascii="Arial" w:eastAsia="Times New Roman" w:hAnsi="Arial" w:cs="Arial"/>
        </w:rPr>
        <w:t xml:space="preserve"> Diela s normálnou prioritou, je Objednávateľ oprávnený požadovať za každý začatý deň omeškania zmluvnú pokutu vo výške 500,- EUR, slovom päťsto eur. Ak je Zhotoviteľ v omeškaní s odstránením </w:t>
      </w:r>
      <w:proofErr w:type="spellStart"/>
      <w:r w:rsidRPr="000C46DE">
        <w:rPr>
          <w:rFonts w:ascii="Arial" w:eastAsia="Times New Roman" w:hAnsi="Arial" w:cs="Arial"/>
        </w:rPr>
        <w:t>Vád</w:t>
      </w:r>
      <w:proofErr w:type="spellEnd"/>
      <w:r w:rsidRPr="000C46DE">
        <w:rPr>
          <w:rFonts w:ascii="Arial" w:eastAsia="Times New Roman" w:hAnsi="Arial" w:cs="Arial"/>
        </w:rPr>
        <w:t xml:space="preserve"> Diela s vysokou prioritou, je Objednávateľ oprávnený požadovať za každú začatú hodinu omeškania zmluvnú pokutu vo výške 150,- EUR, slovom stopäťdesiat eur. Ak je Zhotoviteľ v omeškaní s odstránením </w:t>
      </w:r>
      <w:proofErr w:type="spellStart"/>
      <w:r w:rsidRPr="000C46DE">
        <w:rPr>
          <w:rFonts w:ascii="Arial" w:eastAsia="Times New Roman" w:hAnsi="Arial" w:cs="Arial"/>
        </w:rPr>
        <w:t>Vád</w:t>
      </w:r>
      <w:proofErr w:type="spellEnd"/>
      <w:r w:rsidRPr="000C46DE">
        <w:rPr>
          <w:rFonts w:ascii="Arial" w:eastAsia="Times New Roman" w:hAnsi="Arial" w:cs="Arial"/>
        </w:rPr>
        <w:t xml:space="preserve"> Diela s kritickou prioritou, je Objednávateľ oprávnený požadovať za každú začatú hodinu omeškania zmluvnú pokutu vo výške 300,- EUR, slovom tristo eur. Ak je Zhotoviteľ v omeškaní s plnením Fázy 1 alebo Fázy 2, je Objednávateľ oprávnený popri zmluvnej pokute podľa predchádzajúcej vety účtovať Zhotoviteľovi zmluvnú pokutu vo výške 100.000,- EUR, slovom stotisíc eur.</w:t>
      </w:r>
      <w:r w:rsidRPr="000C46DE">
        <w:rPr>
          <w:rFonts w:ascii="Arial" w:eastAsia="Times New Roman" w:hAnsi="Arial" w:cs="Arial"/>
          <w:bCs/>
          <w:color w:val="000000"/>
          <w:lang w:eastAsia="sk-SK"/>
        </w:rPr>
        <w:t xml:space="preserve"> </w:t>
      </w:r>
      <w:r w:rsidRPr="000C46DE">
        <w:rPr>
          <w:rFonts w:ascii="Arial" w:eastAsia="Times New Roman" w:hAnsi="Arial" w:cs="Arial"/>
          <w:bCs/>
        </w:rPr>
        <w:t>Toto právo má Objednávateľ bez ohľadu na to, či je naplnený zároveň aj bod 13.3 VPZ.</w:t>
      </w:r>
    </w:p>
    <w:p w:rsidR="000C46DE" w:rsidRPr="000C46DE" w:rsidRDefault="000C46DE" w:rsidP="00B54567">
      <w:pPr>
        <w:numPr>
          <w:ilvl w:val="0"/>
          <w:numId w:val="277"/>
        </w:numPr>
        <w:tabs>
          <w:tab w:val="left" w:pos="36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V prípade omeškania Objednávateľa s úhradou faktúry Zhotoviteľa viac ako šesťdesiat (60) dní, je Zhotoviteľ oprávnený požadovať od Objednávateľa úrok z omeškania vo výške úrokovej sadzby, ktorú uplatňuje Európska centrálna banka na svoje hlavné refinančné transakcie v EUR.</w:t>
      </w:r>
    </w:p>
    <w:p w:rsidR="000C46DE" w:rsidRPr="000C46DE" w:rsidRDefault="000C46DE" w:rsidP="00B54567">
      <w:pPr>
        <w:numPr>
          <w:ilvl w:val="0"/>
          <w:numId w:val="277"/>
        </w:numPr>
        <w:tabs>
          <w:tab w:val="left" w:pos="36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color w:val="000000"/>
        </w:rPr>
        <w:lastRenderedPageBreak/>
        <w:t xml:space="preserve">V prípade porušenia niektorej zo zmluvných povinností Zhotoviteľa zakladajúcej právo Objednávateľa odstúpiť od Zmluvy podľa bodu 15.4. VZP </w:t>
      </w:r>
      <w:r w:rsidRPr="000C46DE">
        <w:rPr>
          <w:rFonts w:ascii="Arial" w:eastAsia="Times New Roman" w:hAnsi="Arial" w:cs="Arial"/>
          <w:bCs/>
          <w:color w:val="000000"/>
        </w:rPr>
        <w:t>má Objednávateľ právo účtovať Zhotoviteľovi zmluvnú pokutu vo výške 100.000,- EUR, slovom stotisíc eur a to za každé porušenie. Toto právo má Objednávateľ bez ohľadu na to, či od Zmluvy odstúpi alebo nie. Zaplatením zmluvnej pokuty nie je dotknuté právo Objednávateľa na náhradu škodu v plnej výške a to aj nad výšku zaplatenej zmluvnej pokuty.</w:t>
      </w:r>
    </w:p>
    <w:p w:rsidR="000C46DE" w:rsidRPr="000C46DE" w:rsidRDefault="000C46DE" w:rsidP="00B54567">
      <w:pPr>
        <w:numPr>
          <w:ilvl w:val="0"/>
          <w:numId w:val="277"/>
        </w:numPr>
        <w:tabs>
          <w:tab w:val="left" w:pos="36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color w:val="000000"/>
        </w:rPr>
        <w:t xml:space="preserve">Sankcie podľa bodov 13.1 až 13.3 sú splatné do pätnásť (15) dní odo dňa doručenia písomnej výzvy druhej Zmluvnej strane. </w:t>
      </w:r>
    </w:p>
    <w:p w:rsidR="000C46DE" w:rsidRPr="008F1E7C" w:rsidRDefault="000C46DE" w:rsidP="00B54567">
      <w:pPr>
        <w:numPr>
          <w:ilvl w:val="0"/>
          <w:numId w:val="277"/>
        </w:numPr>
        <w:tabs>
          <w:tab w:val="left" w:pos="36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color w:val="000000"/>
        </w:rPr>
        <w:t>Bez toho, aby tým bola dotknutá možnosť Objednávateľa uspokojiť svoju pohľadávku z bankovej záruky alebo zábezpeky podľa článku XIII Zmluvy, Objednávateľ je oprávnený jednostranne znížiť (započítať) sumu na zaplatenia fakturovanú Zhotoviteľom o súčet zmluvných pokút Zhotoviteľa, ktoré sú splatné ku dňu zaplatenia faktúry. O dôvode a rozsahu zníženia fakturovanej sumy podľa predchádzajúcej vety Objednávateľ informuje Zhotoviteľa v lehote splatnosti danej faktúry, ak je to možné.</w:t>
      </w:r>
    </w:p>
    <w:p w:rsidR="008F1E7C" w:rsidRPr="008F1E7C" w:rsidRDefault="008F1E7C" w:rsidP="008F1E7C">
      <w:pPr>
        <w:numPr>
          <w:ilvl w:val="0"/>
          <w:numId w:val="277"/>
        </w:numPr>
        <w:tabs>
          <w:tab w:val="left" w:pos="360"/>
        </w:tabs>
        <w:autoSpaceDE w:val="0"/>
        <w:autoSpaceDN w:val="0"/>
        <w:adjustRightInd w:val="0"/>
        <w:spacing w:after="120" w:line="240" w:lineRule="auto"/>
        <w:ind w:left="567" w:hanging="567"/>
        <w:jc w:val="both"/>
        <w:rPr>
          <w:rFonts w:ascii="Arial" w:eastAsia="Times New Roman" w:hAnsi="Arial" w:cs="Arial"/>
          <w:color w:val="000000"/>
          <w:lang w:eastAsia="sk-SK"/>
        </w:rPr>
      </w:pPr>
      <w:r w:rsidRPr="008F1E7C">
        <w:rPr>
          <w:rFonts w:ascii="Arial" w:eastAsia="Times New Roman" w:hAnsi="Arial" w:cs="Arial"/>
        </w:rPr>
        <w:t xml:space="preserve">Zmluvné strany týmto vyhlasujú a súhlasia s tým, že súčet všetkých zmluvných pokút požadovaných od ktorejkoľvek zmluvnej strany podľa tejto Zmluvy nesmie presiahnuť a obmedzuje sa na výšku </w:t>
      </w:r>
      <w:r w:rsidRPr="008F1E7C">
        <w:rPr>
          <w:rFonts w:ascii="Arial" w:eastAsia="Times New Roman" w:hAnsi="Arial" w:cs="Arial"/>
          <w:lang w:eastAsia="sk-SK"/>
        </w:rPr>
        <w:t>konečnej ceny za Dielo s DPH podľa článku IV bod 1 Zmluvy.</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t xml:space="preserve">Článok 14 Platobné podmienky </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Objednávateľ zaplatí Zhotoviteľovi cenu za Dielo v súlade so Zmluvou a jej prílohami. </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Zmluvné strany sa dohodli na bezhotovostnom platobnom styku bez zálohovej platby. Zhotoviteľom vystavená faktúra ako daňový doklad musí byť vyhotovená v súlade s ustanoveniami zákona č. 222/2004 Z. z. o dani z pridanej hodnoty v znení neskorších predpisov a musí k nej byť priložený zodpovedajúci akceptačný protokol podľa článku VIII tejto Zmluvy. V prípade, ak dôjde počas realizácie Diela k zmene DPH v zmysle platných právnych predpisov, bez ohľadu na bod 2 tohto článku bude Zhotoviteľ ako platiteľ DPH ku všetkým cenám podľa tejto Zmluvy pripočítavať DPH vo výške podľa právnych predpisov platných v čase zdaniteľného plnenia. Zhotoviteľ sa zaväzuje vystavené faktúry zaslať listinne poštou (4 vyhotovenia) a súčasne aj v textovo čitateľnom súbore vo formáte PDF elektronicky na e-mailovú adresu objednávateľa </w:t>
      </w:r>
      <w:hyperlink r:id="rId22" w:history="1">
        <w:r w:rsidRPr="000C46DE">
          <w:rPr>
            <w:rFonts w:ascii="Arial" w:eastAsia="Times New Roman" w:hAnsi="Arial" w:cs="Arial"/>
            <w:color w:val="0000FF"/>
            <w:u w:val="single"/>
          </w:rPr>
          <w:t>faktury@socpoist.sk</w:t>
        </w:r>
      </w:hyperlink>
      <w:r w:rsidRPr="000C46DE">
        <w:rPr>
          <w:rFonts w:ascii="Arial" w:eastAsia="Times New Roman" w:hAnsi="Arial" w:cs="Arial"/>
        </w:rPr>
        <w:t>, a to bezodkladne po ich vystavení. Zhotoviteľ vyhlasuje, že obsah faktúr poslaných poštou sa bude zhodovať s faktúrami poslanými v elektronickej podobe na e-mailovú adresu objednávateľa. Miestom doručenia faktúry v listinnej forme je Sociálna poisťovňa, ústredie, Ul. 29. augusta 8 a 10, 813 63 Bratislava.</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Zhotoviteľ má právo vystaviť faktúru na príslušnú časť ceny poskytnutého plnenia až po jeho riadnom prevzatí Objednávateľom, čo Objednávateľ písomne potvrdí podpísaním Akceptačného protokolu a po dosiahnutí fakturačného míľnika uvedeného v Harmonograme v Prílohe č. 5 Zmluvy.</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Každá faktúra sa musí vzťahovať na konkrétny fakturačný míľnik a mať nasledujúce náležitosti: </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názov operačného programu, </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číslo a názov opatrenia, </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názov projektu, </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kód ITMS projektu, </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kód ekonomickej klasifikácie,</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číslo a názov Zmluvy, </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označenie „priebežná“ alebo „záverečná“ faktúra a jej číslo, </w:t>
      </w:r>
    </w:p>
    <w:p w:rsidR="000C46DE" w:rsidRPr="000C46DE" w:rsidRDefault="000C46DE" w:rsidP="00B54567">
      <w:pPr>
        <w:numPr>
          <w:ilvl w:val="0"/>
          <w:numId w:val="279"/>
        </w:numPr>
        <w:tabs>
          <w:tab w:val="left" w:pos="81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lastRenderedPageBreak/>
        <w:t xml:space="preserve">špecifikácia plnenia v zmysle detailného rozpočtu označené až na úroveň čísla a názvu výdavku, </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špecifikácia platby (názov banky Zhotoviteľa vrátane kódu SWIFT, číslo účtu Zhotoviteľa vrátane čísla v tvare IBAN, špecifikácia predmetu plnenia formou prílohy, pečiatka a podpis oprávnenej osoby Zhotoviteľa), </w:t>
      </w:r>
    </w:p>
    <w:p w:rsidR="000C46DE" w:rsidRPr="000C46DE" w:rsidRDefault="000C46DE" w:rsidP="00B54567">
      <w:pPr>
        <w:numPr>
          <w:ilvl w:val="0"/>
          <w:numId w:val="279"/>
        </w:numPr>
        <w:tabs>
          <w:tab w:val="left" w:pos="-600"/>
          <w:tab w:val="left" w:pos="-24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dátum doručenia dokladu Objednávateľovi (napr. pečiatka podateľne) </w:t>
      </w:r>
      <w:r w:rsidRPr="000C46DE">
        <w:rPr>
          <w:rFonts w:ascii="Arial" w:eastAsia="Times New Roman" w:hAnsi="Arial" w:cs="Arial"/>
          <w:lang w:eastAsia="sk-SK"/>
        </w:rPr>
        <w:br/>
        <w:t xml:space="preserve">v prípade, že doba splatnosti bude naň viazaná. </w:t>
      </w:r>
    </w:p>
    <w:p w:rsidR="000C46DE" w:rsidRPr="000C46DE" w:rsidRDefault="000C46DE" w:rsidP="000C46DE">
      <w:pPr>
        <w:tabs>
          <w:tab w:val="left" w:pos="567"/>
        </w:tabs>
        <w:autoSpaceDE w:val="0"/>
        <w:autoSpaceDN w:val="0"/>
        <w:adjustRightInd w:val="0"/>
        <w:spacing w:after="120" w:line="240" w:lineRule="auto"/>
        <w:ind w:left="567"/>
        <w:jc w:val="both"/>
        <w:rPr>
          <w:rFonts w:ascii="Arial" w:eastAsia="Times New Roman" w:hAnsi="Arial" w:cs="Arial"/>
          <w:lang w:eastAsia="sk-SK"/>
        </w:rPr>
      </w:pPr>
      <w:r w:rsidRPr="000C46DE">
        <w:rPr>
          <w:rFonts w:ascii="Arial" w:eastAsia="Times New Roman" w:hAnsi="Arial" w:cs="Arial"/>
          <w:lang w:eastAsia="sk-SK"/>
        </w:rPr>
        <w:t>Objednávateľ je povinný bez zbytočného odkladu po podpise Zmluvy písomne poskytnúť Zhotoviteľovi informácie uvedené v písm. a) až e) tohto bodu, v opačnom prípade Zhotoviteľ nie je povinný uvádzať tieto údaje na faktúre.</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Podklad pre uhradenie priebežnej platby za jednotlivé fakturačné míľniky tvoria zúčtovacia faktúra a:</w:t>
      </w:r>
    </w:p>
    <w:p w:rsidR="000C46DE" w:rsidRPr="000C46DE" w:rsidRDefault="000C46DE" w:rsidP="00B54567">
      <w:pPr>
        <w:numPr>
          <w:ilvl w:val="0"/>
          <w:numId w:val="280"/>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Výkaz práce pre jednotlivé role podľa Prílohy č. 3 - Záväzný štruktúrovaný rozpočet zmluvy</w:t>
      </w:r>
      <w:r w:rsidRPr="000C46DE" w:rsidDel="002310E1">
        <w:rPr>
          <w:rFonts w:ascii="Arial" w:eastAsia="Times New Roman" w:hAnsi="Arial" w:cs="Arial"/>
          <w:lang w:eastAsia="sk-SK"/>
        </w:rPr>
        <w:t xml:space="preserve"> </w:t>
      </w:r>
      <w:r w:rsidRPr="000C46DE">
        <w:rPr>
          <w:rFonts w:ascii="Arial" w:eastAsia="Times New Roman" w:hAnsi="Arial" w:cs="Arial"/>
          <w:lang w:eastAsia="sk-SK"/>
        </w:rPr>
        <w:t>(merná jednotka deň),</w:t>
      </w:r>
    </w:p>
    <w:p w:rsidR="000C46DE" w:rsidRPr="000C46DE" w:rsidRDefault="000C46DE" w:rsidP="00B54567">
      <w:pPr>
        <w:numPr>
          <w:ilvl w:val="0"/>
          <w:numId w:val="280"/>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akceptačný protokol fakturovaného plnenia, ktorý je podpísaný Projektovým manažérom Objednávateľa.</w:t>
      </w:r>
    </w:p>
    <w:p w:rsidR="000C46DE" w:rsidRPr="000C46DE" w:rsidRDefault="000C46DE" w:rsidP="000C46DE">
      <w:pPr>
        <w:tabs>
          <w:tab w:val="left" w:pos="426"/>
          <w:tab w:val="left" w:pos="709"/>
        </w:tabs>
        <w:autoSpaceDE w:val="0"/>
        <w:autoSpaceDN w:val="0"/>
        <w:adjustRightInd w:val="0"/>
        <w:spacing w:after="120" w:line="240" w:lineRule="auto"/>
        <w:ind w:left="709"/>
        <w:jc w:val="both"/>
        <w:rPr>
          <w:rFonts w:ascii="Arial" w:eastAsia="Times New Roman" w:hAnsi="Arial" w:cs="Arial"/>
          <w:lang w:eastAsia="sk-SK"/>
        </w:rPr>
      </w:pPr>
      <w:r w:rsidRPr="000C46DE">
        <w:rPr>
          <w:rFonts w:ascii="Arial" w:eastAsia="Times New Roman" w:hAnsi="Arial" w:cs="Arial"/>
          <w:lang w:eastAsia="sk-SK"/>
        </w:rPr>
        <w:t>Druh aj počet dokumentov sa môže meniť v závislosti na aktuálnej príručke zo strany SO/RO alebo RO pre OPII.</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Úhrada konečnej platby je podmienená tým, že Zhotoviteľ si splní všetky svoje záväzky týkajúce sa poskytnutia všetkých uvedených plnení, ako aj schválením konečnej správy Riadiacim výborom.</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Prílohou faktúry musí byť písomný akceptačný protokol k fakturovanému plneniu Objednávateľom, podpísaný Projektovým manažérom Objednávateľa alebo ktorý sa považuje za podpísaný podľa Zmluvy, ak Zmluva neustanovuje inak. Prílohou faktúry pre konečnú platbu je schválená konečná správa a Finálny akceptačný protokol podpísaný Projektovým manažérom Objednávateľa.</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Splatnosť faktúry, ktorá bude mať náležitosti daňového dokladu, je šesťdesiat (60) kalendárnych dní v zmysle článku IV bod 3 Zmluvy a začne plynúť po jej </w:t>
      </w:r>
      <w:proofErr w:type="spellStart"/>
      <w:r w:rsidRPr="000C46DE">
        <w:rPr>
          <w:rFonts w:ascii="Arial" w:eastAsia="Times New Roman" w:hAnsi="Arial" w:cs="Arial"/>
        </w:rPr>
        <w:t>obdržaní</w:t>
      </w:r>
      <w:proofErr w:type="spellEnd"/>
      <w:r w:rsidRPr="000C46DE">
        <w:rPr>
          <w:rFonts w:ascii="Arial" w:eastAsia="Times New Roman" w:hAnsi="Arial" w:cs="Arial"/>
        </w:rPr>
        <w:t xml:space="preserve"> Objednávateľom. Má sa za to, že fakturovaná cena je zaplatená dňom, keď sa uhrádzaná čiastka odpíše z účtu Objednávateľa. Objednávateľ uhrádza faktúry Zhotoviteľa na bankový účet Zhotoviteľa, ktorý mu Zhotoviteľ písomne oznámi.</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V prípade, že faktúra vystavená poskytovateľom nebude obsahovať všetky zákonom stanovené náležitosti alebo k nej nebudú priložené povinné prílohy podľa Zmluvy alebo bude obsahovať nesprávne alebo neúplné údaje, Objednávateľ má právo takúto faktúru vrátiť v lehote splatnosti Zhotoviteľovi na jej doplnenie, resp. opravu a Zhotoviteľ je povinný podľa charakteru nedostatku vystaviť novú, opravenú, resp. doplnenú faktúru s novou lehotou splatnosti. Zhotoviteľ je povinný bezodkladne poslať opravenú alebo novú faktúru znovu aj v elektronickej podobe na uvedenú e-mailovú adresu Objednávateľa.</w:t>
      </w:r>
      <w:r w:rsidRPr="000C46DE">
        <w:rPr>
          <w:rFonts w:ascii="Arial" w:eastAsia="Times New Roman" w:hAnsi="Arial" w:cs="Arial"/>
          <w:sz w:val="24"/>
          <w:szCs w:val="24"/>
        </w:rPr>
        <w:t xml:space="preserve"> </w:t>
      </w:r>
      <w:r w:rsidRPr="000C46DE">
        <w:rPr>
          <w:rFonts w:ascii="Arial" w:eastAsia="Times New Roman" w:hAnsi="Arial" w:cs="Arial"/>
        </w:rPr>
        <w:t>V prípade vrátenia faktúr neplynie lehota splatnosti vrátenej faktúry. Lehota splatnosti začne plynúť až po doručení formálne a vecne správnej faktúry Objednávateľovi spolu so všetkými povinnými prílohami.</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t>Článok 15</w:t>
      </w:r>
      <w:r w:rsidRPr="000C46DE">
        <w:rPr>
          <w:rFonts w:ascii="Arial" w:eastAsia="Times New Roman" w:hAnsi="Arial" w:cs="Arial"/>
          <w:b/>
          <w:bCs/>
          <w:iCs/>
          <w:color w:val="000000"/>
          <w:lang w:eastAsia="sk-SK"/>
        </w:rPr>
        <w:tab/>
        <w:t xml:space="preserve">Prerušenie plnenia Zmluvy a ukončenie zmluvného vzťahu </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1"/>
          <w:numId w:val="252"/>
        </w:numPr>
        <w:autoSpaceDE w:val="0"/>
        <w:autoSpaceDN w:val="0"/>
        <w:adjustRightInd w:val="0"/>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 xml:space="preserve">Objednávateľ je oprávnený jednostranným písomným vyhlásením oznámiť Zhotoviteľovi, že prerušuje plnenie Zmluvy. Ak dôjde k prerušeniu plnenia Zmluvy, dňom doručenia písomného vyhlásenia podľa prvej vety sa neuplatňujú tie ustanovenia Zmluvy, ktoré upravujú povinnosti Zhotoviteľa dodať Objednávateľovi predmet Zmluvy alebo jeho časť, vrátane lehôt dodania a ustanovenia, ktoré upravujú povinnosti Objednávateľa prevziať predmet Zmluvy alebo jeho časť. Zmluvné strany sa dohodli, </w:t>
      </w:r>
      <w:r w:rsidRPr="000C46DE">
        <w:rPr>
          <w:rFonts w:ascii="Arial" w:eastAsia="Times New Roman" w:hAnsi="Arial" w:cs="Arial"/>
          <w:lang w:eastAsia="sk-SK"/>
        </w:rPr>
        <w:lastRenderedPageBreak/>
        <w:t xml:space="preserve">že počas prerušenia plnenia Zmluvy neplynú žiadne lehoty podľa Zmluvy, okrem lehôt splatnosti, ktoré začali plynúť pred prerušením plnenia na základe riadne doručených a oprávnených faktúr Zhotoviteľa. </w:t>
      </w:r>
    </w:p>
    <w:p w:rsidR="000C46DE" w:rsidRPr="000C46DE" w:rsidRDefault="000C46DE" w:rsidP="00B54567">
      <w:pPr>
        <w:numPr>
          <w:ilvl w:val="1"/>
          <w:numId w:val="252"/>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Zmluva môže byť ukončená vzájomnou dohodou Zmluvných strán, odstúpením od Zmluvy v prípadoch stanovených touto Zmluvou alebo z dôvodov ustanovených zákonom.</w:t>
      </w:r>
    </w:p>
    <w:p w:rsidR="000C46DE" w:rsidRPr="000C46DE" w:rsidRDefault="000C46DE" w:rsidP="00B54567">
      <w:pPr>
        <w:numPr>
          <w:ilvl w:val="1"/>
          <w:numId w:val="252"/>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Odstúpenie od Zmluvy nadobúda účinnosť dňom doručenia písomného oznámenia o odstúpení druhej Zmluvnej strane. Odstúpenie od Zmluvy, ako aj jeho právne účinky sa spravujú ustanoveniami podľa § 344 a </w:t>
      </w:r>
      <w:proofErr w:type="spellStart"/>
      <w:r w:rsidRPr="000C46DE">
        <w:rPr>
          <w:rFonts w:ascii="Arial" w:eastAsia="Times New Roman" w:hAnsi="Arial" w:cs="Arial"/>
          <w:lang w:eastAsia="sk-SK"/>
        </w:rPr>
        <w:t>nasl</w:t>
      </w:r>
      <w:proofErr w:type="spellEnd"/>
      <w:r w:rsidRPr="000C46DE">
        <w:rPr>
          <w:rFonts w:ascii="Arial" w:eastAsia="Times New Roman" w:hAnsi="Arial" w:cs="Arial"/>
          <w:lang w:eastAsia="sk-SK"/>
        </w:rPr>
        <w:t>. Obchodného zákonníka.</w:t>
      </w:r>
    </w:p>
    <w:p w:rsidR="000C46DE" w:rsidRPr="000C46DE" w:rsidRDefault="000C46DE" w:rsidP="00B54567">
      <w:pPr>
        <w:numPr>
          <w:ilvl w:val="1"/>
          <w:numId w:val="252"/>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Objednávateľ je oprávnený odstúpiť od Zmluvy v prípade podstatného porušenia Zmluvy zo strany Zhotoviteľa, ktorým sa rozumie najmä ak:</w:t>
      </w:r>
    </w:p>
    <w:p w:rsidR="000C46DE" w:rsidRPr="000C46DE" w:rsidRDefault="000C46DE" w:rsidP="00B54567">
      <w:pPr>
        <w:numPr>
          <w:ilvl w:val="0"/>
          <w:numId w:val="281"/>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 xml:space="preserve">si Zhotoviteľ hrubým spôsobom neplní svoje povinnosti vyplývajúce zo Zmluvy, napríklad ak v lehote dohodnutej v Zmluve neodstráni </w:t>
      </w:r>
      <w:proofErr w:type="spellStart"/>
      <w:r w:rsidRPr="000C46DE">
        <w:rPr>
          <w:rFonts w:ascii="Arial" w:eastAsia="Times New Roman" w:hAnsi="Arial" w:cs="Arial"/>
          <w:lang w:eastAsia="sk-SK"/>
        </w:rPr>
        <w:t>Vady</w:t>
      </w:r>
      <w:proofErr w:type="spellEnd"/>
      <w:r w:rsidRPr="000C46DE">
        <w:rPr>
          <w:rFonts w:ascii="Arial" w:eastAsia="Times New Roman" w:hAnsi="Arial" w:cs="Arial"/>
          <w:lang w:eastAsia="sk-SK"/>
        </w:rPr>
        <w:t xml:space="preserve"> plnenia, a to ani napriek predchádzajúcej písomnej výzve Objednávateľa, v ktorej Zhotoviteľovi poskytol lehotu na odstránenie </w:t>
      </w:r>
      <w:proofErr w:type="spellStart"/>
      <w:r w:rsidRPr="000C46DE">
        <w:rPr>
          <w:rFonts w:ascii="Arial" w:eastAsia="Times New Roman" w:hAnsi="Arial" w:cs="Arial"/>
          <w:lang w:eastAsia="sk-SK"/>
        </w:rPr>
        <w:t>Vád</w:t>
      </w:r>
      <w:proofErr w:type="spellEnd"/>
      <w:r w:rsidRPr="000C46DE">
        <w:rPr>
          <w:rFonts w:ascii="Arial" w:eastAsia="Times New Roman" w:hAnsi="Arial" w:cs="Arial"/>
          <w:lang w:eastAsia="sk-SK"/>
        </w:rPr>
        <w:t xml:space="preserve"> v zmysle Zmluvy alebo ak Riadiaci výbor neschváli Koncepciu riešenia IS MÚSP alebo neschváli Praktické overenie (</w:t>
      </w:r>
      <w:proofErr w:type="spellStart"/>
      <w:r w:rsidRPr="000C46DE">
        <w:rPr>
          <w:rFonts w:ascii="Arial" w:eastAsia="Times New Roman" w:hAnsi="Arial" w:cs="Arial"/>
          <w:lang w:eastAsia="sk-SK"/>
        </w:rPr>
        <w:t>PoC</w:t>
      </w:r>
      <w:proofErr w:type="spellEnd"/>
      <w:r w:rsidRPr="000C46DE">
        <w:rPr>
          <w:rFonts w:ascii="Arial" w:eastAsia="Times New Roman" w:hAnsi="Arial" w:cs="Arial"/>
          <w:lang w:eastAsia="sk-SK"/>
        </w:rPr>
        <w:t>) alebo ak Zhotoviteľ nedodrží celkovú lehotu plnenia predmetu Zmluvy a pod.,</w:t>
      </w:r>
    </w:p>
    <w:p w:rsidR="000C46DE" w:rsidRPr="000C46DE" w:rsidRDefault="000C46DE" w:rsidP="00B54567">
      <w:pPr>
        <w:numPr>
          <w:ilvl w:val="0"/>
          <w:numId w:val="281"/>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Zhotoviteľ opakovane neodôvodnene odmietne, alebo zanedbá plnenie pokynov, ktoré vydá Projektový manažér Objednávateľa alebo Riadiaci výbor,</w:t>
      </w:r>
    </w:p>
    <w:p w:rsidR="000C46DE" w:rsidRPr="000C46DE" w:rsidRDefault="000C46DE" w:rsidP="00B54567">
      <w:pPr>
        <w:numPr>
          <w:ilvl w:val="0"/>
          <w:numId w:val="281"/>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Zhotoviteľ riadne a včas nezloží alebo nedoplní bankovú záruku v súlade s článkom XIII Zmluvy,</w:t>
      </w:r>
    </w:p>
    <w:p w:rsidR="000C46DE" w:rsidRPr="000C46DE" w:rsidRDefault="000C46DE" w:rsidP="00B54567">
      <w:pPr>
        <w:numPr>
          <w:ilvl w:val="0"/>
          <w:numId w:val="281"/>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Zhotoviteľ poruší povinnosť podľa bodu 2.3, 2.4 alebo 9.8 VPZ,</w:t>
      </w:r>
    </w:p>
    <w:p w:rsidR="000C46DE" w:rsidRPr="000C46DE" w:rsidRDefault="000C46DE" w:rsidP="00B54567">
      <w:pPr>
        <w:numPr>
          <w:ilvl w:val="0"/>
          <w:numId w:val="281"/>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 xml:space="preserve">Zhotoviteľ odmietne uzatvoriť dodatok k Zmluve podľa bodu 5 článku IV Zmluvy alebo odmietne akceptovať </w:t>
      </w:r>
      <w:proofErr w:type="spellStart"/>
      <w:r w:rsidRPr="000C46DE">
        <w:rPr>
          <w:rFonts w:ascii="Arial" w:eastAsia="Times New Roman" w:hAnsi="Arial" w:cs="Arial"/>
          <w:lang w:eastAsia="sk-SK"/>
        </w:rPr>
        <w:t>povereni</w:t>
      </w:r>
      <w:proofErr w:type="spellEnd"/>
      <w:r w:rsidRPr="000C46DE">
        <w:rPr>
          <w:rFonts w:ascii="Arial" w:eastAsia="Times New Roman" w:hAnsi="Arial" w:cs="Arial"/>
          <w:lang w:eastAsia="sk-SK"/>
        </w:rPr>
        <w:t xml:space="preserve"> podľa bodu 7.9 VPZ resp. uzatvoriť niektorú zo zmlúv podľa bodu 7.9 VPZ alebo poruší niektoré záväzky z týchto zmlúv,</w:t>
      </w:r>
    </w:p>
    <w:p w:rsidR="000C46DE" w:rsidRPr="000C46DE" w:rsidRDefault="000C46DE" w:rsidP="00B54567">
      <w:pPr>
        <w:numPr>
          <w:ilvl w:val="0"/>
          <w:numId w:val="281"/>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niektoré z vyhlásení Zhotoviteľa uvedené v bodoch 2.1 až 2.5 článku II Zmluvy alebo podľa 11.4 VPZ sa ukáže ako nepravdivé,</w:t>
      </w:r>
    </w:p>
    <w:p w:rsidR="000C46DE" w:rsidRPr="000C46DE" w:rsidRDefault="000C46DE" w:rsidP="00B54567">
      <w:pPr>
        <w:numPr>
          <w:ilvl w:val="0"/>
          <w:numId w:val="281"/>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Zhotoviteľ poruší povinnosť mlčanlivosti podľa bodov 11.14 až 11.19 VPZ,</w:t>
      </w:r>
    </w:p>
    <w:p w:rsidR="000C46DE" w:rsidRPr="000C46DE" w:rsidRDefault="000C46DE" w:rsidP="00B54567">
      <w:pPr>
        <w:numPr>
          <w:ilvl w:val="1"/>
          <w:numId w:val="252"/>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Objednávateľ má právo odstúpiť od Zmluvy aj v prípade, ak</w:t>
      </w:r>
    </w:p>
    <w:p w:rsidR="000C46DE" w:rsidRPr="000C46DE" w:rsidRDefault="000C46DE" w:rsidP="00B54567">
      <w:pPr>
        <w:numPr>
          <w:ilvl w:val="0"/>
          <w:numId w:val="282"/>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 xml:space="preserve">dôjde k skončeniu alebo zániku Zmluvy o poskytnutí NFP, uzavretej medzi Objednávateľom a </w:t>
      </w:r>
      <w:r w:rsidRPr="00C021F3">
        <w:rPr>
          <w:rFonts w:ascii="Arial" w:eastAsia="Times New Roman" w:hAnsi="Arial" w:cs="Arial"/>
          <w:lang w:eastAsia="sk-SK"/>
        </w:rPr>
        <w:t xml:space="preserve">Poskytovateľom NFP dňa </w:t>
      </w:r>
      <w:r w:rsidR="008A0794">
        <w:rPr>
          <w:rFonts w:ascii="Arial" w:eastAsia="Times New Roman" w:hAnsi="Arial"/>
          <w:szCs w:val="24"/>
        </w:rPr>
        <w:t>27</w:t>
      </w:r>
      <w:r w:rsidRPr="00C021F3">
        <w:rPr>
          <w:rFonts w:ascii="Arial" w:eastAsia="Times New Roman" w:hAnsi="Arial"/>
          <w:szCs w:val="24"/>
        </w:rPr>
        <w:t>.</w:t>
      </w:r>
      <w:r w:rsidR="008A0794">
        <w:rPr>
          <w:rFonts w:ascii="Arial" w:eastAsia="Times New Roman" w:hAnsi="Arial"/>
          <w:szCs w:val="24"/>
        </w:rPr>
        <w:t>09</w:t>
      </w:r>
      <w:r w:rsidRPr="00C021F3">
        <w:rPr>
          <w:rFonts w:ascii="Arial" w:eastAsia="Times New Roman" w:hAnsi="Arial"/>
          <w:szCs w:val="24"/>
        </w:rPr>
        <w:t>.201</w:t>
      </w:r>
      <w:r w:rsidR="00C738E0" w:rsidRPr="00C021F3">
        <w:rPr>
          <w:rFonts w:ascii="Arial" w:eastAsia="Times New Roman" w:hAnsi="Arial"/>
          <w:szCs w:val="24"/>
        </w:rPr>
        <w:t>8</w:t>
      </w:r>
      <w:r w:rsidR="00C021F3">
        <w:rPr>
          <w:rFonts w:ascii="Arial" w:eastAsia="Times New Roman" w:hAnsi="Arial"/>
          <w:szCs w:val="24"/>
        </w:rPr>
        <w:t>,</w:t>
      </w:r>
      <w:r w:rsidR="00C021F3">
        <w:rPr>
          <w:rFonts w:ascii="Arial" w:eastAsia="Times New Roman" w:hAnsi="Arial" w:cs="Arial"/>
          <w:b/>
          <w:i/>
          <w:lang w:eastAsia="sk-SK"/>
        </w:rPr>
        <w:t xml:space="preserve"> </w:t>
      </w:r>
      <w:r w:rsidRPr="000C46DE">
        <w:rPr>
          <w:rFonts w:ascii="Arial" w:eastAsia="Times New Roman" w:hAnsi="Arial" w:cs="Arial"/>
          <w:lang w:eastAsia="sk-SK"/>
        </w:rPr>
        <w:t>a to bez ohľadu na právny titul skončenia alebo zániku Zmluvy o poskytnutí NFP,</w:t>
      </w:r>
    </w:p>
    <w:p w:rsidR="000C46DE" w:rsidRPr="000C46DE" w:rsidRDefault="000C46DE" w:rsidP="00B54567">
      <w:pPr>
        <w:numPr>
          <w:ilvl w:val="0"/>
          <w:numId w:val="282"/>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 xml:space="preserve">ešte nedošlo k plneniu na základe Zmluvy a výsledky kontroly alebo auditu poskytovateľom finančných prostriedkov Európskej únie (RO, SO/RO) neumožňujú financovanie výdavkov, </w:t>
      </w:r>
    </w:p>
    <w:p w:rsidR="000C46DE" w:rsidRPr="000C46DE" w:rsidRDefault="000C46DE" w:rsidP="00B54567">
      <w:pPr>
        <w:numPr>
          <w:ilvl w:val="0"/>
          <w:numId w:val="282"/>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na majetok Zhotoviteľa je vyhlásený konkurz, exekúcia, je Zhotoviteľovi povolená reštrukturalizácia, Zhotoviteľ vstúpil do likvidácie, preruší alebo iným ako vyššie uvedeným spôsobom skončí svoju podnikateľskú činnosť,</w:t>
      </w:r>
    </w:p>
    <w:p w:rsidR="000C46DE" w:rsidRPr="000C46DE" w:rsidRDefault="000C46DE" w:rsidP="00B54567">
      <w:pPr>
        <w:numPr>
          <w:ilvl w:val="0"/>
          <w:numId w:val="282"/>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Zhotoviteľ alebo jeho štatutárny zástupca je právoplatne odsúdený za trestný čin spáchaný v súvislosti s výkonom jeho činnosti alebo podnikaním,</w:t>
      </w:r>
    </w:p>
    <w:p w:rsidR="000C46DE" w:rsidRPr="000C46DE" w:rsidRDefault="000C46DE" w:rsidP="00B54567">
      <w:pPr>
        <w:numPr>
          <w:ilvl w:val="0"/>
          <w:numId w:val="282"/>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Zhotoviteľ v procese verejného obstarávania alebo udeľovania grantov financovaných z rozpočtu Európskej únie je prehlásený za subjekt, ktorý vážne porušil Zmluvu tým, že si neplní svoje zmluvné povinnosti,</w:t>
      </w:r>
    </w:p>
    <w:p w:rsidR="000C46DE" w:rsidRPr="000C46DE" w:rsidRDefault="000C46DE" w:rsidP="00B54567">
      <w:pPr>
        <w:numPr>
          <w:ilvl w:val="0"/>
          <w:numId w:val="282"/>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 xml:space="preserve">u Zhotoviteľa prebehla organizačná zmena, zmena právnej formy, alebo sa zmenili členovia skupiny dodávateľov, ktorá sa zaviazala plniť Zmluvu a tieto </w:t>
      </w:r>
      <w:r w:rsidRPr="000C46DE">
        <w:rPr>
          <w:rFonts w:ascii="Arial" w:eastAsia="Times New Roman" w:hAnsi="Arial" w:cs="Arial"/>
          <w:lang w:eastAsia="sk-SK"/>
        </w:rPr>
        <w:lastRenderedPageBreak/>
        <w:t>zmeny nie sú pre Objednávateľa konajúc rozumne a odôvodnene akceptovateľné,</w:t>
      </w:r>
    </w:p>
    <w:p w:rsidR="000C46DE" w:rsidRPr="000C46DE" w:rsidRDefault="000C46DE" w:rsidP="00B54567">
      <w:pPr>
        <w:numPr>
          <w:ilvl w:val="0"/>
          <w:numId w:val="282"/>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Zhotoviteľ stratí právne predpoklady na riadne plnenie Zmluvy.</w:t>
      </w:r>
    </w:p>
    <w:p w:rsidR="000C46DE" w:rsidRPr="000C46DE" w:rsidRDefault="000C46DE" w:rsidP="00B54567">
      <w:pPr>
        <w:numPr>
          <w:ilvl w:val="1"/>
          <w:numId w:val="252"/>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Zhotoviteľ môže odstúpiť od Zmluvy, ak:</w:t>
      </w:r>
    </w:p>
    <w:p w:rsidR="000C46DE" w:rsidRPr="000C46DE" w:rsidRDefault="000C46DE" w:rsidP="00B54567">
      <w:pPr>
        <w:numPr>
          <w:ilvl w:val="0"/>
          <w:numId w:val="283"/>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Objednávateľ nesplní svoj finančný záväzok, napriek písomnej výzve Zhotoviteľa, ani do šesťdesiat (60) dní odo dňa splatnosti,</w:t>
      </w:r>
    </w:p>
    <w:p w:rsidR="000C46DE" w:rsidRPr="000C46DE" w:rsidRDefault="000C46DE" w:rsidP="00B54567">
      <w:pPr>
        <w:numPr>
          <w:ilvl w:val="0"/>
          <w:numId w:val="283"/>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Objednávateľ opakovane aj napriek písomnému upozorneniu hrubo porušuje svoje povinnosti zo Zmluvy, alebo</w:t>
      </w:r>
    </w:p>
    <w:p w:rsidR="000C46DE" w:rsidRPr="000C46DE" w:rsidRDefault="000C46DE" w:rsidP="00B54567">
      <w:pPr>
        <w:numPr>
          <w:ilvl w:val="0"/>
          <w:numId w:val="283"/>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v prípade prerušenia/pozastavenia plnenia Zmluvy podľa bodu 15.1 VPZ, ktoré presiahne deväťdesiat (90) dní.</w:t>
      </w:r>
    </w:p>
    <w:p w:rsidR="000C46DE" w:rsidRPr="000C46DE" w:rsidRDefault="000C46DE" w:rsidP="00B54567">
      <w:pPr>
        <w:numPr>
          <w:ilvl w:val="1"/>
          <w:numId w:val="252"/>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Objednávateľ po odstúpení Zmluvy ktoroukoľvek stranou, ku dňu odstúpenia od Zmluvy potvrdí cenu všetkých dovtedy akceptovaných plnení, nie je však povinný akceptovať Zhotoviteľom rozpracované plnenia. </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t xml:space="preserve">Článok 16 Urovnanie sporov </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1"/>
          <w:numId w:val="28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Zmluvné strany sa zaväzujú vynaložiť všetko úsilie, aby urovnali akýkoľvek spor vzťahujúci sa na Zmluvu, ktorý medzi nimi vznikne.</w:t>
      </w:r>
    </w:p>
    <w:p w:rsidR="000C46DE" w:rsidRPr="000C46DE" w:rsidRDefault="000C46DE" w:rsidP="00B54567">
      <w:pPr>
        <w:numPr>
          <w:ilvl w:val="1"/>
          <w:numId w:val="28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V prípade sporu si Zmluvné strany navzájom písomne oznámia svoje stanovisko k danému sporu a akékoľvek riešenie, ktoré považujú za prijateľné. Ak to jedna zo Zmluvných strán považuje za užitočné, Zmluvné strany sa stretnú a pokúsia sa daný spor urovnať. </w:t>
      </w:r>
    </w:p>
    <w:p w:rsidR="000C46DE" w:rsidRPr="000C46DE" w:rsidRDefault="000C46DE" w:rsidP="00B54567">
      <w:pPr>
        <w:numPr>
          <w:ilvl w:val="1"/>
          <w:numId w:val="28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Zmluvná strana odpovie na žiadosť druhej Zmluvnej strany o mimosúdne urovnanie sporu do tridsať (30) dní od prijatia takejto žiadosti. Maximálna lehota stanovená na dosiahnutie mimosúdneho urovnania sporu je stodvadsať (120) dní odo dňa prijatia žiadosti o mimosúdne urovnanie sporu. Ak sa v tejto lehote urovnanie sporu nedosiahne, môže sa každá Zmluvná strana obrátiť na príslušný súd.</w:t>
      </w:r>
    </w:p>
    <w:p w:rsidR="000C46DE" w:rsidRPr="000C46DE" w:rsidRDefault="000C46DE" w:rsidP="000C46DE">
      <w:pPr>
        <w:spacing w:after="120" w:line="276" w:lineRule="auto"/>
        <w:jc w:val="both"/>
        <w:rPr>
          <w:rFonts w:ascii="Arial" w:eastAsia="Times New Roman" w:hAnsi="Arial" w:cs="Arial"/>
          <w:b/>
          <w:lang w:eastAsia="sk-SK"/>
        </w:rPr>
      </w:pPr>
    </w:p>
    <w:p w:rsidR="000C46DE" w:rsidRPr="000C46DE" w:rsidRDefault="000C46DE" w:rsidP="000C46DE">
      <w:pPr>
        <w:spacing w:after="120" w:line="276" w:lineRule="auto"/>
        <w:jc w:val="both"/>
        <w:rPr>
          <w:rFonts w:ascii="Arial" w:eastAsia="Times New Roman" w:hAnsi="Arial" w:cs="Arial"/>
          <w:b/>
          <w:lang w:eastAsia="sk-SK"/>
        </w:rPr>
      </w:pPr>
    </w:p>
    <w:p w:rsidR="000C46DE" w:rsidRPr="000C46DE" w:rsidRDefault="000C46DE" w:rsidP="000C46DE">
      <w:pPr>
        <w:spacing w:after="0" w:line="240" w:lineRule="auto"/>
        <w:jc w:val="right"/>
        <w:rPr>
          <w:rFonts w:ascii="Arial" w:eastAsia="Times New Roman" w:hAnsi="Arial" w:cs="Arial"/>
          <w:lang w:eastAsia="sk-SK"/>
        </w:rPr>
      </w:pPr>
      <w:r w:rsidRPr="000C46DE">
        <w:rPr>
          <w:rFonts w:ascii="Arial" w:eastAsia="Times New Roman" w:hAnsi="Arial" w:cs="Arial"/>
          <w:lang w:eastAsia="sk-SK"/>
        </w:rPr>
        <w:br w:type="page"/>
      </w:r>
      <w:r w:rsidRPr="000C46DE">
        <w:rPr>
          <w:rFonts w:ascii="Arial" w:eastAsia="Times New Roman" w:hAnsi="Arial" w:cs="Arial"/>
          <w:lang w:eastAsia="sk-SK"/>
        </w:rPr>
        <w:lastRenderedPageBreak/>
        <w:t>Príloha č. 2: Opis predmetu zákazky</w:t>
      </w:r>
    </w:p>
    <w:p w:rsidR="000C46DE" w:rsidRPr="000C46DE" w:rsidRDefault="000C46DE" w:rsidP="000C46DE">
      <w:pPr>
        <w:spacing w:after="0" w:line="240" w:lineRule="auto"/>
        <w:jc w:val="right"/>
        <w:rPr>
          <w:rFonts w:ascii="Arial" w:eastAsia="Times New Roman" w:hAnsi="Arial" w:cs="Arial"/>
          <w:i/>
          <w:lang w:eastAsia="sk-SK"/>
        </w:rPr>
      </w:pPr>
      <w:r w:rsidRPr="000C46DE">
        <w:rPr>
          <w:rFonts w:ascii="Arial" w:eastAsia="Times New Roman" w:hAnsi="Arial" w:cs="Arial"/>
          <w:i/>
          <w:lang w:eastAsia="sk-SK"/>
        </w:rPr>
        <w:t>Poznámka: Príloha č. 2 k SLA zmluve je zhodná s prílohou č. 2 k zmluve o dielo</w:t>
      </w:r>
    </w:p>
    <w:p w:rsidR="000C46DE" w:rsidRPr="000C46DE" w:rsidRDefault="000C46DE" w:rsidP="000C46DE">
      <w:pPr>
        <w:spacing w:after="120" w:line="276" w:lineRule="auto"/>
        <w:jc w:val="both"/>
        <w:rPr>
          <w:rFonts w:ascii="Arial" w:eastAsia="Times New Roman" w:hAnsi="Arial" w:cs="Arial"/>
          <w:b/>
          <w:lang w:eastAsia="sk-SK"/>
        </w:rPr>
      </w:pP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OPIS PREDMETU ZÁKAZKY</w:t>
      </w: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0C46DE">
      <w:pPr>
        <w:spacing w:after="0" w:line="240" w:lineRule="auto"/>
        <w:jc w:val="both"/>
        <w:rPr>
          <w:rFonts w:ascii="Arial" w:eastAsia="Times New Roman" w:hAnsi="Arial" w:cs="Arial"/>
          <w:bCs/>
          <w:i/>
          <w:szCs w:val="24"/>
          <w:lang w:eastAsia="sk-SK"/>
        </w:rPr>
      </w:pPr>
      <w:r w:rsidRPr="000C46DE">
        <w:rPr>
          <w:rFonts w:ascii="Arial" w:eastAsia="Times New Roman" w:hAnsi="Arial" w:cs="Arial"/>
          <w:bCs/>
          <w:i/>
          <w:szCs w:val="24"/>
          <w:lang w:eastAsia="sk-SK"/>
        </w:rPr>
        <w:t>Prílohu č. 2 k SLA zmluve „Opis predmetu zákazky“ k zmluve nie je nevyhnutné predkladať v ponuke uchádzača, postačuje, ak ju predloží iba úspešný uchádzač pred podpisom SLA zmluvy.</w:t>
      </w:r>
    </w:p>
    <w:p w:rsidR="000C46DE" w:rsidRPr="000C46DE" w:rsidRDefault="000C46DE" w:rsidP="000C46DE">
      <w:pPr>
        <w:spacing w:after="0" w:line="240" w:lineRule="auto"/>
        <w:jc w:val="both"/>
        <w:rPr>
          <w:rFonts w:ascii="Arial" w:eastAsia="Times New Roman" w:hAnsi="Arial"/>
          <w:szCs w:val="24"/>
          <w:lang w:eastAsia="sk-SK"/>
        </w:rPr>
        <w:sectPr w:rsidR="000C46DE" w:rsidRPr="000C46DE" w:rsidSect="000C46DE">
          <w:pgSz w:w="11906" w:h="16838"/>
          <w:pgMar w:top="1417" w:right="1417" w:bottom="1276" w:left="1417" w:header="708" w:footer="708" w:gutter="0"/>
          <w:cols w:space="708"/>
          <w:docGrid w:linePitch="360"/>
        </w:sectPr>
      </w:pPr>
    </w:p>
    <w:p w:rsidR="000C46DE" w:rsidRDefault="000C46DE" w:rsidP="001F06C4">
      <w:pPr>
        <w:spacing w:after="0" w:line="276" w:lineRule="auto"/>
        <w:jc w:val="right"/>
        <w:rPr>
          <w:rFonts w:ascii="Arial" w:eastAsia="Times New Roman" w:hAnsi="Arial" w:cs="Arial"/>
          <w:lang w:eastAsia="sk-SK"/>
        </w:rPr>
      </w:pPr>
      <w:r w:rsidRPr="000C46DE">
        <w:rPr>
          <w:rFonts w:ascii="Arial" w:eastAsia="Times New Roman" w:hAnsi="Arial" w:cs="Arial"/>
          <w:lang w:eastAsia="sk-SK"/>
        </w:rPr>
        <w:lastRenderedPageBreak/>
        <w:t>Príloha č. 3: Podrobná cenová kalkulácia</w:t>
      </w:r>
    </w:p>
    <w:p w:rsidR="002A436F" w:rsidRPr="000C46DE" w:rsidRDefault="002A436F" w:rsidP="002A436F">
      <w:pPr>
        <w:spacing w:after="120" w:line="240" w:lineRule="auto"/>
        <w:jc w:val="right"/>
        <w:rPr>
          <w:rFonts w:ascii="Arial" w:eastAsia="Times New Roman" w:hAnsi="Arial" w:cs="Arial"/>
          <w:b/>
          <w:lang w:eastAsia="sk-SK"/>
        </w:rPr>
      </w:pPr>
      <w:r w:rsidRPr="00D00761">
        <w:rPr>
          <w:rFonts w:ascii="Arial" w:hAnsi="Arial" w:cs="Arial"/>
          <w:i/>
          <w:sz w:val="20"/>
          <w:lang w:eastAsia="ja-JP"/>
        </w:rPr>
        <w:t>Príloh</w:t>
      </w:r>
      <w:r>
        <w:rPr>
          <w:rFonts w:ascii="Arial" w:hAnsi="Arial" w:cs="Arial"/>
          <w:i/>
          <w:sz w:val="20"/>
          <w:lang w:eastAsia="ja-JP"/>
        </w:rPr>
        <w:t>a č. 3: „</w:t>
      </w:r>
      <w:r w:rsidR="00EE26E7">
        <w:rPr>
          <w:rFonts w:ascii="Arial" w:hAnsi="Arial" w:cs="Arial"/>
          <w:i/>
          <w:sz w:val="20"/>
          <w:lang w:eastAsia="ja-JP"/>
        </w:rPr>
        <w:t>Podrobná cenová kalkulácia</w:t>
      </w:r>
      <w:r>
        <w:rPr>
          <w:rFonts w:ascii="Arial" w:hAnsi="Arial" w:cs="Arial"/>
          <w:i/>
          <w:sz w:val="20"/>
          <w:lang w:eastAsia="ja-JP"/>
        </w:rPr>
        <w:t>“ zmluvy</w:t>
      </w:r>
      <w:r w:rsidRPr="00D00761">
        <w:rPr>
          <w:rFonts w:ascii="Arial" w:hAnsi="Arial" w:cs="Arial"/>
          <w:i/>
          <w:sz w:val="20"/>
          <w:lang w:eastAsia="ja-JP"/>
        </w:rPr>
        <w:t xml:space="preserve"> </w:t>
      </w:r>
      <w:r>
        <w:rPr>
          <w:rFonts w:ascii="Arial" w:hAnsi="Arial" w:cs="Arial"/>
          <w:i/>
          <w:sz w:val="20"/>
          <w:lang w:eastAsia="ja-JP"/>
        </w:rPr>
        <w:t xml:space="preserve">o dielo </w:t>
      </w:r>
      <w:r w:rsidRPr="000F3532">
        <w:rPr>
          <w:rFonts w:ascii="Arial" w:hAnsi="Arial" w:cs="Arial"/>
          <w:i/>
          <w:sz w:val="20"/>
        </w:rPr>
        <w:t xml:space="preserve">je zverejnená v editovateľnom formáte na URL </w:t>
      </w:r>
      <w:r w:rsidRPr="002A436F">
        <w:rPr>
          <w:rFonts w:ascii="Arial" w:hAnsi="Arial" w:cs="Arial"/>
          <w:i/>
          <w:color w:val="000000"/>
          <w:sz w:val="20"/>
          <w:szCs w:val="20"/>
        </w:rPr>
        <w:t>adrese</w:t>
      </w:r>
      <w:r w:rsidRPr="002A436F">
        <w:rPr>
          <w:rFonts w:ascii="Arial" w:hAnsi="Arial" w:cs="Arial"/>
          <w:i/>
          <w:sz w:val="20"/>
          <w:szCs w:val="20"/>
        </w:rPr>
        <w:t xml:space="preserve"> </w:t>
      </w:r>
      <w:hyperlink r:id="rId23" w:history="1">
        <w:r w:rsidRPr="002A436F">
          <w:rPr>
            <w:rStyle w:val="Hypertextovprepojenie"/>
            <w:rFonts w:ascii="Arial" w:hAnsi="Arial" w:cs="Arial"/>
            <w:i/>
            <w:sz w:val="20"/>
            <w:szCs w:val="20"/>
          </w:rPr>
          <w:t>https://www.socpoist.sk/manazment-udajov-socialnej-poistovne/66806s</w:t>
        </w:r>
      </w:hyperlink>
      <w:r w:rsidRPr="002A436F">
        <w:rPr>
          <w:rFonts w:ascii="Arial" w:hAnsi="Arial" w:cs="Arial"/>
          <w:i/>
          <w:sz w:val="20"/>
          <w:szCs w:val="20"/>
        </w:rPr>
        <w:t xml:space="preserve"> alebo ju verejný obstarávateľ </w:t>
      </w:r>
      <w:r w:rsidRPr="000F3532">
        <w:rPr>
          <w:rFonts w:ascii="Arial" w:hAnsi="Arial" w:cs="Arial"/>
          <w:i/>
          <w:sz w:val="20"/>
        </w:rPr>
        <w:t>v editovateľnom formáte poskytne elektronicky po vyžiadaní u kontaktnej</w:t>
      </w:r>
      <w:r w:rsidRPr="006A545B">
        <w:rPr>
          <w:rFonts w:ascii="Arial" w:hAnsi="Arial" w:cs="Arial"/>
          <w:i/>
          <w:sz w:val="20"/>
        </w:rPr>
        <w:t xml:space="preserve"> osoby uvedenej v bode 1. časti A.1 Pokyny pre záujemcov a uchádzačov týchto súťažných podkladov.</w:t>
      </w:r>
    </w:p>
    <w:p w:rsidR="001F06C4" w:rsidRPr="000C46DE" w:rsidRDefault="001F06C4" w:rsidP="001F06C4">
      <w:pPr>
        <w:spacing w:after="120" w:line="240" w:lineRule="auto"/>
        <w:jc w:val="right"/>
        <w:rPr>
          <w:rFonts w:ascii="Arial" w:eastAsia="Times New Roman" w:hAnsi="Arial" w:cs="Arial"/>
          <w:b/>
          <w:lang w:eastAsia="sk-SK"/>
        </w:rPr>
      </w:pPr>
      <w:r>
        <w:rPr>
          <w:rFonts w:ascii="Arial" w:hAnsi="Arial" w:cs="Arial"/>
          <w:i/>
          <w:sz w:val="20"/>
          <w:lang w:eastAsia="ja-JP"/>
        </w:rPr>
        <w:t>.</w:t>
      </w:r>
    </w:p>
    <w:p w:rsidR="000C46DE" w:rsidRPr="000C46DE" w:rsidRDefault="000C46DE" w:rsidP="000C46DE">
      <w:pPr>
        <w:spacing w:after="120" w:line="276" w:lineRule="auto"/>
        <w:jc w:val="center"/>
        <w:rPr>
          <w:rFonts w:ascii="Arial" w:eastAsia="Times New Roman" w:hAnsi="Arial" w:cs="Arial"/>
          <w:sz w:val="28"/>
          <w:lang w:eastAsia="sk-SK"/>
        </w:rPr>
      </w:pPr>
      <w:r w:rsidRPr="000C46DE">
        <w:rPr>
          <w:rFonts w:ascii="Arial" w:eastAsia="Times New Roman" w:hAnsi="Arial" w:cs="Arial"/>
          <w:sz w:val="28"/>
          <w:lang w:eastAsia="sk-SK"/>
        </w:rPr>
        <w:t>PODROBNÁ CENOVÁ KALKULÁCIA</w:t>
      </w:r>
    </w:p>
    <w:p w:rsidR="000C46DE" w:rsidRPr="000C46DE" w:rsidRDefault="000C46DE" w:rsidP="000C46DE">
      <w:pPr>
        <w:spacing w:after="0" w:line="240" w:lineRule="auto"/>
        <w:jc w:val="center"/>
        <w:rPr>
          <w:rFonts w:ascii="Arial" w:eastAsia="Times New Roman" w:hAnsi="Arial" w:cs="Arial"/>
          <w:b/>
          <w:i/>
          <w:color w:val="000000"/>
          <w:szCs w:val="24"/>
          <w:lang w:eastAsia="sk-SK"/>
        </w:rPr>
      </w:pPr>
      <w:r w:rsidRPr="000C46DE">
        <w:rPr>
          <w:rFonts w:ascii="Arial" w:eastAsia="Times New Roman" w:hAnsi="Arial" w:cs="Arial"/>
          <w:b/>
          <w:i/>
          <w:color w:val="000000"/>
          <w:szCs w:val="24"/>
          <w:highlight w:val="lightGray"/>
          <w:lang w:eastAsia="sk-SK"/>
        </w:rPr>
        <w:t>[</w:t>
      </w:r>
      <w:r w:rsidRPr="000C46DE">
        <w:rPr>
          <w:rFonts w:ascii="Arial" w:eastAsia="Times New Roman" w:hAnsi="Arial" w:cs="Arial"/>
          <w:b/>
          <w:i/>
          <w:szCs w:val="24"/>
          <w:highlight w:val="lightGray"/>
          <w:lang w:eastAsia="sk-SK"/>
        </w:rPr>
        <w:t xml:space="preserve">Do SLA zmluvy predkladanej v časti ponuky označenej ako „OSTATNÉ“ predloží uchádzač </w:t>
      </w:r>
      <w:r w:rsidRPr="000C46DE">
        <w:rPr>
          <w:rFonts w:ascii="Arial" w:eastAsia="Times New Roman" w:hAnsi="Arial" w:cs="Arial"/>
          <w:b/>
          <w:i/>
          <w:szCs w:val="24"/>
          <w:highlight w:val="lightGray"/>
          <w:u w:val="single"/>
          <w:lang w:eastAsia="sk-SK"/>
        </w:rPr>
        <w:t>nevyplnenú, tzn. neocenenú</w:t>
      </w:r>
      <w:r w:rsidRPr="000C46DE">
        <w:rPr>
          <w:rFonts w:ascii="Arial" w:eastAsia="Times New Roman" w:hAnsi="Arial" w:cs="Arial"/>
          <w:b/>
          <w:i/>
          <w:szCs w:val="24"/>
          <w:highlight w:val="lightGray"/>
          <w:lang w:eastAsia="sk-SK"/>
        </w:rPr>
        <w:t xml:space="preserve"> Tabuľku č. 1 </w:t>
      </w:r>
      <w:r w:rsidRPr="000C46DE">
        <w:rPr>
          <w:rFonts w:ascii="Arial" w:eastAsia="Times New Roman" w:hAnsi="Arial" w:cs="Arial"/>
          <w:b/>
          <w:i/>
          <w:color w:val="000000"/>
          <w:szCs w:val="24"/>
          <w:highlight w:val="lightGray"/>
          <w:lang w:eastAsia="sk-SK"/>
        </w:rPr>
        <w:t xml:space="preserve">Prílohy č. 3: </w:t>
      </w:r>
      <w:r w:rsidRPr="000C46DE">
        <w:rPr>
          <w:rFonts w:ascii="Arial" w:eastAsia="Times New Roman" w:hAnsi="Arial" w:cs="Arial"/>
          <w:b/>
          <w:i/>
          <w:highlight w:val="lightGray"/>
          <w:lang w:eastAsia="sk-SK"/>
        </w:rPr>
        <w:t>Podrobná cenová kalkulácia.</w:t>
      </w:r>
      <w:r w:rsidRPr="000C46DE">
        <w:rPr>
          <w:rFonts w:ascii="Arial" w:eastAsia="Times New Roman" w:hAnsi="Arial" w:cs="Arial"/>
          <w:b/>
          <w:i/>
          <w:color w:val="000000"/>
          <w:szCs w:val="24"/>
          <w:highlight w:val="lightGray"/>
          <w:lang w:eastAsia="sk-SK"/>
        </w:rPr>
        <w:t>]</w:t>
      </w:r>
    </w:p>
    <w:p w:rsidR="000C46DE" w:rsidRPr="000C46DE" w:rsidRDefault="000C46DE" w:rsidP="000C46DE">
      <w:pPr>
        <w:spacing w:after="0" w:line="240" w:lineRule="auto"/>
        <w:jc w:val="center"/>
        <w:rPr>
          <w:rFonts w:ascii="Arial" w:eastAsia="Times New Roman" w:hAnsi="Arial" w:cs="Arial"/>
          <w:b/>
          <w:i/>
          <w:color w:val="000000"/>
          <w:szCs w:val="24"/>
          <w:lang w:eastAsia="sk-SK"/>
        </w:rPr>
      </w:pPr>
      <w:r w:rsidRPr="000C46DE">
        <w:rPr>
          <w:rFonts w:ascii="Arial" w:eastAsia="Times New Roman" w:hAnsi="Arial" w:cs="Arial"/>
          <w:b/>
          <w:i/>
          <w:color w:val="000000"/>
          <w:szCs w:val="24"/>
          <w:highlight w:val="lightGray"/>
          <w:lang w:eastAsia="sk-SK"/>
        </w:rPr>
        <w:t>[</w:t>
      </w:r>
      <w:r w:rsidRPr="000C46DE">
        <w:rPr>
          <w:rFonts w:ascii="Arial" w:eastAsia="Times New Roman" w:hAnsi="Arial" w:cs="Arial"/>
          <w:b/>
          <w:i/>
          <w:szCs w:val="24"/>
          <w:highlight w:val="lightGray"/>
          <w:lang w:eastAsia="sk-SK"/>
        </w:rPr>
        <w:t>Do SLA zmluvy predkladanej časti ponuky označenej ako</w:t>
      </w:r>
      <w:r w:rsidRPr="000C46DE">
        <w:rPr>
          <w:rFonts w:ascii="Arial" w:eastAsia="Times New Roman" w:hAnsi="Arial" w:cs="Arial"/>
          <w:b/>
          <w:i/>
          <w:color w:val="000000"/>
          <w:szCs w:val="24"/>
          <w:highlight w:val="lightGray"/>
          <w:lang w:eastAsia="sk-SK"/>
        </w:rPr>
        <w:t xml:space="preserve"> </w:t>
      </w:r>
      <w:r w:rsidRPr="000C46DE">
        <w:rPr>
          <w:rFonts w:ascii="Arial" w:eastAsia="Times New Roman" w:hAnsi="Arial" w:cs="Arial"/>
          <w:b/>
          <w:i/>
          <w:szCs w:val="24"/>
          <w:highlight w:val="lightGray"/>
          <w:lang w:eastAsia="sk-SK"/>
        </w:rPr>
        <w:t xml:space="preserve">„KRITÉRIÁ“ predloží uchádzač </w:t>
      </w:r>
      <w:r w:rsidRPr="000C46DE">
        <w:rPr>
          <w:rFonts w:ascii="Arial" w:eastAsia="Times New Roman" w:hAnsi="Arial" w:cs="Arial"/>
          <w:b/>
          <w:i/>
          <w:szCs w:val="24"/>
          <w:highlight w:val="lightGray"/>
          <w:u w:val="single"/>
          <w:lang w:eastAsia="sk-SK"/>
        </w:rPr>
        <w:t>vyplnenú, tzn. ocenenú</w:t>
      </w:r>
      <w:r w:rsidRPr="000C46DE">
        <w:rPr>
          <w:rFonts w:ascii="Arial" w:eastAsia="Times New Roman" w:hAnsi="Arial" w:cs="Arial"/>
          <w:b/>
          <w:i/>
          <w:szCs w:val="24"/>
          <w:highlight w:val="lightGray"/>
          <w:lang w:eastAsia="sk-SK"/>
        </w:rPr>
        <w:t xml:space="preserve"> Tabuľku č. 1 </w:t>
      </w:r>
      <w:r w:rsidRPr="000C46DE">
        <w:rPr>
          <w:rFonts w:ascii="Arial" w:eastAsia="Times New Roman" w:hAnsi="Arial" w:cs="Arial"/>
          <w:b/>
          <w:i/>
          <w:color w:val="000000"/>
          <w:szCs w:val="24"/>
          <w:highlight w:val="lightGray"/>
          <w:lang w:eastAsia="sk-SK"/>
        </w:rPr>
        <w:t xml:space="preserve">Prílohy č. 3: </w:t>
      </w:r>
      <w:r w:rsidRPr="000C46DE">
        <w:rPr>
          <w:rFonts w:ascii="Arial" w:eastAsia="Times New Roman" w:hAnsi="Arial" w:cs="Arial"/>
          <w:b/>
          <w:i/>
          <w:highlight w:val="lightGray"/>
          <w:lang w:eastAsia="sk-SK"/>
        </w:rPr>
        <w:t>Podrobná cenová kalkulácia</w:t>
      </w:r>
      <w:r w:rsidRPr="000C46DE">
        <w:rPr>
          <w:rFonts w:ascii="Arial" w:eastAsia="Times New Roman" w:hAnsi="Arial" w:cs="Arial"/>
          <w:b/>
          <w:i/>
          <w:szCs w:val="24"/>
          <w:highlight w:val="lightGray"/>
          <w:lang w:eastAsia="sk-SK"/>
        </w:rPr>
        <w:t>.</w:t>
      </w:r>
      <w:r w:rsidRPr="000C46DE">
        <w:rPr>
          <w:rFonts w:ascii="Arial" w:eastAsia="Times New Roman" w:hAnsi="Arial" w:cs="Arial"/>
          <w:b/>
          <w:i/>
          <w:color w:val="000000"/>
          <w:szCs w:val="24"/>
          <w:highlight w:val="lightGray"/>
          <w:lang w:eastAsia="sk-SK"/>
        </w:rPr>
        <w:t>]</w:t>
      </w:r>
    </w:p>
    <w:p w:rsidR="001F06C4" w:rsidRDefault="001F06C4" w:rsidP="000C46DE">
      <w:pPr>
        <w:spacing w:after="0" w:line="276" w:lineRule="auto"/>
        <w:rPr>
          <w:rFonts w:ascii="Arial" w:eastAsia="Times New Roman" w:hAnsi="Arial" w:cs="Arial"/>
          <w:i/>
          <w:lang w:eastAsia="sk-SK"/>
        </w:rPr>
      </w:pPr>
    </w:p>
    <w:p w:rsidR="000C46DE" w:rsidRDefault="000C46DE" w:rsidP="000C46DE">
      <w:pPr>
        <w:spacing w:after="0" w:line="276" w:lineRule="auto"/>
        <w:rPr>
          <w:rFonts w:ascii="Arial" w:eastAsia="Times New Roman" w:hAnsi="Arial" w:cs="Arial"/>
          <w:i/>
          <w:lang w:eastAsia="sk-SK"/>
        </w:rPr>
      </w:pPr>
      <w:r w:rsidRPr="000C46DE">
        <w:rPr>
          <w:rFonts w:ascii="Arial" w:eastAsia="Times New Roman" w:hAnsi="Arial" w:cs="Arial"/>
          <w:i/>
          <w:lang w:eastAsia="sk-SK"/>
        </w:rPr>
        <w:t>Tabuľka č. 1</w:t>
      </w:r>
    </w:p>
    <w:tbl>
      <w:tblPr>
        <w:tblW w:w="5000" w:type="pct"/>
        <w:tblCellMar>
          <w:left w:w="70" w:type="dxa"/>
          <w:right w:w="70" w:type="dxa"/>
        </w:tblCellMar>
        <w:tblLook w:val="04A0" w:firstRow="1" w:lastRow="0" w:firstColumn="1" w:lastColumn="0" w:noHBand="0" w:noVBand="1"/>
      </w:tblPr>
      <w:tblGrid>
        <w:gridCol w:w="3142"/>
        <w:gridCol w:w="1697"/>
        <w:gridCol w:w="1108"/>
        <w:gridCol w:w="1643"/>
        <w:gridCol w:w="1323"/>
        <w:gridCol w:w="1643"/>
        <w:gridCol w:w="1517"/>
        <w:gridCol w:w="1108"/>
        <w:gridCol w:w="1103"/>
      </w:tblGrid>
      <w:tr w:rsidR="00BB29BB" w:rsidRPr="00BB29BB" w:rsidTr="00BB29BB">
        <w:trPr>
          <w:trHeight w:val="1279"/>
        </w:trPr>
        <w:tc>
          <w:tcPr>
            <w:tcW w:w="1100" w:type="pct"/>
            <w:tcBorders>
              <w:top w:val="single" w:sz="4" w:space="0" w:color="auto"/>
              <w:left w:val="single" w:sz="4" w:space="0" w:color="auto"/>
              <w:bottom w:val="single" w:sz="4" w:space="0" w:color="auto"/>
              <w:right w:val="single" w:sz="4" w:space="0" w:color="auto"/>
            </w:tcBorders>
            <w:shd w:val="clear" w:color="000000" w:fill="95B3D7"/>
            <w:noWrap/>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Predmet Zmluvy</w:t>
            </w:r>
          </w:p>
        </w:tc>
        <w:tc>
          <w:tcPr>
            <w:tcW w:w="594" w:type="pct"/>
            <w:tcBorders>
              <w:top w:val="single" w:sz="4" w:space="0" w:color="auto"/>
              <w:left w:val="nil"/>
              <w:bottom w:val="single" w:sz="4" w:space="0" w:color="auto"/>
              <w:right w:val="single" w:sz="4" w:space="0" w:color="auto"/>
            </w:tcBorders>
            <w:shd w:val="clear" w:color="000000" w:fill="95B3D7"/>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 xml:space="preserve">Merná jednotka </w:t>
            </w:r>
            <w:r w:rsidRPr="00BB29BB">
              <w:rPr>
                <w:rFonts w:ascii="Arial" w:eastAsia="Times New Roman" w:hAnsi="Arial" w:cs="Arial"/>
                <w:b/>
                <w:bCs/>
                <w:color w:val="000000"/>
                <w:sz w:val="20"/>
                <w:lang w:eastAsia="sk-SK"/>
              </w:rPr>
              <w:br/>
              <w:t>(MJ)</w:t>
            </w:r>
          </w:p>
        </w:tc>
        <w:tc>
          <w:tcPr>
            <w:tcW w:w="388" w:type="pct"/>
            <w:tcBorders>
              <w:top w:val="single" w:sz="4" w:space="0" w:color="auto"/>
              <w:left w:val="nil"/>
              <w:bottom w:val="single" w:sz="4" w:space="0" w:color="auto"/>
              <w:right w:val="single" w:sz="4" w:space="0" w:color="auto"/>
            </w:tcBorders>
            <w:shd w:val="clear" w:color="000000" w:fill="95B3D7"/>
            <w:noWrap/>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Počet MJ</w:t>
            </w:r>
          </w:p>
        </w:tc>
        <w:tc>
          <w:tcPr>
            <w:tcW w:w="575" w:type="pct"/>
            <w:tcBorders>
              <w:top w:val="single" w:sz="4" w:space="0" w:color="auto"/>
              <w:left w:val="nil"/>
              <w:bottom w:val="single" w:sz="4" w:space="0" w:color="auto"/>
              <w:right w:val="single" w:sz="4" w:space="0" w:color="auto"/>
            </w:tcBorders>
            <w:shd w:val="clear" w:color="000000" w:fill="95B3D7"/>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Cena za MJ v EUR bez DPH</w:t>
            </w:r>
          </w:p>
        </w:tc>
        <w:tc>
          <w:tcPr>
            <w:tcW w:w="463" w:type="pct"/>
            <w:tcBorders>
              <w:top w:val="single" w:sz="4" w:space="0" w:color="auto"/>
              <w:left w:val="nil"/>
              <w:bottom w:val="single" w:sz="4" w:space="0" w:color="auto"/>
              <w:right w:val="single" w:sz="4" w:space="0" w:color="auto"/>
            </w:tcBorders>
            <w:shd w:val="clear" w:color="000000" w:fill="95B3D7"/>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DPH za MJ 20%</w:t>
            </w:r>
          </w:p>
        </w:tc>
        <w:tc>
          <w:tcPr>
            <w:tcW w:w="575" w:type="pct"/>
            <w:tcBorders>
              <w:top w:val="single" w:sz="4" w:space="0" w:color="auto"/>
              <w:left w:val="nil"/>
              <w:bottom w:val="single" w:sz="4" w:space="0" w:color="auto"/>
              <w:right w:val="single" w:sz="4" w:space="0" w:color="auto"/>
            </w:tcBorders>
            <w:shd w:val="clear" w:color="000000" w:fill="95B3D7"/>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Cena za MJ v EUR s DPH</w:t>
            </w:r>
          </w:p>
        </w:tc>
        <w:tc>
          <w:tcPr>
            <w:tcW w:w="531" w:type="pct"/>
            <w:tcBorders>
              <w:top w:val="single" w:sz="4" w:space="0" w:color="auto"/>
              <w:left w:val="nil"/>
              <w:bottom w:val="single" w:sz="4" w:space="0" w:color="auto"/>
              <w:right w:val="single" w:sz="4" w:space="0" w:color="auto"/>
            </w:tcBorders>
            <w:shd w:val="clear" w:color="000000" w:fill="95B3D7"/>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Cena spolu za počet MJ v EUR bez DPH</w:t>
            </w:r>
          </w:p>
        </w:tc>
        <w:tc>
          <w:tcPr>
            <w:tcW w:w="388" w:type="pct"/>
            <w:tcBorders>
              <w:top w:val="single" w:sz="4" w:space="0" w:color="auto"/>
              <w:left w:val="nil"/>
              <w:bottom w:val="single" w:sz="4" w:space="0" w:color="auto"/>
              <w:right w:val="single" w:sz="4" w:space="0" w:color="auto"/>
            </w:tcBorders>
            <w:shd w:val="clear" w:color="000000" w:fill="95B3D7"/>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DPH za počet MJ 20%</w:t>
            </w:r>
          </w:p>
        </w:tc>
        <w:tc>
          <w:tcPr>
            <w:tcW w:w="386" w:type="pct"/>
            <w:tcBorders>
              <w:top w:val="single" w:sz="4" w:space="0" w:color="auto"/>
              <w:left w:val="nil"/>
              <w:bottom w:val="single" w:sz="4" w:space="0" w:color="auto"/>
              <w:right w:val="single" w:sz="4" w:space="0" w:color="auto"/>
            </w:tcBorders>
            <w:shd w:val="clear" w:color="000000" w:fill="95B3D7"/>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Cena spolu za počet MJ v EUR s DPH</w:t>
            </w:r>
          </w:p>
        </w:tc>
      </w:tr>
      <w:tr w:rsidR="00BB29BB" w:rsidRPr="00BB29BB" w:rsidTr="00BB29BB">
        <w:trPr>
          <w:trHeight w:val="300"/>
        </w:trPr>
        <w:tc>
          <w:tcPr>
            <w:tcW w:w="1100" w:type="pct"/>
            <w:tcBorders>
              <w:top w:val="nil"/>
              <w:left w:val="single" w:sz="4" w:space="0" w:color="auto"/>
              <w:bottom w:val="single" w:sz="4" w:space="0" w:color="auto"/>
              <w:right w:val="single" w:sz="4" w:space="0" w:color="auto"/>
            </w:tcBorders>
            <w:shd w:val="clear" w:color="000000" w:fill="DCE6F1"/>
            <w:noWrap/>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a</w:t>
            </w:r>
          </w:p>
        </w:tc>
        <w:tc>
          <w:tcPr>
            <w:tcW w:w="594" w:type="pct"/>
            <w:tcBorders>
              <w:top w:val="nil"/>
              <w:left w:val="nil"/>
              <w:bottom w:val="single" w:sz="4" w:space="0" w:color="auto"/>
              <w:right w:val="single" w:sz="4" w:space="0" w:color="auto"/>
            </w:tcBorders>
            <w:shd w:val="clear" w:color="000000" w:fill="DCE6F1"/>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b</w:t>
            </w:r>
          </w:p>
        </w:tc>
        <w:tc>
          <w:tcPr>
            <w:tcW w:w="388" w:type="pct"/>
            <w:tcBorders>
              <w:top w:val="nil"/>
              <w:left w:val="nil"/>
              <w:bottom w:val="single" w:sz="4" w:space="0" w:color="auto"/>
              <w:right w:val="single" w:sz="4" w:space="0" w:color="auto"/>
            </w:tcBorders>
            <w:shd w:val="clear" w:color="000000" w:fill="DCE6F1"/>
            <w:noWrap/>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c</w:t>
            </w:r>
          </w:p>
        </w:tc>
        <w:tc>
          <w:tcPr>
            <w:tcW w:w="575" w:type="pct"/>
            <w:tcBorders>
              <w:top w:val="nil"/>
              <w:left w:val="nil"/>
              <w:bottom w:val="single" w:sz="4" w:space="0" w:color="auto"/>
              <w:right w:val="single" w:sz="4" w:space="0" w:color="auto"/>
            </w:tcBorders>
            <w:shd w:val="clear" w:color="000000" w:fill="DCE6F1"/>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d</w:t>
            </w:r>
          </w:p>
        </w:tc>
        <w:tc>
          <w:tcPr>
            <w:tcW w:w="463" w:type="pct"/>
            <w:tcBorders>
              <w:top w:val="nil"/>
              <w:left w:val="nil"/>
              <w:bottom w:val="single" w:sz="4" w:space="0" w:color="auto"/>
              <w:right w:val="single" w:sz="4" w:space="0" w:color="auto"/>
            </w:tcBorders>
            <w:shd w:val="clear" w:color="000000" w:fill="DCE6F1"/>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e</w:t>
            </w:r>
          </w:p>
        </w:tc>
        <w:tc>
          <w:tcPr>
            <w:tcW w:w="575" w:type="pct"/>
            <w:tcBorders>
              <w:top w:val="nil"/>
              <w:left w:val="nil"/>
              <w:bottom w:val="single" w:sz="4" w:space="0" w:color="auto"/>
              <w:right w:val="single" w:sz="4" w:space="0" w:color="auto"/>
            </w:tcBorders>
            <w:shd w:val="clear" w:color="000000" w:fill="DCE6F1"/>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f</w:t>
            </w:r>
          </w:p>
        </w:tc>
        <w:tc>
          <w:tcPr>
            <w:tcW w:w="531" w:type="pct"/>
            <w:tcBorders>
              <w:top w:val="nil"/>
              <w:left w:val="nil"/>
              <w:bottom w:val="single" w:sz="4" w:space="0" w:color="auto"/>
              <w:right w:val="single" w:sz="4" w:space="0" w:color="auto"/>
            </w:tcBorders>
            <w:shd w:val="clear" w:color="000000" w:fill="DCE6F1"/>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g = c * d</w:t>
            </w:r>
          </w:p>
        </w:tc>
        <w:tc>
          <w:tcPr>
            <w:tcW w:w="388" w:type="pct"/>
            <w:tcBorders>
              <w:top w:val="nil"/>
              <w:left w:val="nil"/>
              <w:bottom w:val="single" w:sz="4" w:space="0" w:color="auto"/>
              <w:right w:val="single" w:sz="4" w:space="0" w:color="auto"/>
            </w:tcBorders>
            <w:shd w:val="clear" w:color="000000" w:fill="DCE6F1"/>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h = c * e</w:t>
            </w:r>
          </w:p>
        </w:tc>
        <w:tc>
          <w:tcPr>
            <w:tcW w:w="386" w:type="pct"/>
            <w:tcBorders>
              <w:top w:val="nil"/>
              <w:left w:val="nil"/>
              <w:bottom w:val="single" w:sz="4" w:space="0" w:color="auto"/>
              <w:right w:val="single" w:sz="4" w:space="0" w:color="auto"/>
            </w:tcBorders>
            <w:shd w:val="clear" w:color="000000" w:fill="DCE6F1"/>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i = c * f</w:t>
            </w:r>
          </w:p>
        </w:tc>
      </w:tr>
      <w:tr w:rsidR="00BB29BB" w:rsidRPr="00BB29BB" w:rsidTr="001F06C4">
        <w:trPr>
          <w:trHeight w:val="72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BB29BB" w:rsidRPr="00BB29BB" w:rsidRDefault="00BB29BB" w:rsidP="00BB29BB">
            <w:pPr>
              <w:spacing w:after="0" w:line="240" w:lineRule="auto"/>
              <w:rPr>
                <w:rFonts w:ascii="Arial" w:eastAsia="Times New Roman" w:hAnsi="Arial" w:cs="Arial"/>
                <w:color w:val="000000"/>
                <w:sz w:val="20"/>
                <w:lang w:eastAsia="sk-SK"/>
              </w:rPr>
            </w:pPr>
            <w:r w:rsidRPr="00BB29BB">
              <w:rPr>
                <w:rFonts w:ascii="Arial" w:eastAsia="Times New Roman" w:hAnsi="Arial" w:cs="Arial"/>
                <w:color w:val="000000"/>
                <w:sz w:val="20"/>
                <w:lang w:eastAsia="sk-SK"/>
              </w:rPr>
              <w:t>Služby podpory prevádzky IS MÚSP podľa čl. III bodu 1.1 Zmluvy</w:t>
            </w:r>
          </w:p>
        </w:tc>
        <w:tc>
          <w:tcPr>
            <w:tcW w:w="594" w:type="pct"/>
            <w:tcBorders>
              <w:top w:val="nil"/>
              <w:left w:val="nil"/>
              <w:bottom w:val="single" w:sz="4" w:space="0" w:color="auto"/>
              <w:right w:val="single" w:sz="4" w:space="0" w:color="auto"/>
            </w:tcBorders>
            <w:shd w:val="clear" w:color="auto" w:fill="auto"/>
            <w:noWrap/>
            <w:vAlign w:val="center"/>
            <w:hideMark/>
          </w:tcPr>
          <w:p w:rsidR="00BB29BB" w:rsidRPr="00BB29BB" w:rsidRDefault="00BB29BB" w:rsidP="00BB29BB">
            <w:pPr>
              <w:spacing w:after="0" w:line="240" w:lineRule="auto"/>
              <w:rPr>
                <w:rFonts w:ascii="Arial" w:eastAsia="Times New Roman" w:hAnsi="Arial" w:cs="Arial"/>
                <w:color w:val="000000"/>
                <w:sz w:val="20"/>
                <w:lang w:eastAsia="sk-SK"/>
              </w:rPr>
            </w:pPr>
            <w:r w:rsidRPr="00BB29BB">
              <w:rPr>
                <w:rFonts w:ascii="Arial" w:eastAsia="Times New Roman" w:hAnsi="Arial" w:cs="Arial"/>
                <w:color w:val="000000"/>
                <w:sz w:val="20"/>
                <w:lang w:eastAsia="sk-SK"/>
              </w:rPr>
              <w:t>mesiac</w:t>
            </w:r>
          </w:p>
        </w:tc>
        <w:tc>
          <w:tcPr>
            <w:tcW w:w="388" w:type="pct"/>
            <w:tcBorders>
              <w:top w:val="nil"/>
              <w:left w:val="nil"/>
              <w:bottom w:val="single" w:sz="4" w:space="0" w:color="auto"/>
              <w:right w:val="single" w:sz="4" w:space="0" w:color="auto"/>
            </w:tcBorders>
            <w:shd w:val="clear" w:color="auto" w:fill="auto"/>
            <w:noWrap/>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60</w:t>
            </w:r>
          </w:p>
        </w:tc>
        <w:tc>
          <w:tcPr>
            <w:tcW w:w="575" w:type="pct"/>
            <w:tcBorders>
              <w:top w:val="nil"/>
              <w:left w:val="nil"/>
              <w:bottom w:val="single" w:sz="4" w:space="0" w:color="auto"/>
              <w:right w:val="single" w:sz="4" w:space="0" w:color="auto"/>
            </w:tcBorders>
            <w:shd w:val="clear" w:color="auto" w:fill="auto"/>
            <w:noWrap/>
            <w:vAlign w:val="center"/>
            <w:hideMark/>
          </w:tcPr>
          <w:p w:rsidR="00BB29BB" w:rsidRPr="00BB29BB" w:rsidRDefault="00BB29BB" w:rsidP="00BB29BB">
            <w:pPr>
              <w:spacing w:after="0" w:line="240" w:lineRule="auto"/>
              <w:rPr>
                <w:rFonts w:ascii="Arial" w:eastAsia="Times New Roman" w:hAnsi="Arial" w:cs="Arial"/>
                <w:color w:val="000000"/>
                <w:sz w:val="20"/>
                <w:lang w:eastAsia="sk-SK"/>
              </w:rPr>
            </w:pPr>
            <w:r w:rsidRPr="00BB29BB">
              <w:rPr>
                <w:rFonts w:ascii="Arial" w:eastAsia="Times New Roman" w:hAnsi="Arial" w:cs="Arial"/>
                <w:color w:val="000000"/>
                <w:sz w:val="20"/>
                <w:lang w:eastAsia="sk-SK"/>
              </w:rPr>
              <w:t> </w:t>
            </w:r>
          </w:p>
        </w:tc>
        <w:tc>
          <w:tcPr>
            <w:tcW w:w="463"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575"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531"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388"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386"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r>
      <w:tr w:rsidR="00BB29BB" w:rsidRPr="00BB29BB" w:rsidTr="001F06C4">
        <w:trPr>
          <w:trHeight w:val="72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BB29BB" w:rsidRPr="00BB29BB" w:rsidRDefault="00BB29BB" w:rsidP="00BB29BB">
            <w:pPr>
              <w:spacing w:after="0" w:line="240" w:lineRule="auto"/>
              <w:rPr>
                <w:rFonts w:ascii="Arial" w:eastAsia="Times New Roman" w:hAnsi="Arial" w:cs="Arial"/>
                <w:color w:val="000000"/>
                <w:sz w:val="20"/>
                <w:lang w:eastAsia="sk-SK"/>
              </w:rPr>
            </w:pPr>
            <w:r w:rsidRPr="00BB29BB">
              <w:rPr>
                <w:rFonts w:ascii="Arial" w:eastAsia="Times New Roman" w:hAnsi="Arial" w:cs="Arial"/>
                <w:color w:val="000000"/>
                <w:sz w:val="20"/>
                <w:lang w:eastAsia="sk-SK"/>
              </w:rPr>
              <w:t>Služby rozvoja IS MÚSP podľa čl. III bodu 1.2 Zmluvy</w:t>
            </w:r>
          </w:p>
        </w:tc>
        <w:tc>
          <w:tcPr>
            <w:tcW w:w="594" w:type="pct"/>
            <w:tcBorders>
              <w:top w:val="nil"/>
              <w:left w:val="nil"/>
              <w:bottom w:val="single" w:sz="4" w:space="0" w:color="auto"/>
              <w:right w:val="single" w:sz="4" w:space="0" w:color="auto"/>
            </w:tcBorders>
            <w:shd w:val="clear" w:color="auto" w:fill="auto"/>
            <w:noWrap/>
            <w:vAlign w:val="center"/>
            <w:hideMark/>
          </w:tcPr>
          <w:p w:rsidR="00BB29BB" w:rsidRPr="00BB29BB" w:rsidRDefault="00BB29BB" w:rsidP="00BB29BB">
            <w:pPr>
              <w:spacing w:after="0" w:line="240" w:lineRule="auto"/>
              <w:rPr>
                <w:rFonts w:ascii="Arial" w:eastAsia="Times New Roman" w:hAnsi="Arial" w:cs="Arial"/>
                <w:color w:val="000000"/>
                <w:sz w:val="20"/>
                <w:lang w:eastAsia="sk-SK"/>
              </w:rPr>
            </w:pPr>
            <w:proofErr w:type="spellStart"/>
            <w:r w:rsidRPr="00BB29BB">
              <w:rPr>
                <w:rFonts w:ascii="Arial" w:eastAsia="Times New Roman" w:hAnsi="Arial" w:cs="Arial"/>
                <w:color w:val="000000"/>
                <w:sz w:val="20"/>
                <w:lang w:eastAsia="sk-SK"/>
              </w:rPr>
              <w:t>človekodeň</w:t>
            </w:r>
            <w:proofErr w:type="spellEnd"/>
            <w:r w:rsidRPr="00BB29BB">
              <w:rPr>
                <w:rFonts w:ascii="Arial" w:eastAsia="Times New Roman" w:hAnsi="Arial" w:cs="Arial"/>
                <w:color w:val="000000"/>
                <w:sz w:val="20"/>
                <w:lang w:eastAsia="sk-SK"/>
              </w:rPr>
              <w:t>*</w:t>
            </w:r>
          </w:p>
        </w:tc>
        <w:tc>
          <w:tcPr>
            <w:tcW w:w="388" w:type="pct"/>
            <w:tcBorders>
              <w:top w:val="nil"/>
              <w:left w:val="nil"/>
              <w:bottom w:val="single" w:sz="4" w:space="0" w:color="auto"/>
              <w:right w:val="single" w:sz="4" w:space="0" w:color="auto"/>
            </w:tcBorders>
            <w:shd w:val="clear" w:color="auto" w:fill="auto"/>
            <w:noWrap/>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1 300**</w:t>
            </w:r>
          </w:p>
        </w:tc>
        <w:tc>
          <w:tcPr>
            <w:tcW w:w="575" w:type="pct"/>
            <w:tcBorders>
              <w:top w:val="nil"/>
              <w:left w:val="nil"/>
              <w:bottom w:val="single" w:sz="4" w:space="0" w:color="auto"/>
              <w:right w:val="single" w:sz="4" w:space="0" w:color="auto"/>
            </w:tcBorders>
            <w:shd w:val="clear" w:color="auto" w:fill="auto"/>
            <w:noWrap/>
            <w:vAlign w:val="center"/>
            <w:hideMark/>
          </w:tcPr>
          <w:p w:rsidR="00BB29BB" w:rsidRPr="00BB29BB" w:rsidRDefault="00BB29BB" w:rsidP="00BB29BB">
            <w:pPr>
              <w:spacing w:after="0" w:line="240" w:lineRule="auto"/>
              <w:rPr>
                <w:rFonts w:ascii="Arial" w:eastAsia="Times New Roman" w:hAnsi="Arial" w:cs="Arial"/>
                <w:color w:val="000000"/>
                <w:sz w:val="20"/>
                <w:lang w:eastAsia="sk-SK"/>
              </w:rPr>
            </w:pPr>
            <w:r w:rsidRPr="00BB29BB">
              <w:rPr>
                <w:rFonts w:ascii="Arial" w:eastAsia="Times New Roman" w:hAnsi="Arial" w:cs="Arial"/>
                <w:color w:val="000000"/>
                <w:sz w:val="20"/>
                <w:lang w:eastAsia="sk-SK"/>
              </w:rPr>
              <w:t> </w:t>
            </w:r>
          </w:p>
        </w:tc>
        <w:tc>
          <w:tcPr>
            <w:tcW w:w="463"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575"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531"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388"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386"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r>
      <w:tr w:rsidR="00BB29BB" w:rsidRPr="00BB29BB" w:rsidTr="001F06C4">
        <w:trPr>
          <w:trHeight w:val="300"/>
        </w:trPr>
        <w:tc>
          <w:tcPr>
            <w:tcW w:w="3695" w:type="pct"/>
            <w:gridSpan w:val="6"/>
            <w:tcBorders>
              <w:top w:val="single" w:sz="4" w:space="0" w:color="auto"/>
              <w:left w:val="single" w:sz="4" w:space="0" w:color="auto"/>
              <w:bottom w:val="single" w:sz="4" w:space="0" w:color="auto"/>
              <w:right w:val="single" w:sz="4" w:space="0" w:color="000000"/>
            </w:tcBorders>
            <w:shd w:val="clear" w:color="000000" w:fill="DCE6F1"/>
            <w:noWrap/>
            <w:vAlign w:val="center"/>
            <w:hideMark/>
          </w:tcPr>
          <w:p w:rsidR="00BB29BB" w:rsidRPr="00BB29BB" w:rsidRDefault="00BB29BB" w:rsidP="00BB29BB">
            <w:pPr>
              <w:spacing w:after="0" w:line="240" w:lineRule="auto"/>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Maximálna cena za predmet Zmluvy</w:t>
            </w:r>
          </w:p>
        </w:tc>
        <w:tc>
          <w:tcPr>
            <w:tcW w:w="531" w:type="pct"/>
            <w:tcBorders>
              <w:top w:val="nil"/>
              <w:left w:val="nil"/>
              <w:bottom w:val="single" w:sz="4" w:space="0" w:color="auto"/>
              <w:right w:val="single" w:sz="4" w:space="0" w:color="auto"/>
            </w:tcBorders>
            <w:shd w:val="clear" w:color="000000" w:fill="DCE6F1"/>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388" w:type="pct"/>
            <w:tcBorders>
              <w:top w:val="nil"/>
              <w:left w:val="nil"/>
              <w:bottom w:val="single" w:sz="4" w:space="0" w:color="auto"/>
              <w:right w:val="single" w:sz="4" w:space="0" w:color="auto"/>
            </w:tcBorders>
            <w:shd w:val="clear" w:color="000000" w:fill="DCE6F1"/>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386" w:type="pct"/>
            <w:tcBorders>
              <w:top w:val="nil"/>
              <w:left w:val="nil"/>
              <w:bottom w:val="single" w:sz="4" w:space="0" w:color="auto"/>
              <w:right w:val="single" w:sz="4" w:space="0" w:color="auto"/>
            </w:tcBorders>
            <w:shd w:val="clear" w:color="000000" w:fill="DCE6F1"/>
            <w:noWrap/>
            <w:vAlign w:val="center"/>
          </w:tcPr>
          <w:p w:rsidR="00BB29BB" w:rsidRPr="00BB29BB" w:rsidRDefault="00BB29BB" w:rsidP="00BB29BB">
            <w:pPr>
              <w:spacing w:after="0" w:line="240" w:lineRule="auto"/>
              <w:jc w:val="right"/>
              <w:rPr>
                <w:rFonts w:ascii="Arial" w:eastAsia="Times New Roman" w:hAnsi="Arial" w:cs="Arial"/>
                <w:b/>
                <w:bCs/>
                <w:color w:val="000000"/>
                <w:sz w:val="20"/>
                <w:lang w:eastAsia="sk-SK"/>
              </w:rPr>
            </w:pPr>
          </w:p>
        </w:tc>
      </w:tr>
    </w:tbl>
    <w:p w:rsidR="001F06C4" w:rsidRDefault="001F06C4" w:rsidP="00BB29BB">
      <w:pPr>
        <w:spacing w:after="0" w:line="240" w:lineRule="auto"/>
        <w:rPr>
          <w:rFonts w:ascii="Arial" w:eastAsia="Times New Roman" w:hAnsi="Arial" w:cs="Arial"/>
          <w:color w:val="000000"/>
          <w:sz w:val="18"/>
          <w:szCs w:val="18"/>
          <w:lang w:eastAsia="sk-SK"/>
        </w:rPr>
      </w:pPr>
    </w:p>
    <w:p w:rsidR="00BB29BB" w:rsidRPr="00BB29BB" w:rsidRDefault="00BB29BB" w:rsidP="00BB29BB">
      <w:pPr>
        <w:spacing w:after="0" w:line="240" w:lineRule="auto"/>
        <w:rPr>
          <w:rFonts w:ascii="Arial" w:eastAsia="Times New Roman" w:hAnsi="Arial" w:cs="Arial"/>
          <w:i/>
          <w:sz w:val="18"/>
          <w:szCs w:val="18"/>
          <w:lang w:eastAsia="sk-SK"/>
        </w:rPr>
      </w:pPr>
      <w:r w:rsidRPr="00BB29BB">
        <w:rPr>
          <w:rFonts w:ascii="Arial" w:eastAsia="Times New Roman" w:hAnsi="Arial" w:cs="Arial"/>
          <w:color w:val="000000"/>
          <w:sz w:val="18"/>
          <w:szCs w:val="18"/>
          <w:lang w:eastAsia="sk-SK"/>
        </w:rPr>
        <w:t xml:space="preserve">* Pozn.: 1 </w:t>
      </w:r>
      <w:proofErr w:type="spellStart"/>
      <w:r w:rsidRPr="00BB29BB">
        <w:rPr>
          <w:rFonts w:ascii="Arial" w:eastAsia="Times New Roman" w:hAnsi="Arial" w:cs="Arial"/>
          <w:color w:val="000000"/>
          <w:sz w:val="18"/>
          <w:szCs w:val="18"/>
          <w:lang w:eastAsia="sk-SK"/>
        </w:rPr>
        <w:t>človekodeň</w:t>
      </w:r>
      <w:proofErr w:type="spellEnd"/>
      <w:r w:rsidRPr="00BB29BB">
        <w:rPr>
          <w:rFonts w:ascii="Arial" w:eastAsia="Times New Roman" w:hAnsi="Arial" w:cs="Arial"/>
          <w:color w:val="000000"/>
          <w:sz w:val="18"/>
          <w:szCs w:val="18"/>
          <w:lang w:eastAsia="sk-SK"/>
        </w:rPr>
        <w:t xml:space="preserve"> = 8 hodín</w:t>
      </w:r>
    </w:p>
    <w:p w:rsidR="00BB29BB" w:rsidRPr="00BB29BB" w:rsidRDefault="00BB29BB" w:rsidP="00BB29BB">
      <w:pPr>
        <w:spacing w:after="0" w:line="240" w:lineRule="auto"/>
        <w:rPr>
          <w:rFonts w:ascii="Arial" w:eastAsia="Times New Roman" w:hAnsi="Arial" w:cs="Arial"/>
          <w:i/>
          <w:sz w:val="18"/>
          <w:szCs w:val="18"/>
          <w:lang w:eastAsia="sk-SK"/>
        </w:rPr>
      </w:pPr>
      <w:r w:rsidRPr="00BB29BB">
        <w:rPr>
          <w:rFonts w:ascii="Arial" w:eastAsia="Times New Roman" w:hAnsi="Arial" w:cs="Arial"/>
          <w:color w:val="000000"/>
          <w:sz w:val="18"/>
          <w:szCs w:val="18"/>
          <w:lang w:eastAsia="sk-SK"/>
        </w:rPr>
        <w:t xml:space="preserve">** Kumulatívne 1 300 </w:t>
      </w:r>
      <w:proofErr w:type="spellStart"/>
      <w:r w:rsidRPr="00BB29BB">
        <w:rPr>
          <w:rFonts w:ascii="Arial" w:eastAsia="Times New Roman" w:hAnsi="Arial" w:cs="Arial"/>
          <w:color w:val="000000"/>
          <w:sz w:val="18"/>
          <w:szCs w:val="18"/>
          <w:lang w:eastAsia="sk-SK"/>
        </w:rPr>
        <w:t>človekodní</w:t>
      </w:r>
      <w:proofErr w:type="spellEnd"/>
      <w:r w:rsidRPr="00BB29BB">
        <w:rPr>
          <w:rFonts w:ascii="Arial" w:eastAsia="Times New Roman" w:hAnsi="Arial" w:cs="Arial"/>
          <w:color w:val="000000"/>
          <w:sz w:val="18"/>
          <w:szCs w:val="18"/>
          <w:lang w:eastAsia="sk-SK"/>
        </w:rPr>
        <w:t xml:space="preserve"> počas trvania zmluvy = 5 rokov/60 mesiacov. Počet </w:t>
      </w:r>
      <w:proofErr w:type="spellStart"/>
      <w:r w:rsidRPr="00BB29BB">
        <w:rPr>
          <w:rFonts w:ascii="Arial" w:eastAsia="Times New Roman" w:hAnsi="Arial" w:cs="Arial"/>
          <w:color w:val="000000"/>
          <w:sz w:val="18"/>
          <w:szCs w:val="18"/>
          <w:lang w:eastAsia="sk-SK"/>
        </w:rPr>
        <w:t>človekodní</w:t>
      </w:r>
      <w:proofErr w:type="spellEnd"/>
      <w:r w:rsidRPr="00BB29BB">
        <w:rPr>
          <w:rFonts w:ascii="Arial" w:eastAsia="Times New Roman" w:hAnsi="Arial" w:cs="Arial"/>
          <w:color w:val="000000"/>
          <w:sz w:val="18"/>
          <w:szCs w:val="18"/>
          <w:lang w:eastAsia="sk-SK"/>
        </w:rPr>
        <w:t xml:space="preserve"> uvedený v tejto kalkulácii je stanovený len ako predpokladaný, pričom Objednávateľ nie je povinný počas platnosti a účinnosti tejto Zmluvy vyčerpať, resp. objednať celý predpokladaný počet </w:t>
      </w:r>
      <w:proofErr w:type="spellStart"/>
      <w:r w:rsidRPr="00BB29BB">
        <w:rPr>
          <w:rFonts w:ascii="Arial" w:eastAsia="Times New Roman" w:hAnsi="Arial" w:cs="Arial"/>
          <w:color w:val="000000"/>
          <w:sz w:val="18"/>
          <w:szCs w:val="18"/>
          <w:lang w:eastAsia="sk-SK"/>
        </w:rPr>
        <w:t>človekodní</w:t>
      </w:r>
      <w:proofErr w:type="spellEnd"/>
      <w:r w:rsidRPr="00BB29BB">
        <w:rPr>
          <w:rFonts w:ascii="Arial" w:eastAsia="Times New Roman" w:hAnsi="Arial" w:cs="Arial"/>
          <w:color w:val="000000"/>
          <w:sz w:val="18"/>
          <w:szCs w:val="18"/>
          <w:lang w:eastAsia="sk-SK"/>
        </w:rPr>
        <w:t xml:space="preserve">, ale len počet, ktorý bude zodpovedať aktuálnej potrebe Objednávateľa. Predpokladaný počet 1 300 </w:t>
      </w:r>
      <w:proofErr w:type="spellStart"/>
      <w:r w:rsidRPr="00BB29BB">
        <w:rPr>
          <w:rFonts w:ascii="Arial" w:eastAsia="Times New Roman" w:hAnsi="Arial" w:cs="Arial"/>
          <w:color w:val="000000"/>
          <w:sz w:val="18"/>
          <w:szCs w:val="18"/>
          <w:lang w:eastAsia="sk-SK"/>
        </w:rPr>
        <w:t>človekodní</w:t>
      </w:r>
      <w:proofErr w:type="spellEnd"/>
      <w:r w:rsidRPr="00BB29BB">
        <w:rPr>
          <w:rFonts w:ascii="Arial" w:eastAsia="Times New Roman" w:hAnsi="Arial" w:cs="Arial"/>
          <w:color w:val="000000"/>
          <w:sz w:val="18"/>
          <w:szCs w:val="18"/>
          <w:lang w:eastAsia="sk-SK"/>
        </w:rPr>
        <w:t xml:space="preserve"> je zároveň stanovený ako maximálny. Cena celkom bude určená na základe maximálneho počtu </w:t>
      </w:r>
      <w:proofErr w:type="spellStart"/>
      <w:r w:rsidRPr="00BB29BB">
        <w:rPr>
          <w:rFonts w:ascii="Arial" w:eastAsia="Times New Roman" w:hAnsi="Arial" w:cs="Arial"/>
          <w:color w:val="000000"/>
          <w:sz w:val="18"/>
          <w:szCs w:val="18"/>
          <w:lang w:eastAsia="sk-SK"/>
        </w:rPr>
        <w:t>človekodní</w:t>
      </w:r>
      <w:proofErr w:type="spellEnd"/>
      <w:r w:rsidRPr="00BB29BB">
        <w:rPr>
          <w:rFonts w:ascii="Arial" w:eastAsia="Times New Roman" w:hAnsi="Arial" w:cs="Arial"/>
          <w:color w:val="000000"/>
          <w:sz w:val="18"/>
          <w:szCs w:val="18"/>
          <w:lang w:eastAsia="sk-SK"/>
        </w:rPr>
        <w:t xml:space="preserve">, ktoré sa predpokladajú čerpať počas platnosti a účinnosti Zmluvy a ceny dohodnutej za jeden </w:t>
      </w:r>
      <w:proofErr w:type="spellStart"/>
      <w:r w:rsidRPr="00BB29BB">
        <w:rPr>
          <w:rFonts w:ascii="Arial" w:eastAsia="Times New Roman" w:hAnsi="Arial" w:cs="Arial"/>
          <w:color w:val="000000"/>
          <w:sz w:val="18"/>
          <w:szCs w:val="18"/>
          <w:lang w:eastAsia="sk-SK"/>
        </w:rPr>
        <w:t>človekodeň</w:t>
      </w:r>
      <w:proofErr w:type="spellEnd"/>
      <w:r w:rsidRPr="00BB29BB">
        <w:rPr>
          <w:rFonts w:ascii="Arial" w:eastAsia="Times New Roman" w:hAnsi="Arial" w:cs="Arial"/>
          <w:color w:val="000000"/>
          <w:sz w:val="18"/>
          <w:szCs w:val="18"/>
          <w:lang w:eastAsia="sk-SK"/>
        </w:rPr>
        <w:t>. Objednávateľ si vyhradzuje právo nevyčerpať celkovú cenu za predmet Zmluvy a Poskytovateľ sa zaväzuje uvedené právo objednávateľa akceptovať.</w:t>
      </w:r>
    </w:p>
    <w:p w:rsidR="00BB29BB" w:rsidRDefault="00BB29BB" w:rsidP="000C46DE">
      <w:pPr>
        <w:spacing w:after="0" w:line="276" w:lineRule="auto"/>
        <w:rPr>
          <w:rFonts w:ascii="Arial" w:eastAsia="Times New Roman" w:hAnsi="Arial" w:cs="Arial"/>
          <w:i/>
          <w:lang w:eastAsia="sk-SK"/>
        </w:rPr>
      </w:pPr>
    </w:p>
    <w:p w:rsidR="001F06C4" w:rsidRDefault="001F06C4" w:rsidP="000C46DE">
      <w:pPr>
        <w:spacing w:after="0" w:line="276" w:lineRule="auto"/>
        <w:rPr>
          <w:rFonts w:ascii="Arial" w:eastAsia="Times New Roman" w:hAnsi="Arial" w:cs="Arial"/>
          <w:i/>
          <w:lang w:eastAsia="sk-SK"/>
        </w:rPr>
      </w:pPr>
    </w:p>
    <w:p w:rsidR="001F06C4" w:rsidRDefault="001F06C4" w:rsidP="000C46DE">
      <w:pPr>
        <w:spacing w:after="0" w:line="276" w:lineRule="auto"/>
        <w:rPr>
          <w:rFonts w:ascii="Arial" w:eastAsia="Times New Roman" w:hAnsi="Arial" w:cs="Arial"/>
          <w:i/>
          <w:lang w:eastAsia="sk-SK"/>
        </w:rPr>
      </w:pPr>
    </w:p>
    <w:p w:rsidR="001F06C4" w:rsidRDefault="001F06C4" w:rsidP="000C46DE">
      <w:pPr>
        <w:spacing w:after="0" w:line="276" w:lineRule="auto"/>
        <w:rPr>
          <w:rFonts w:ascii="Arial" w:eastAsia="Times New Roman" w:hAnsi="Arial" w:cs="Arial"/>
          <w:i/>
          <w:lang w:eastAsia="sk-SK"/>
        </w:rPr>
      </w:pPr>
    </w:p>
    <w:p w:rsidR="00BB29BB" w:rsidRPr="00D9565A" w:rsidRDefault="00BB29BB" w:rsidP="00BB29BB">
      <w:pPr>
        <w:autoSpaceDE w:val="0"/>
        <w:autoSpaceDN w:val="0"/>
        <w:adjustRightInd w:val="0"/>
        <w:spacing w:after="0" w:line="240" w:lineRule="auto"/>
        <w:rPr>
          <w:rFonts w:ascii="Arial" w:eastAsia="Times New Roman" w:hAnsi="Arial" w:cs="Arial"/>
          <w:sz w:val="20"/>
          <w:szCs w:val="24"/>
          <w:lang w:eastAsia="sk-SK"/>
        </w:rPr>
      </w:pPr>
      <w:r w:rsidRPr="00D9565A">
        <w:rPr>
          <w:rFonts w:ascii="Arial" w:eastAsia="Times New Roman" w:hAnsi="Arial" w:cs="Arial"/>
          <w:szCs w:val="24"/>
          <w:lang w:eastAsia="sk-SK"/>
        </w:rPr>
        <w:t xml:space="preserve">V </w:t>
      </w:r>
      <w:r w:rsidRPr="00D9565A">
        <w:rPr>
          <w:rFonts w:ascii="Arial" w:eastAsia="Times New Roman" w:hAnsi="Arial" w:cs="Arial"/>
          <w:szCs w:val="24"/>
          <w:highlight w:val="lightGray"/>
          <w:lang w:eastAsia="sk-SK"/>
        </w:rPr>
        <w:t>...</w:t>
      </w:r>
      <w:r w:rsidRPr="00D9565A">
        <w:rPr>
          <w:rFonts w:ascii="Arial" w:eastAsia="Times New Roman" w:hAnsi="Arial" w:cs="Arial"/>
          <w:szCs w:val="24"/>
          <w:lang w:eastAsia="sk-SK"/>
        </w:rPr>
        <w:t xml:space="preserve"> dňa </w:t>
      </w:r>
      <w:r w:rsidRPr="00D9565A">
        <w:rPr>
          <w:rFonts w:ascii="Arial" w:eastAsia="Times New Roman" w:hAnsi="Arial" w:cs="Arial"/>
          <w:szCs w:val="24"/>
          <w:highlight w:val="lightGray"/>
          <w:lang w:eastAsia="sk-SK"/>
        </w:rPr>
        <w:t>XX</w:t>
      </w:r>
      <w:r w:rsidRPr="00D9565A">
        <w:rPr>
          <w:rFonts w:ascii="Arial" w:eastAsia="Times New Roman" w:hAnsi="Arial" w:cs="Arial"/>
          <w:szCs w:val="24"/>
          <w:lang w:eastAsia="sk-SK"/>
        </w:rPr>
        <w:t>.</w:t>
      </w:r>
      <w:r w:rsidRPr="00D9565A">
        <w:rPr>
          <w:rFonts w:ascii="Arial" w:eastAsia="Times New Roman" w:hAnsi="Arial" w:cs="Arial"/>
          <w:szCs w:val="24"/>
          <w:highlight w:val="lightGray"/>
          <w:lang w:eastAsia="sk-SK"/>
        </w:rPr>
        <w:t>XX</w:t>
      </w:r>
      <w:r w:rsidRPr="00D9565A">
        <w:rPr>
          <w:rFonts w:ascii="Arial" w:eastAsia="Times New Roman" w:hAnsi="Arial" w:cs="Arial"/>
          <w:szCs w:val="24"/>
          <w:lang w:eastAsia="sk-SK"/>
        </w:rPr>
        <w:t>.201</w:t>
      </w:r>
      <w:r w:rsidRPr="00D9565A">
        <w:rPr>
          <w:rFonts w:ascii="Arial" w:eastAsia="Times New Roman" w:hAnsi="Arial" w:cs="Arial"/>
          <w:szCs w:val="24"/>
          <w:highlight w:val="lightGray"/>
          <w:lang w:eastAsia="sk-SK"/>
        </w:rPr>
        <w:t>X</w:t>
      </w:r>
      <w:r w:rsidRPr="00D9565A">
        <w:rPr>
          <w:rFonts w:ascii="Arial" w:eastAsia="Times New Roman" w:hAnsi="Arial" w:cs="Arial"/>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p>
    <w:p w:rsidR="008171B5" w:rsidRDefault="008171B5" w:rsidP="00BB29BB">
      <w:pPr>
        <w:autoSpaceDE w:val="0"/>
        <w:autoSpaceDN w:val="0"/>
        <w:adjustRightInd w:val="0"/>
        <w:spacing w:after="0" w:line="240" w:lineRule="auto"/>
        <w:ind w:left="5529"/>
        <w:jc w:val="center"/>
        <w:rPr>
          <w:rFonts w:ascii="Arial" w:eastAsia="Times New Roman" w:hAnsi="Arial" w:cs="Arial"/>
          <w:szCs w:val="24"/>
          <w:lang w:eastAsia="sk-SK"/>
        </w:rPr>
      </w:pPr>
    </w:p>
    <w:p w:rsidR="00BB29BB" w:rsidRPr="00D9565A" w:rsidRDefault="00BB29BB" w:rsidP="00BB29BB">
      <w:pPr>
        <w:autoSpaceDE w:val="0"/>
        <w:autoSpaceDN w:val="0"/>
        <w:adjustRightInd w:val="0"/>
        <w:spacing w:after="0" w:line="240" w:lineRule="auto"/>
        <w:ind w:left="5529"/>
        <w:jc w:val="center"/>
        <w:rPr>
          <w:rFonts w:ascii="Arial" w:eastAsia="Times New Roman" w:hAnsi="Arial" w:cs="Arial"/>
          <w:szCs w:val="24"/>
          <w:lang w:eastAsia="sk-SK"/>
        </w:rPr>
      </w:pPr>
      <w:r w:rsidRPr="00D9565A">
        <w:rPr>
          <w:rFonts w:ascii="Arial" w:eastAsia="Times New Roman" w:hAnsi="Arial" w:cs="Arial"/>
          <w:szCs w:val="24"/>
          <w:lang w:eastAsia="sk-SK"/>
        </w:rPr>
        <w:t>.........................................</w:t>
      </w:r>
      <w:r w:rsidR="008171B5">
        <w:rPr>
          <w:rFonts w:ascii="Arial" w:eastAsia="Times New Roman" w:hAnsi="Arial" w:cs="Arial"/>
          <w:szCs w:val="24"/>
          <w:lang w:eastAsia="sk-SK"/>
        </w:rPr>
        <w:t>.................</w:t>
      </w:r>
      <w:r w:rsidRPr="00D9565A">
        <w:rPr>
          <w:rFonts w:ascii="Arial" w:eastAsia="Times New Roman" w:hAnsi="Arial" w:cs="Arial"/>
          <w:szCs w:val="24"/>
          <w:lang w:eastAsia="sk-SK"/>
        </w:rPr>
        <w:t>.......</w:t>
      </w:r>
    </w:p>
    <w:p w:rsidR="00BB29BB" w:rsidRDefault="00BB29BB" w:rsidP="00BB29BB">
      <w:pPr>
        <w:autoSpaceDE w:val="0"/>
        <w:autoSpaceDN w:val="0"/>
        <w:adjustRightInd w:val="0"/>
        <w:spacing w:after="0" w:line="240" w:lineRule="auto"/>
        <w:ind w:left="5529"/>
        <w:jc w:val="center"/>
        <w:rPr>
          <w:rFonts w:ascii="Arial" w:eastAsia="Times New Roman" w:hAnsi="Arial" w:cs="Arial"/>
          <w:szCs w:val="24"/>
          <w:lang w:eastAsia="sk-SK"/>
        </w:rPr>
      </w:pPr>
      <w:r w:rsidRPr="00D9565A">
        <w:rPr>
          <w:rFonts w:ascii="Arial" w:eastAsia="Times New Roman" w:hAnsi="Arial" w:cs="Arial"/>
          <w:szCs w:val="24"/>
          <w:lang w:eastAsia="sk-SK"/>
        </w:rPr>
        <w:t>meno a priezvisko, funkcia, podpis*</w:t>
      </w:r>
      <w:r>
        <w:rPr>
          <w:rFonts w:ascii="Arial" w:eastAsia="Times New Roman" w:hAnsi="Arial" w:cs="Arial"/>
          <w:szCs w:val="24"/>
          <w:lang w:eastAsia="sk-SK"/>
        </w:rPr>
        <w:t>**</w:t>
      </w:r>
    </w:p>
    <w:p w:rsidR="001F06C4" w:rsidRDefault="001F06C4" w:rsidP="00BB29BB">
      <w:pPr>
        <w:autoSpaceDE w:val="0"/>
        <w:autoSpaceDN w:val="0"/>
        <w:adjustRightInd w:val="0"/>
        <w:spacing w:after="0" w:line="240" w:lineRule="auto"/>
        <w:ind w:left="5529"/>
        <w:jc w:val="center"/>
        <w:rPr>
          <w:rFonts w:ascii="Arial" w:eastAsia="Times New Roman" w:hAnsi="Arial" w:cs="Arial"/>
          <w:szCs w:val="24"/>
          <w:lang w:eastAsia="sk-SK"/>
        </w:rPr>
      </w:pPr>
    </w:p>
    <w:p w:rsidR="001F06C4" w:rsidRPr="00D9565A" w:rsidRDefault="001F06C4" w:rsidP="00BB29BB">
      <w:pPr>
        <w:autoSpaceDE w:val="0"/>
        <w:autoSpaceDN w:val="0"/>
        <w:adjustRightInd w:val="0"/>
        <w:spacing w:after="0" w:line="240" w:lineRule="auto"/>
        <w:ind w:left="5529"/>
        <w:jc w:val="center"/>
        <w:rPr>
          <w:rFonts w:ascii="Arial" w:eastAsia="Times New Roman" w:hAnsi="Arial" w:cs="Arial"/>
          <w:szCs w:val="24"/>
          <w:lang w:eastAsia="sk-SK"/>
        </w:rPr>
      </w:pPr>
    </w:p>
    <w:p w:rsidR="000C46DE" w:rsidRDefault="00BB29BB" w:rsidP="00BB29BB">
      <w:pPr>
        <w:spacing w:after="120" w:line="276" w:lineRule="auto"/>
        <w:jc w:val="both"/>
        <w:rPr>
          <w:rFonts w:ascii="Arial" w:hAnsi="Arial" w:cs="Arial"/>
          <w:i/>
          <w:sz w:val="16"/>
          <w:szCs w:val="16"/>
          <w:lang w:eastAsia="sk-SK"/>
        </w:rPr>
      </w:pPr>
      <w:r w:rsidRPr="00D9565A">
        <w:rPr>
          <w:rFonts w:ascii="Arial" w:eastAsia="Times New Roman" w:hAnsi="Arial" w:cs="Arial"/>
          <w:sz w:val="18"/>
          <w:szCs w:val="18"/>
          <w:lang w:eastAsia="sk-SK"/>
        </w:rPr>
        <w:t>*</w:t>
      </w:r>
      <w:r>
        <w:rPr>
          <w:rFonts w:ascii="Arial" w:eastAsia="Times New Roman" w:hAnsi="Arial" w:cs="Arial"/>
          <w:sz w:val="18"/>
          <w:szCs w:val="18"/>
          <w:lang w:eastAsia="sk-SK"/>
        </w:rPr>
        <w:t>**</w:t>
      </w:r>
      <w:r w:rsidRPr="00D9565A">
        <w:rPr>
          <w:rFonts w:ascii="Arial" w:eastAsia="Times New Roman" w:hAnsi="Arial" w:cs="Arial"/>
          <w:sz w:val="18"/>
          <w:szCs w:val="18"/>
          <w:lang w:eastAsia="sk-SK"/>
        </w:rPr>
        <w:t xml:space="preserve"> </w:t>
      </w:r>
      <w:r w:rsidRPr="00D9565A">
        <w:rPr>
          <w:rFonts w:ascii="Arial" w:eastAsia="Times New Roman" w:hAnsi="Arial" w:cs="Arial"/>
          <w:i/>
          <w:sz w:val="18"/>
          <w:szCs w:val="18"/>
          <w:lang w:eastAsia="sk-SK"/>
        </w:rPr>
        <w:t xml:space="preserve">Podpis </w:t>
      </w:r>
      <w:r>
        <w:rPr>
          <w:rFonts w:ascii="Arial" w:eastAsia="Times New Roman" w:hAnsi="Arial" w:cs="Arial"/>
          <w:i/>
          <w:sz w:val="18"/>
          <w:szCs w:val="18"/>
          <w:lang w:eastAsia="sk-SK"/>
        </w:rPr>
        <w:t>Poskytovateľa</w:t>
      </w:r>
      <w:r w:rsidRPr="00D9565A">
        <w:rPr>
          <w:rFonts w:ascii="Arial" w:eastAsia="Times New Roman" w:hAnsi="Arial" w:cs="Arial"/>
          <w:i/>
          <w:sz w:val="18"/>
          <w:szCs w:val="18"/>
          <w:lang w:eastAsia="sk-SK"/>
        </w:rPr>
        <w:t xml:space="preserve">, jeho štatutárneho orgánu alebo iného zástupcu </w:t>
      </w:r>
      <w:r>
        <w:rPr>
          <w:rFonts w:ascii="Arial" w:eastAsia="Times New Roman" w:hAnsi="Arial" w:cs="Arial"/>
          <w:i/>
          <w:sz w:val="18"/>
          <w:szCs w:val="18"/>
          <w:lang w:eastAsia="sk-SK"/>
        </w:rPr>
        <w:t>Poskytovateľa</w:t>
      </w:r>
      <w:r w:rsidRPr="00D9565A">
        <w:rPr>
          <w:rFonts w:ascii="Arial" w:eastAsia="Times New Roman" w:hAnsi="Arial" w:cs="Arial"/>
          <w:i/>
          <w:sz w:val="18"/>
          <w:szCs w:val="18"/>
          <w:lang w:eastAsia="sk-SK"/>
        </w:rPr>
        <w:t xml:space="preserve">, ktorý je oprávnený konať v mene </w:t>
      </w:r>
      <w:r>
        <w:rPr>
          <w:rFonts w:ascii="Arial" w:eastAsia="Times New Roman" w:hAnsi="Arial" w:cs="Arial"/>
          <w:i/>
          <w:sz w:val="18"/>
          <w:szCs w:val="18"/>
          <w:lang w:eastAsia="sk-SK"/>
        </w:rPr>
        <w:t>Poskytovateľa</w:t>
      </w:r>
      <w:r w:rsidRPr="00D9565A">
        <w:rPr>
          <w:rFonts w:ascii="Arial" w:eastAsia="Times New Roman" w:hAnsi="Arial" w:cs="Arial"/>
          <w:i/>
          <w:sz w:val="18"/>
          <w:szCs w:val="18"/>
          <w:lang w:eastAsia="sk-SK"/>
        </w:rPr>
        <w:t xml:space="preserve"> v záväzkových vzťahoch v súlade s dokladom o oprávnení podnikať, t. j. podľa toho, kto za </w:t>
      </w:r>
      <w:r>
        <w:rPr>
          <w:rFonts w:ascii="Arial" w:eastAsia="Times New Roman" w:hAnsi="Arial" w:cs="Arial"/>
          <w:i/>
          <w:sz w:val="18"/>
          <w:szCs w:val="18"/>
          <w:lang w:eastAsia="sk-SK"/>
        </w:rPr>
        <w:t>Poskytovateľa</w:t>
      </w:r>
      <w:r w:rsidRPr="00D9565A">
        <w:rPr>
          <w:rFonts w:ascii="Arial" w:eastAsia="Times New Roman" w:hAnsi="Arial" w:cs="Arial"/>
          <w:i/>
          <w:sz w:val="18"/>
          <w:szCs w:val="18"/>
          <w:lang w:eastAsia="sk-SK"/>
        </w:rPr>
        <w:t xml:space="preserve"> koná navonok. </w:t>
      </w:r>
      <w:r w:rsidRPr="00D9565A">
        <w:rPr>
          <w:rFonts w:ascii="Arial" w:hAnsi="Arial" w:cs="Arial"/>
          <w:i/>
          <w:sz w:val="18"/>
          <w:szCs w:val="16"/>
          <w:lang w:eastAsia="sk-SK"/>
        </w:rPr>
        <w:t>V prípade skupiny dodávateľov podpísané každým členom skupiny dodávateľov alebo osobou oprávnenou konať v danej veci za člena skupiny dodávateľov</w:t>
      </w:r>
      <w:r w:rsidRPr="00D9565A">
        <w:rPr>
          <w:rFonts w:ascii="Arial" w:hAnsi="Arial" w:cs="Arial"/>
          <w:i/>
          <w:sz w:val="16"/>
          <w:szCs w:val="16"/>
          <w:lang w:eastAsia="sk-SK"/>
        </w:rPr>
        <w:t>.</w:t>
      </w:r>
    </w:p>
    <w:p w:rsidR="00BB29BB" w:rsidRPr="000C46DE" w:rsidRDefault="00BB29BB" w:rsidP="00BB29BB">
      <w:pPr>
        <w:spacing w:after="120" w:line="276" w:lineRule="auto"/>
        <w:jc w:val="both"/>
        <w:rPr>
          <w:rFonts w:ascii="Arial" w:eastAsia="Times New Roman" w:hAnsi="Arial" w:cs="Arial"/>
          <w:b/>
          <w:lang w:eastAsia="sk-SK"/>
        </w:rPr>
        <w:sectPr w:rsidR="00BB29BB" w:rsidRPr="000C46DE" w:rsidSect="000C46DE">
          <w:pgSz w:w="16838" w:h="11906" w:orient="landscape"/>
          <w:pgMar w:top="1418" w:right="1418" w:bottom="1418" w:left="1276" w:header="709" w:footer="709" w:gutter="0"/>
          <w:cols w:space="708"/>
          <w:docGrid w:linePitch="360"/>
        </w:sectPr>
      </w:pPr>
    </w:p>
    <w:p w:rsidR="000C46DE" w:rsidRPr="000C46DE" w:rsidRDefault="000C46DE" w:rsidP="000C46DE">
      <w:pPr>
        <w:spacing w:after="0" w:line="240" w:lineRule="auto"/>
        <w:jc w:val="right"/>
        <w:rPr>
          <w:rFonts w:ascii="Arial" w:eastAsia="Times New Roman" w:hAnsi="Arial" w:cs="Arial"/>
          <w:lang w:eastAsia="sk-SK"/>
        </w:rPr>
      </w:pPr>
      <w:r w:rsidRPr="000C46DE">
        <w:rPr>
          <w:rFonts w:ascii="Arial" w:eastAsia="Times New Roman" w:hAnsi="Arial" w:cs="Arial"/>
          <w:lang w:eastAsia="sk-SK"/>
        </w:rPr>
        <w:lastRenderedPageBreak/>
        <w:t>Príloha č. 4: Oprávnené osoby</w:t>
      </w:r>
    </w:p>
    <w:p w:rsidR="000C46DE" w:rsidRPr="000C46DE" w:rsidRDefault="000C46DE" w:rsidP="000C46DE">
      <w:pPr>
        <w:spacing w:after="0" w:line="240" w:lineRule="auto"/>
        <w:jc w:val="right"/>
        <w:rPr>
          <w:rFonts w:ascii="Arial" w:eastAsia="Times New Roman" w:hAnsi="Arial" w:cs="Arial"/>
          <w:i/>
          <w:lang w:eastAsia="sk-SK"/>
        </w:rPr>
      </w:pPr>
      <w:r w:rsidRPr="000C46DE">
        <w:rPr>
          <w:rFonts w:ascii="Arial" w:eastAsia="Times New Roman" w:hAnsi="Arial" w:cs="Arial"/>
          <w:i/>
          <w:lang w:eastAsia="sk-SK"/>
        </w:rPr>
        <w:t>Poznámka: Príloha č. 4 k SLA zmluve je zhodná s prílohou č. 4 k zmluve o dielo</w:t>
      </w:r>
    </w:p>
    <w:p w:rsidR="000C46DE" w:rsidRPr="000C46DE" w:rsidRDefault="000C46DE" w:rsidP="000C46DE">
      <w:pPr>
        <w:spacing w:after="0" w:line="240" w:lineRule="auto"/>
        <w:jc w:val="center"/>
        <w:rPr>
          <w:rFonts w:ascii="Arial" w:eastAsia="Times New Roman" w:hAnsi="Arial" w:cs="Arial"/>
          <w:sz w:val="28"/>
          <w:lang w:eastAsia="sk-SK"/>
        </w:rPr>
      </w:pP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OPRÁVNENÉ OSOBY</w:t>
      </w: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0C46DE">
      <w:pPr>
        <w:spacing w:after="120" w:line="276" w:lineRule="auto"/>
        <w:jc w:val="both"/>
        <w:rPr>
          <w:rFonts w:ascii="Arial" w:eastAsia="Times New Roman" w:hAnsi="Arial" w:cs="Arial"/>
          <w:b/>
          <w:lang w:eastAsia="sk-SK"/>
        </w:rPr>
      </w:pPr>
      <w:r w:rsidRPr="000C46DE">
        <w:rPr>
          <w:rFonts w:ascii="Arial" w:eastAsia="Times New Roman" w:hAnsi="Arial" w:cs="Arial"/>
          <w:b/>
          <w:lang w:eastAsia="sk-SK"/>
        </w:rPr>
        <w:t>Za stranu Objednávateľa:</w:t>
      </w:r>
    </w:p>
    <w:p w:rsidR="000C46DE" w:rsidRPr="000C46DE" w:rsidRDefault="000C46DE" w:rsidP="000C46DE">
      <w:pPr>
        <w:spacing w:after="120" w:line="276" w:lineRule="auto"/>
        <w:rPr>
          <w:rFonts w:ascii="Arial" w:eastAsia="Times New Roman" w:hAnsi="Arial" w:cs="Arial"/>
          <w:lang w:eastAsia="sk-SK"/>
        </w:rPr>
      </w:pPr>
      <w:r w:rsidRPr="000C46DE">
        <w:rPr>
          <w:rFonts w:ascii="Arial" w:eastAsia="Times New Roman" w:hAnsi="Arial" w:cs="Arial"/>
          <w:lang w:eastAsia="sk-SK"/>
        </w:rPr>
        <w:t xml:space="preserve">Vo veciach obchodných a zmluvných: </w:t>
      </w:r>
      <w:r w:rsidRPr="000C46DE">
        <w:rPr>
          <w:rFonts w:ascii="Arial" w:eastAsia="Times New Roman" w:hAnsi="Arial" w:cs="Arial"/>
          <w:b/>
          <w:i/>
          <w:highlight w:val="lightGray"/>
          <w:lang w:eastAsia="sk-SK"/>
        </w:rPr>
        <w:t>[doplní verejný obstarávateľ pred podpisom zmluvy]</w:t>
      </w:r>
    </w:p>
    <w:p w:rsidR="000C46DE" w:rsidRPr="000C46DE" w:rsidRDefault="000C46DE" w:rsidP="000C46DE">
      <w:pPr>
        <w:spacing w:after="120" w:line="276" w:lineRule="auto"/>
        <w:rPr>
          <w:rFonts w:ascii="Arial" w:eastAsia="Times New Roman" w:hAnsi="Arial" w:cs="Arial"/>
          <w:lang w:eastAsia="sk-SK"/>
        </w:rPr>
      </w:pPr>
      <w:r w:rsidRPr="000C46DE">
        <w:rPr>
          <w:rFonts w:ascii="Arial" w:eastAsia="Times New Roman" w:hAnsi="Arial" w:cs="Arial"/>
          <w:lang w:eastAsia="sk-SK"/>
        </w:rPr>
        <w:t xml:space="preserve">Projektový manažér: </w:t>
      </w:r>
      <w:r w:rsidRPr="000C46DE">
        <w:rPr>
          <w:rFonts w:ascii="Arial" w:eastAsia="Times New Roman" w:hAnsi="Arial" w:cs="Arial"/>
          <w:b/>
          <w:i/>
          <w:highlight w:val="lightGray"/>
          <w:lang w:eastAsia="sk-SK"/>
        </w:rPr>
        <w:t>[doplní verejný obstarávateľ pred podpisom zmluvy]</w:t>
      </w:r>
    </w:p>
    <w:p w:rsidR="000C46DE" w:rsidRPr="000C46DE" w:rsidRDefault="000C46DE" w:rsidP="000C46DE">
      <w:pPr>
        <w:spacing w:after="120" w:line="276" w:lineRule="auto"/>
        <w:jc w:val="both"/>
        <w:rPr>
          <w:rFonts w:ascii="Arial" w:eastAsia="Times New Roman" w:hAnsi="Arial" w:cs="Arial"/>
          <w:lang w:eastAsia="sk-SK"/>
        </w:rPr>
      </w:pPr>
    </w:p>
    <w:p w:rsidR="000C46DE" w:rsidRPr="000C46DE" w:rsidRDefault="000C46DE" w:rsidP="000C46DE">
      <w:pPr>
        <w:spacing w:after="120" w:line="276" w:lineRule="auto"/>
        <w:jc w:val="both"/>
        <w:rPr>
          <w:rFonts w:ascii="Arial" w:eastAsia="Times New Roman" w:hAnsi="Arial" w:cs="Arial"/>
          <w:b/>
          <w:lang w:eastAsia="sk-SK"/>
        </w:rPr>
      </w:pPr>
      <w:r w:rsidRPr="000C46DE">
        <w:rPr>
          <w:rFonts w:ascii="Arial" w:eastAsia="Times New Roman" w:hAnsi="Arial" w:cs="Arial"/>
          <w:b/>
          <w:lang w:eastAsia="sk-SK"/>
        </w:rPr>
        <w:t xml:space="preserve">Za stranu </w:t>
      </w:r>
      <w:r w:rsidR="008171B5">
        <w:rPr>
          <w:rFonts w:ascii="Arial" w:eastAsia="Times New Roman" w:hAnsi="Arial" w:cs="Arial"/>
          <w:b/>
          <w:lang w:eastAsia="sk-SK"/>
        </w:rPr>
        <w:t>Poskytovateľa</w:t>
      </w:r>
      <w:r w:rsidRPr="000C46DE">
        <w:rPr>
          <w:rFonts w:ascii="Arial" w:eastAsia="Times New Roman" w:hAnsi="Arial" w:cs="Arial"/>
          <w:b/>
          <w:lang w:eastAsia="sk-SK"/>
        </w:rPr>
        <w:t>:</w:t>
      </w:r>
    </w:p>
    <w:p w:rsidR="000C46DE" w:rsidRPr="000C46DE" w:rsidRDefault="000C46DE" w:rsidP="000C46DE">
      <w:pPr>
        <w:spacing w:after="120" w:line="276" w:lineRule="auto"/>
        <w:rPr>
          <w:rFonts w:ascii="Arial" w:eastAsia="Times New Roman" w:hAnsi="Arial" w:cs="Arial"/>
          <w:lang w:eastAsia="sk-SK"/>
        </w:rPr>
      </w:pPr>
      <w:r w:rsidRPr="000C46DE">
        <w:rPr>
          <w:rFonts w:ascii="Arial" w:eastAsia="Times New Roman" w:hAnsi="Arial" w:cs="Arial"/>
          <w:lang w:eastAsia="sk-SK"/>
        </w:rPr>
        <w:t xml:space="preserve">Vo veciach obchodných a zmluvných: </w:t>
      </w:r>
      <w:r w:rsidRPr="000C46DE">
        <w:rPr>
          <w:rFonts w:ascii="Arial" w:eastAsia="Times New Roman" w:hAnsi="Arial" w:cs="Arial"/>
          <w:b/>
          <w:i/>
          <w:highlight w:val="lightGray"/>
          <w:lang w:eastAsia="sk-SK"/>
        </w:rPr>
        <w:t>[doplní uchádzač;</w:t>
      </w:r>
      <w:r w:rsidRPr="000C46DE">
        <w:rPr>
          <w:rFonts w:ascii="Arial" w:eastAsia="Times New Roman" w:hAnsi="Arial"/>
          <w:sz w:val="20"/>
          <w:szCs w:val="24"/>
          <w:highlight w:val="lightGray"/>
          <w:lang w:eastAsia="sk-SK"/>
        </w:rPr>
        <w:t xml:space="preserve"> </w:t>
      </w:r>
      <w:r w:rsidRPr="000C46DE">
        <w:rPr>
          <w:rFonts w:ascii="Arial" w:eastAsia="Times New Roman" w:hAnsi="Arial" w:cs="Arial"/>
          <w:b/>
          <w:i/>
          <w:highlight w:val="lightGray"/>
          <w:lang w:eastAsia="sk-SK"/>
        </w:rPr>
        <w:t>nie je nevyhnutné predkladať v ponuke uchádzača, postačuje, ak doplní iba úspešný uchádzač pred podpisom zmluvy]</w:t>
      </w:r>
    </w:p>
    <w:p w:rsidR="000C46DE" w:rsidRPr="000C46DE" w:rsidRDefault="000C46DE" w:rsidP="000C46DE">
      <w:pPr>
        <w:spacing w:after="120" w:line="276" w:lineRule="auto"/>
        <w:rPr>
          <w:rFonts w:ascii="Arial" w:eastAsia="Times New Roman" w:hAnsi="Arial" w:cs="Arial"/>
          <w:b/>
          <w:lang w:eastAsia="sk-SK"/>
        </w:rPr>
      </w:pPr>
      <w:r w:rsidRPr="000C46DE">
        <w:rPr>
          <w:rFonts w:ascii="Arial" w:eastAsia="Times New Roman" w:hAnsi="Arial" w:cs="Arial"/>
          <w:lang w:eastAsia="sk-SK"/>
        </w:rPr>
        <w:t xml:space="preserve">Projektový manažér: </w:t>
      </w:r>
      <w:r w:rsidRPr="000C46DE">
        <w:rPr>
          <w:rFonts w:ascii="Arial" w:eastAsia="Times New Roman" w:hAnsi="Arial" w:cs="Arial"/>
          <w:b/>
          <w:i/>
          <w:highlight w:val="lightGray"/>
          <w:lang w:eastAsia="sk-SK"/>
        </w:rPr>
        <w:t>[doplní uchádzač;</w:t>
      </w:r>
      <w:r w:rsidRPr="000C46DE">
        <w:rPr>
          <w:rFonts w:ascii="Arial" w:eastAsia="Times New Roman" w:hAnsi="Arial"/>
          <w:sz w:val="20"/>
          <w:szCs w:val="24"/>
          <w:highlight w:val="lightGray"/>
          <w:lang w:eastAsia="sk-SK"/>
        </w:rPr>
        <w:t xml:space="preserve"> </w:t>
      </w:r>
      <w:r w:rsidRPr="000C46DE">
        <w:rPr>
          <w:rFonts w:ascii="Arial" w:eastAsia="Times New Roman" w:hAnsi="Arial" w:cs="Arial"/>
          <w:b/>
          <w:i/>
          <w:highlight w:val="lightGray"/>
          <w:lang w:eastAsia="sk-SK"/>
        </w:rPr>
        <w:t>nie je nevyhnutné predkladať v ponuke uchádzača, postačuje, ak doplní iba úspešný uchádzač pred podpisom zmluvy]</w:t>
      </w:r>
    </w:p>
    <w:p w:rsidR="000C46DE" w:rsidRPr="000C46DE" w:rsidRDefault="000C46DE" w:rsidP="008171B5">
      <w:pPr>
        <w:spacing w:after="240" w:line="240" w:lineRule="auto"/>
        <w:jc w:val="right"/>
        <w:rPr>
          <w:rFonts w:ascii="Arial" w:eastAsia="Times New Roman" w:hAnsi="Arial"/>
          <w:szCs w:val="24"/>
        </w:rPr>
      </w:pPr>
      <w:r w:rsidRPr="000C46DE">
        <w:rPr>
          <w:rFonts w:ascii="Arial" w:eastAsia="Times New Roman" w:hAnsi="Arial" w:cs="Arial"/>
          <w:lang w:eastAsia="sk-SK"/>
        </w:rPr>
        <w:br w:type="page"/>
      </w:r>
      <w:r w:rsidRPr="000C46DE">
        <w:rPr>
          <w:rFonts w:ascii="Arial" w:eastAsia="Times New Roman" w:hAnsi="Arial" w:cs="Arial"/>
          <w:lang w:eastAsia="sk-SK"/>
        </w:rPr>
        <w:lastRenderedPageBreak/>
        <w:t xml:space="preserve">Príloha č. 5: </w:t>
      </w:r>
      <w:r w:rsidRPr="000C46DE">
        <w:rPr>
          <w:rFonts w:ascii="Arial" w:eastAsia="Times New Roman" w:hAnsi="Arial"/>
          <w:szCs w:val="24"/>
        </w:rPr>
        <w:t>Vzor požiadavky pre hlásenie chýb APV</w:t>
      </w:r>
    </w:p>
    <w:p w:rsidR="000C46DE" w:rsidRPr="000C46DE" w:rsidRDefault="000C46DE" w:rsidP="000C46DE">
      <w:pPr>
        <w:spacing w:before="240" w:after="240" w:line="240" w:lineRule="auto"/>
        <w:jc w:val="center"/>
        <w:rPr>
          <w:rFonts w:ascii="Arial" w:eastAsia="Times New Roman" w:hAnsi="Arial"/>
          <w:sz w:val="28"/>
          <w:szCs w:val="24"/>
        </w:rPr>
      </w:pPr>
      <w:r w:rsidRPr="000C46DE">
        <w:rPr>
          <w:rFonts w:ascii="Arial" w:eastAsia="Times New Roman" w:hAnsi="Arial"/>
          <w:sz w:val="28"/>
          <w:szCs w:val="24"/>
        </w:rPr>
        <w:t>VZOR POŽIADAVKY PRE HLÁSENIE CHÝB APV</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Požiadavka používateľa:</w:t>
      </w:r>
      <w:r w:rsidRPr="000C46DE">
        <w:rPr>
          <w:rFonts w:ascii="Arial" w:eastAsia="Times New Roman" w:hAnsi="Arial" w:cs="Arial"/>
          <w:color w:val="000000"/>
          <w:sz w:val="17"/>
          <w:szCs w:val="17"/>
          <w:lang w:eastAsia="sk-SK"/>
        </w:rPr>
        <w:br/>
        <w:t xml:space="preserve">            </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Stanovisko interného riešiteľa:</w:t>
      </w:r>
      <w:r w:rsidRPr="000C46DE">
        <w:rPr>
          <w:rFonts w:ascii="Arial" w:eastAsia="Times New Roman" w:hAnsi="Arial" w:cs="Arial"/>
          <w:color w:val="000000"/>
          <w:sz w:val="17"/>
          <w:szCs w:val="17"/>
          <w:lang w:eastAsia="sk-SK"/>
        </w:rPr>
        <w:br/>
        <w:t xml:space="preserve">            </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 xml:space="preserve">Výrobné číslo zariadenia:  </w:t>
      </w:r>
      <w:r w:rsidRPr="000C46DE">
        <w:rPr>
          <w:rFonts w:ascii="Arial" w:eastAsia="Times New Roman" w:hAnsi="Arial" w:cs="Arial"/>
          <w:color w:val="000000"/>
          <w:sz w:val="17"/>
          <w:szCs w:val="17"/>
          <w:lang w:eastAsia="sk-SK"/>
        </w:rPr>
        <w:br/>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 xml:space="preserve">Priorita: </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Kontakt na používateľa:</w:t>
      </w:r>
      <w:r w:rsidRPr="000C46DE">
        <w:rPr>
          <w:rFonts w:ascii="Arial" w:eastAsia="Times New Roman" w:hAnsi="Arial" w:cs="Arial"/>
          <w:color w:val="000000"/>
          <w:sz w:val="17"/>
          <w:szCs w:val="17"/>
          <w:lang w:eastAsia="sk-SK"/>
        </w:rPr>
        <w:br/>
        <w:t xml:space="preserve">             E-mail: </w:t>
      </w:r>
      <w:r w:rsidRPr="000C46DE">
        <w:rPr>
          <w:rFonts w:ascii="Arial" w:eastAsia="Times New Roman" w:hAnsi="Arial" w:cs="Arial"/>
          <w:color w:val="000000"/>
          <w:sz w:val="17"/>
          <w:szCs w:val="17"/>
          <w:lang w:eastAsia="sk-SK"/>
        </w:rPr>
        <w:br/>
        <w:t xml:space="preserve">             Telefón: </w:t>
      </w:r>
      <w:r w:rsidRPr="000C46DE">
        <w:rPr>
          <w:rFonts w:ascii="Arial" w:eastAsia="Times New Roman" w:hAnsi="Arial" w:cs="Arial"/>
          <w:color w:val="000000"/>
          <w:sz w:val="17"/>
          <w:szCs w:val="17"/>
          <w:lang w:eastAsia="sk-SK"/>
        </w:rPr>
        <w:br/>
        <w:t xml:space="preserve">             Lokalita: </w:t>
      </w:r>
      <w:r w:rsidRPr="000C46DE">
        <w:rPr>
          <w:rFonts w:ascii="Arial" w:eastAsia="Times New Roman" w:hAnsi="Arial" w:cs="Arial"/>
          <w:color w:val="000000"/>
          <w:sz w:val="17"/>
          <w:szCs w:val="17"/>
          <w:lang w:eastAsia="sk-SK"/>
        </w:rPr>
        <w:br/>
        <w:t xml:space="preserve">             ŠPZ: </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Kontakt na interného riešiteľa:</w:t>
      </w:r>
      <w:r w:rsidRPr="000C46DE">
        <w:rPr>
          <w:rFonts w:ascii="Arial" w:eastAsia="Times New Roman" w:hAnsi="Arial" w:cs="Arial"/>
          <w:color w:val="000000"/>
          <w:sz w:val="17"/>
          <w:szCs w:val="17"/>
          <w:lang w:eastAsia="sk-SK"/>
        </w:rPr>
        <w:br/>
        <w:t xml:space="preserve">             E-mail: </w:t>
      </w:r>
      <w:r w:rsidRPr="000C46DE">
        <w:rPr>
          <w:rFonts w:ascii="Arial" w:eastAsia="Times New Roman" w:hAnsi="Arial" w:cs="Arial"/>
          <w:color w:val="000000"/>
          <w:sz w:val="17"/>
          <w:szCs w:val="17"/>
          <w:lang w:eastAsia="sk-SK"/>
        </w:rPr>
        <w:br/>
        <w:t xml:space="preserve">             Telefón: </w:t>
      </w:r>
      <w:r w:rsidRPr="000C46DE">
        <w:rPr>
          <w:rFonts w:ascii="Arial" w:eastAsia="Times New Roman" w:hAnsi="Arial" w:cs="Arial"/>
          <w:color w:val="000000"/>
          <w:sz w:val="17"/>
          <w:szCs w:val="17"/>
          <w:lang w:eastAsia="sk-SK"/>
        </w:rPr>
        <w:br/>
        <w:t xml:space="preserve">             Lokalita: </w:t>
      </w:r>
      <w:r w:rsidRPr="000C46DE">
        <w:rPr>
          <w:rFonts w:ascii="Arial" w:eastAsia="Times New Roman" w:hAnsi="Arial" w:cs="Arial"/>
          <w:color w:val="000000"/>
          <w:sz w:val="17"/>
          <w:szCs w:val="17"/>
          <w:lang w:eastAsia="sk-SK"/>
        </w:rPr>
        <w:br/>
        <w:t xml:space="preserve">             ŠPZ:  </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Záznam riešiteľa:</w:t>
      </w:r>
      <w:r w:rsidRPr="000C46DE">
        <w:rPr>
          <w:rFonts w:ascii="Arial" w:eastAsia="Times New Roman" w:hAnsi="Arial" w:cs="Arial"/>
          <w:color w:val="000000"/>
          <w:sz w:val="17"/>
          <w:szCs w:val="17"/>
          <w:lang w:eastAsia="sk-SK"/>
        </w:rPr>
        <w:br/>
        <w:t xml:space="preserve">             </w:t>
      </w:r>
      <w:r w:rsidRPr="000C46DE">
        <w:rPr>
          <w:rFonts w:ascii="Arial" w:eastAsia="Times New Roman" w:hAnsi="Arial" w:cs="Arial"/>
          <w:color w:val="000000"/>
          <w:sz w:val="17"/>
          <w:szCs w:val="17"/>
          <w:lang w:eastAsia="sk-SK"/>
        </w:rPr>
        <w:br/>
        <w:t>Riešenie, prosíme zaznamenať medzi nasledovné XML zátvorky FR2CODE_LONGDESCRIPTION a zmeniť hodnotu v YSTATUS na RESOLVED</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w:t>
      </w:r>
      <w:r w:rsidRPr="000C46DE">
        <w:rPr>
          <w:rFonts w:ascii="Arial" w:eastAsia="Times New Roman" w:hAnsi="Arial" w:cs="Arial"/>
          <w:color w:val="000000"/>
          <w:sz w:val="17"/>
          <w:szCs w:val="17"/>
          <w:lang w:eastAsia="sk-SK"/>
        </w:rPr>
        <w:br/>
        <w:t>&lt;MAXIMOEMAILCONTENT&gt;</w:t>
      </w:r>
      <w:r w:rsidRPr="000C46DE">
        <w:rPr>
          <w:rFonts w:ascii="Arial" w:eastAsia="Times New Roman" w:hAnsi="Arial" w:cs="Arial"/>
          <w:color w:val="000000"/>
          <w:sz w:val="17"/>
          <w:szCs w:val="17"/>
          <w:lang w:eastAsia="sk-SK"/>
        </w:rPr>
        <w:br/>
        <w:t>&lt;LSNRACTION&gt;UPDATE&lt;/LSNRACTION&gt;</w:t>
      </w:r>
      <w:r w:rsidRPr="000C46DE">
        <w:rPr>
          <w:rFonts w:ascii="Arial" w:eastAsia="Times New Roman" w:hAnsi="Arial" w:cs="Arial"/>
          <w:color w:val="000000"/>
          <w:sz w:val="17"/>
          <w:szCs w:val="17"/>
          <w:lang w:eastAsia="sk-SK"/>
        </w:rPr>
        <w:br/>
        <w:t>&lt;LSNRAPPLIESTO&gt;SR&lt;/LSNRAPPLIESTO&gt;</w:t>
      </w:r>
      <w:r w:rsidRPr="000C46DE">
        <w:rPr>
          <w:rFonts w:ascii="Arial" w:eastAsia="Times New Roman" w:hAnsi="Arial" w:cs="Arial"/>
          <w:color w:val="000000"/>
          <w:sz w:val="17"/>
          <w:szCs w:val="17"/>
          <w:lang w:eastAsia="sk-SK"/>
        </w:rPr>
        <w:br/>
        <w:t>&lt;TICKETID&gt;&lt;/TICKETID&gt;</w:t>
      </w:r>
      <w:r w:rsidRPr="000C46DE">
        <w:rPr>
          <w:rFonts w:ascii="Arial" w:eastAsia="Times New Roman" w:hAnsi="Arial" w:cs="Arial"/>
          <w:color w:val="000000"/>
          <w:sz w:val="17"/>
          <w:szCs w:val="17"/>
          <w:lang w:eastAsia="sk-SK"/>
        </w:rPr>
        <w:br/>
        <w:t>&lt;CLASS&gt;SR&lt;/CLASS&gt;</w:t>
      </w:r>
      <w:r w:rsidRPr="000C46DE">
        <w:rPr>
          <w:rFonts w:ascii="Arial" w:eastAsia="Times New Roman" w:hAnsi="Arial" w:cs="Arial"/>
          <w:color w:val="000000"/>
          <w:sz w:val="17"/>
          <w:szCs w:val="17"/>
          <w:lang w:eastAsia="sk-SK"/>
        </w:rPr>
        <w:br/>
        <w:t>&lt;EXTERNALSYSTEM_TICKETID&gt;&lt;/EXTERNALSYSTEM_TICKETID&gt;</w:t>
      </w:r>
      <w:r w:rsidRPr="000C46DE">
        <w:rPr>
          <w:rFonts w:ascii="Arial" w:eastAsia="Times New Roman" w:hAnsi="Arial" w:cs="Arial"/>
          <w:color w:val="000000"/>
          <w:sz w:val="17"/>
          <w:szCs w:val="17"/>
          <w:lang w:eastAsia="sk-SK"/>
        </w:rPr>
        <w:br/>
        <w:t>&lt;YSTATUS&gt;&lt;/YSTATUS&gt;</w:t>
      </w:r>
      <w:r w:rsidRPr="000C46DE">
        <w:rPr>
          <w:rFonts w:ascii="Arial" w:eastAsia="Times New Roman" w:hAnsi="Arial" w:cs="Arial"/>
          <w:color w:val="000000"/>
          <w:sz w:val="17"/>
          <w:szCs w:val="17"/>
          <w:lang w:eastAsia="sk-SK"/>
        </w:rPr>
        <w:br/>
        <w:t>&lt;FR2CODE_LONGDESCRIPTION&gt;</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&lt;/FR2CODE_LONGDESCRIPTION&gt;</w:t>
      </w:r>
      <w:r w:rsidRPr="000C46DE">
        <w:rPr>
          <w:rFonts w:ascii="Arial" w:eastAsia="Times New Roman" w:hAnsi="Arial" w:cs="Arial"/>
          <w:color w:val="000000"/>
          <w:sz w:val="17"/>
          <w:szCs w:val="17"/>
          <w:lang w:eastAsia="sk-SK"/>
        </w:rPr>
        <w:br/>
        <w:t>&lt;/MAXIMOEMAILCONTENT&gt;</w:t>
      </w:r>
      <w:r w:rsidRPr="000C46DE">
        <w:rPr>
          <w:rFonts w:ascii="Arial" w:eastAsia="Times New Roman" w:hAnsi="Arial" w:cs="Arial"/>
          <w:color w:val="000000"/>
          <w:sz w:val="17"/>
          <w:szCs w:val="17"/>
          <w:lang w:eastAsia="sk-SK"/>
        </w:rPr>
        <w:br/>
        <w:t>----------------------------------------</w:t>
      </w:r>
      <w:r w:rsidRPr="000C46DE">
        <w:rPr>
          <w:rFonts w:ascii="Arial" w:eastAsia="Times New Roman" w:hAnsi="Arial" w:cs="Arial"/>
          <w:color w:val="000000"/>
          <w:sz w:val="17"/>
          <w:szCs w:val="17"/>
          <w:lang w:eastAsia="sk-SK"/>
        </w:rPr>
        <w:br/>
        <w:t>Zoznam hodnôt pre stav z pohľadu externého dodávateľa:</w:t>
      </w:r>
      <w:r w:rsidRPr="000C46DE">
        <w:rPr>
          <w:rFonts w:ascii="Arial" w:eastAsia="Times New Roman" w:hAnsi="Arial" w:cs="Arial"/>
          <w:color w:val="000000"/>
          <w:sz w:val="17"/>
          <w:szCs w:val="17"/>
          <w:lang w:eastAsia="sk-SK"/>
        </w:rPr>
        <w:br/>
        <w:t>ASSIGNED  - Priradený na riešiteľskú skupinu</w:t>
      </w:r>
      <w:r w:rsidRPr="000C46DE">
        <w:rPr>
          <w:rFonts w:ascii="Arial" w:eastAsia="Times New Roman" w:hAnsi="Arial" w:cs="Arial"/>
          <w:color w:val="000000"/>
          <w:sz w:val="17"/>
          <w:szCs w:val="17"/>
          <w:lang w:eastAsia="sk-SK"/>
        </w:rPr>
        <w:br/>
        <w:t>INPROG    - Prevzatý externým riešiteľom</w:t>
      </w:r>
      <w:r w:rsidRPr="000C46DE">
        <w:rPr>
          <w:rFonts w:ascii="Arial" w:eastAsia="Times New Roman" w:hAnsi="Arial" w:cs="Arial"/>
          <w:color w:val="000000"/>
          <w:sz w:val="17"/>
          <w:szCs w:val="17"/>
          <w:lang w:eastAsia="sk-SK"/>
        </w:rPr>
        <w:br/>
        <w:t>WAIT4INFO - Zo strany externého dodávateľa čaká na reakciu SP</w:t>
      </w:r>
      <w:r w:rsidRPr="000C46DE">
        <w:rPr>
          <w:rFonts w:ascii="Arial" w:eastAsia="Times New Roman" w:hAnsi="Arial" w:cs="Arial"/>
          <w:color w:val="000000"/>
          <w:sz w:val="17"/>
          <w:szCs w:val="17"/>
          <w:lang w:eastAsia="sk-SK"/>
        </w:rPr>
        <w:br/>
        <w:t>RESOLVED  - Zo strany externého dodávateľa vyriešený</w:t>
      </w:r>
    </w:p>
    <w:p w:rsidR="000C46DE" w:rsidRPr="000C46DE" w:rsidRDefault="000C46DE" w:rsidP="008171B5">
      <w:pPr>
        <w:spacing w:after="0" w:line="240" w:lineRule="auto"/>
        <w:jc w:val="right"/>
        <w:rPr>
          <w:rFonts w:ascii="Arial" w:eastAsia="Times New Roman" w:hAnsi="Arial" w:cs="Arial"/>
          <w:lang w:eastAsia="sk-SK"/>
        </w:rPr>
      </w:pPr>
      <w:r w:rsidRPr="000C46DE">
        <w:rPr>
          <w:rFonts w:ascii="Arial" w:eastAsia="Times New Roman" w:hAnsi="Arial" w:cs="Arial"/>
          <w:i/>
          <w:lang w:eastAsia="sk-SK"/>
        </w:rPr>
        <w:t xml:space="preserve">Pozn.: Ide o vzor </w:t>
      </w:r>
      <w:proofErr w:type="spellStart"/>
      <w:r w:rsidRPr="000C46DE">
        <w:rPr>
          <w:rFonts w:ascii="Arial" w:eastAsia="Times New Roman" w:hAnsi="Arial" w:cs="Arial"/>
          <w:i/>
          <w:lang w:eastAsia="sk-SK"/>
        </w:rPr>
        <w:t>xml</w:t>
      </w:r>
      <w:proofErr w:type="spellEnd"/>
      <w:r w:rsidRPr="000C46DE">
        <w:rPr>
          <w:rFonts w:ascii="Arial" w:eastAsia="Times New Roman" w:hAnsi="Arial" w:cs="Arial"/>
          <w:i/>
          <w:lang w:eastAsia="sk-SK"/>
        </w:rPr>
        <w:t xml:space="preserve"> štruktúry e-mailu v rámci aplikácie </w:t>
      </w:r>
      <w:proofErr w:type="spellStart"/>
      <w:r w:rsidRPr="000C46DE">
        <w:rPr>
          <w:rFonts w:ascii="Arial" w:eastAsia="Times New Roman" w:hAnsi="Arial" w:cs="Arial"/>
          <w:i/>
          <w:lang w:eastAsia="sk-SK"/>
        </w:rPr>
        <w:t>Service</w:t>
      </w:r>
      <w:proofErr w:type="spellEnd"/>
      <w:r w:rsidRPr="000C46DE">
        <w:rPr>
          <w:rFonts w:ascii="Arial" w:eastAsia="Times New Roman" w:hAnsi="Arial" w:cs="Arial"/>
          <w:i/>
          <w:lang w:eastAsia="sk-SK"/>
        </w:rPr>
        <w:t xml:space="preserve"> </w:t>
      </w:r>
      <w:proofErr w:type="spellStart"/>
      <w:r w:rsidRPr="000C46DE">
        <w:rPr>
          <w:rFonts w:ascii="Arial" w:eastAsia="Times New Roman" w:hAnsi="Arial" w:cs="Arial"/>
          <w:i/>
          <w:lang w:eastAsia="sk-SK"/>
        </w:rPr>
        <w:t>Desk</w:t>
      </w:r>
      <w:proofErr w:type="spellEnd"/>
      <w:r w:rsidRPr="000C46DE">
        <w:rPr>
          <w:rFonts w:ascii="Arial" w:eastAsia="Times New Roman" w:hAnsi="Arial" w:cs="Arial"/>
          <w:i/>
          <w:lang w:eastAsia="sk-SK"/>
        </w:rPr>
        <w:t>.</w:t>
      </w:r>
      <w:r w:rsidRPr="000C46DE">
        <w:rPr>
          <w:rFonts w:ascii="Arial" w:eastAsia="Times New Roman" w:hAnsi="Arial" w:cs="Arial"/>
          <w:i/>
          <w:lang w:eastAsia="sk-SK"/>
        </w:rPr>
        <w:br w:type="page"/>
      </w:r>
      <w:r w:rsidRPr="000C46DE">
        <w:rPr>
          <w:rFonts w:ascii="Arial" w:eastAsia="Times New Roman" w:hAnsi="Arial" w:cs="Arial"/>
          <w:lang w:eastAsia="sk-SK"/>
        </w:rPr>
        <w:lastRenderedPageBreak/>
        <w:t>Príloha č. 6: Pravidlá projektového riadenia</w:t>
      </w:r>
      <w:r w:rsidRPr="000C46DE">
        <w:rPr>
          <w:rFonts w:ascii="Arial" w:eastAsia="Times New Roman" w:hAnsi="Arial"/>
          <w:sz w:val="20"/>
          <w:szCs w:val="24"/>
          <w:lang w:eastAsia="sk-SK"/>
        </w:rPr>
        <w:t xml:space="preserve"> </w:t>
      </w:r>
      <w:r w:rsidRPr="000C46DE">
        <w:rPr>
          <w:rFonts w:ascii="Arial" w:eastAsia="Times New Roman" w:hAnsi="Arial" w:cs="Arial"/>
          <w:lang w:eastAsia="sk-SK"/>
        </w:rPr>
        <w:t>v podmienkach Sociálnej poisťovne – Príkaz generálneho riaditeľa Sociálnej poisťovne č. 2/2018 vrátane prílohy tohto príkazu</w:t>
      </w:r>
    </w:p>
    <w:p w:rsidR="000C46DE" w:rsidRPr="000C46DE" w:rsidRDefault="000C46DE" w:rsidP="000C46DE">
      <w:pPr>
        <w:spacing w:after="0" w:line="240" w:lineRule="auto"/>
        <w:jc w:val="right"/>
        <w:rPr>
          <w:rFonts w:ascii="Arial" w:eastAsia="Times New Roman" w:hAnsi="Arial" w:cs="Arial"/>
          <w:i/>
          <w:lang w:eastAsia="sk-SK"/>
        </w:rPr>
      </w:pPr>
      <w:r w:rsidRPr="000C46DE">
        <w:rPr>
          <w:rFonts w:ascii="Arial" w:eastAsia="Times New Roman" w:hAnsi="Arial" w:cs="Arial"/>
          <w:i/>
          <w:lang w:eastAsia="sk-SK"/>
        </w:rPr>
        <w:t>Poznámka: Príloha č. 6 k SLA zmluve je zhodná s prílohou č. 6 k zmluve o dielo</w:t>
      </w: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PRAVIDLÁ PROJEKTOVÉHO RIADENIA</w:t>
      </w:r>
      <w:r w:rsidRPr="000C46DE">
        <w:rPr>
          <w:rFonts w:ascii="Arial" w:eastAsia="Times New Roman" w:hAnsi="Arial"/>
          <w:sz w:val="20"/>
          <w:szCs w:val="24"/>
          <w:lang w:eastAsia="sk-SK"/>
        </w:rPr>
        <w:t xml:space="preserve"> </w:t>
      </w:r>
      <w:r w:rsidRPr="000C46DE">
        <w:rPr>
          <w:rFonts w:ascii="Arial" w:eastAsia="Times New Roman" w:hAnsi="Arial" w:cs="Arial"/>
          <w:sz w:val="28"/>
          <w:lang w:eastAsia="sk-SK"/>
        </w:rPr>
        <w:t>V PODMIENKACH SOCIÁLNEJ POISŤOVNE – PRÍKAZ GENERÁLNEHO RIADITEĽA SOCIÁLNEJ POISŤOVNE Č. 2/2018 VRÁTANE PRÍLOHY TOHTO PRÍKAZU</w:t>
      </w:r>
    </w:p>
    <w:p w:rsidR="000C46DE" w:rsidRPr="000C46DE" w:rsidRDefault="000C46DE" w:rsidP="000C46DE">
      <w:pPr>
        <w:tabs>
          <w:tab w:val="left" w:pos="426"/>
        </w:tabs>
        <w:autoSpaceDE w:val="0"/>
        <w:autoSpaceDN w:val="0"/>
        <w:adjustRightInd w:val="0"/>
        <w:spacing w:after="0" w:line="240" w:lineRule="auto"/>
        <w:jc w:val="both"/>
        <w:rPr>
          <w:rFonts w:ascii="Arial" w:eastAsia="Times New Roman" w:hAnsi="Arial" w:cs="Arial"/>
          <w:i/>
          <w:sz w:val="20"/>
          <w:szCs w:val="24"/>
          <w:lang w:eastAsia="sk-SK"/>
        </w:rPr>
      </w:pPr>
    </w:p>
    <w:p w:rsidR="002A436F" w:rsidRPr="00D9565A" w:rsidRDefault="002A436F" w:rsidP="002A436F">
      <w:pPr>
        <w:tabs>
          <w:tab w:val="left" w:pos="426"/>
        </w:tabs>
        <w:autoSpaceDE w:val="0"/>
        <w:autoSpaceDN w:val="0"/>
        <w:adjustRightInd w:val="0"/>
        <w:spacing w:after="0" w:line="240" w:lineRule="auto"/>
        <w:jc w:val="both"/>
        <w:rPr>
          <w:rFonts w:ascii="Arial" w:eastAsia="Times New Roman" w:hAnsi="Arial" w:cs="Arial"/>
          <w:b/>
          <w:i/>
          <w:lang w:eastAsia="sk-SK"/>
        </w:rPr>
      </w:pPr>
      <w:r w:rsidRPr="00D9565A">
        <w:rPr>
          <w:rFonts w:ascii="Arial" w:eastAsia="Times New Roman" w:hAnsi="Arial" w:cs="Arial"/>
          <w:i/>
          <w:lang w:eastAsia="sk-SK"/>
        </w:rPr>
        <w:t>Príloha č. 6 k zmluve o dielo „Pravidlá projektového riadenia</w:t>
      </w:r>
      <w:r w:rsidRPr="00D9565A">
        <w:rPr>
          <w:rFonts w:ascii="Arial" w:eastAsia="Times New Roman" w:hAnsi="Arial"/>
          <w:sz w:val="20"/>
          <w:szCs w:val="24"/>
          <w:lang w:eastAsia="sk-SK"/>
        </w:rPr>
        <w:t xml:space="preserve"> </w:t>
      </w:r>
      <w:r w:rsidRPr="00D9565A">
        <w:rPr>
          <w:rFonts w:ascii="Arial" w:eastAsia="Times New Roman" w:hAnsi="Arial" w:cs="Arial"/>
          <w:i/>
          <w:lang w:eastAsia="sk-SK"/>
        </w:rPr>
        <w:t xml:space="preserve">v podmienkach Sociálnej poisťovne – Príkaz generálneho riaditeľa Sociálnej poisťovne č. 2/2018 vrátane prílohy tohto príkazu“ </w:t>
      </w:r>
      <w:r w:rsidRPr="000C46DE">
        <w:rPr>
          <w:rFonts w:ascii="Arial" w:eastAsia="Times New Roman" w:hAnsi="Arial" w:cs="Arial"/>
          <w:bCs/>
          <w:i/>
          <w:lang w:eastAsia="cs-CZ"/>
        </w:rPr>
        <w:t xml:space="preserve">je záujemcom a uchádzačom sprístupnená ako samostatný dokument v profile verejného obstarávateľa na </w:t>
      </w:r>
      <w:r w:rsidRPr="002A436F">
        <w:rPr>
          <w:rFonts w:ascii="Arial" w:eastAsia="Times New Roman" w:hAnsi="Arial" w:cs="Arial"/>
          <w:bCs/>
          <w:i/>
          <w:lang w:eastAsia="cs-CZ"/>
        </w:rPr>
        <w:t>portáli</w:t>
      </w:r>
      <w:r w:rsidRPr="002A436F">
        <w:rPr>
          <w:rFonts w:ascii="Arial" w:hAnsi="Arial" w:cs="Arial"/>
          <w:i/>
        </w:rPr>
        <w:t xml:space="preserve"> </w:t>
      </w:r>
      <w:hyperlink r:id="rId24" w:history="1">
        <w:r w:rsidRPr="002A436F">
          <w:rPr>
            <w:rStyle w:val="Hypertextovprepojenie"/>
            <w:rFonts w:ascii="Arial" w:hAnsi="Arial" w:cs="Arial"/>
            <w:i/>
          </w:rPr>
          <w:t>www.uvo.gov.sk</w:t>
        </w:r>
      </w:hyperlink>
      <w:r w:rsidRPr="002A436F">
        <w:rPr>
          <w:rFonts w:ascii="Arial" w:eastAsia="Times New Roman" w:hAnsi="Arial" w:cs="Arial"/>
          <w:bCs/>
          <w:i/>
          <w:lang w:eastAsia="cs-CZ"/>
        </w:rPr>
        <w:t>, v IS EVO</w:t>
      </w:r>
      <w:r>
        <w:rPr>
          <w:rFonts w:ascii="Arial" w:eastAsia="Times New Roman" w:hAnsi="Arial" w:cs="Arial"/>
          <w:bCs/>
          <w:i/>
          <w:lang w:eastAsia="cs-CZ"/>
        </w:rPr>
        <w:t xml:space="preserve"> a na URL adrese </w:t>
      </w:r>
      <w:hyperlink r:id="rId25" w:history="1">
        <w:r w:rsidRPr="00D31149">
          <w:rPr>
            <w:rStyle w:val="Hypertextovprepojenie"/>
            <w:rFonts w:ascii="Arial" w:eastAsia="Times New Roman" w:hAnsi="Arial" w:cs="Arial"/>
            <w:bCs/>
            <w:i/>
            <w:lang w:eastAsia="cs-CZ"/>
          </w:rPr>
          <w:t>https://www.socpoist.sk/manazment-udajov-socialnej-poistovne/66806s</w:t>
        </w:r>
      </w:hyperlink>
      <w:r w:rsidRPr="00D9565A">
        <w:rPr>
          <w:rFonts w:ascii="Arial" w:eastAsia="Times New Roman" w:hAnsi="Arial" w:cs="Arial"/>
          <w:bCs/>
          <w:i/>
          <w:lang w:eastAsia="cs-CZ"/>
        </w:rPr>
        <w:t>.</w:t>
      </w: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0C46DE">
      <w:pPr>
        <w:spacing w:after="0" w:line="240" w:lineRule="auto"/>
        <w:jc w:val="both"/>
        <w:rPr>
          <w:rFonts w:ascii="Arial" w:eastAsia="Times New Roman" w:hAnsi="Arial" w:cs="Arial"/>
          <w:bCs/>
          <w:i/>
          <w:szCs w:val="24"/>
          <w:lang w:eastAsia="sk-SK"/>
        </w:rPr>
      </w:pPr>
      <w:r w:rsidRPr="000C46DE">
        <w:rPr>
          <w:rFonts w:ascii="Arial" w:eastAsia="Times New Roman" w:hAnsi="Arial" w:cs="Arial"/>
          <w:bCs/>
          <w:i/>
          <w:szCs w:val="24"/>
          <w:lang w:eastAsia="sk-SK"/>
        </w:rPr>
        <w:t xml:space="preserve">Prílohu č. </w:t>
      </w:r>
      <w:r w:rsidRPr="000C46DE">
        <w:rPr>
          <w:rFonts w:ascii="Arial" w:eastAsia="Times New Roman" w:hAnsi="Arial" w:cs="Arial"/>
          <w:i/>
          <w:lang w:eastAsia="sk-SK"/>
        </w:rPr>
        <w:t>6 k SLA zmluve „Pravidlá projektového riadenia</w:t>
      </w:r>
      <w:r w:rsidRPr="000C46DE">
        <w:rPr>
          <w:rFonts w:ascii="Arial" w:eastAsia="Times New Roman" w:hAnsi="Arial"/>
          <w:sz w:val="20"/>
          <w:szCs w:val="24"/>
          <w:lang w:eastAsia="sk-SK"/>
        </w:rPr>
        <w:t xml:space="preserve"> </w:t>
      </w:r>
      <w:r w:rsidRPr="000C46DE">
        <w:rPr>
          <w:rFonts w:ascii="Arial" w:eastAsia="Times New Roman" w:hAnsi="Arial" w:cs="Arial"/>
          <w:i/>
          <w:lang w:eastAsia="sk-SK"/>
        </w:rPr>
        <w:t xml:space="preserve">v podmienkach Sociálnej poisťovne – Príkaz generálneho riaditeľa Sociálnej poisťovne č. 2/2018 vrátane prílohy tohto príkazu“ </w:t>
      </w:r>
      <w:r w:rsidRPr="000C46DE">
        <w:rPr>
          <w:rFonts w:ascii="Arial" w:eastAsia="Times New Roman" w:hAnsi="Arial" w:cs="Arial"/>
          <w:bCs/>
          <w:i/>
          <w:szCs w:val="24"/>
          <w:lang w:eastAsia="sk-SK"/>
        </w:rPr>
        <w:t>nie je nevyhnutné predkladať v ponuke uchádzača, postačuje, ak ju predloží iba úspešný uchádzač pred podpisom SLA zmluvy.</w:t>
      </w:r>
    </w:p>
    <w:p w:rsidR="008171B5" w:rsidRDefault="008171B5" w:rsidP="000C46DE">
      <w:pPr>
        <w:spacing w:after="0" w:line="240" w:lineRule="auto"/>
        <w:jc w:val="right"/>
        <w:rPr>
          <w:rFonts w:ascii="Arial" w:eastAsia="Times New Roman" w:hAnsi="Arial" w:cs="Arial"/>
          <w:bCs/>
          <w:szCs w:val="20"/>
          <w:highlight w:val="lightGray"/>
          <w:lang w:eastAsia="sk-SK"/>
        </w:rPr>
      </w:pPr>
    </w:p>
    <w:p w:rsidR="000C46DE" w:rsidRPr="000C46DE" w:rsidRDefault="000C46DE" w:rsidP="008171B5">
      <w:pPr>
        <w:spacing w:after="0" w:line="240" w:lineRule="auto"/>
        <w:jc w:val="right"/>
        <w:rPr>
          <w:rFonts w:ascii="Arial" w:eastAsia="Times New Roman" w:hAnsi="Arial" w:cs="Arial"/>
          <w:lang w:eastAsia="sk-SK"/>
        </w:rPr>
      </w:pPr>
      <w:r w:rsidRPr="000C46DE">
        <w:rPr>
          <w:rFonts w:ascii="Arial" w:eastAsia="Times New Roman" w:hAnsi="Arial" w:cs="Arial"/>
          <w:b/>
          <w:lang w:eastAsia="sk-SK"/>
        </w:rPr>
        <w:br w:type="page"/>
      </w:r>
      <w:r w:rsidRPr="000C46DE">
        <w:rPr>
          <w:rFonts w:ascii="Arial" w:eastAsia="Times New Roman" w:hAnsi="Arial" w:cs="Arial"/>
          <w:lang w:eastAsia="sk-SK"/>
        </w:rPr>
        <w:lastRenderedPageBreak/>
        <w:t>Príloha č. 7: Ponuka Poskytovateľa</w:t>
      </w:r>
    </w:p>
    <w:p w:rsidR="000C46DE" w:rsidRPr="000C46DE" w:rsidRDefault="000C46DE" w:rsidP="000C46DE">
      <w:pPr>
        <w:spacing w:after="0" w:line="240" w:lineRule="auto"/>
        <w:jc w:val="right"/>
        <w:rPr>
          <w:rFonts w:ascii="Arial" w:eastAsia="Times New Roman" w:hAnsi="Arial" w:cs="Arial"/>
          <w:i/>
          <w:lang w:eastAsia="sk-SK"/>
        </w:rPr>
      </w:pPr>
      <w:r w:rsidRPr="000C46DE">
        <w:rPr>
          <w:rFonts w:ascii="Arial" w:eastAsia="Times New Roman" w:hAnsi="Arial" w:cs="Arial"/>
          <w:i/>
          <w:lang w:eastAsia="sk-SK"/>
        </w:rPr>
        <w:t>Poznámka: Príloha č. 7 k SLA zmluve je zhodná s prílohou č. 7 k zmluve o dielo</w:t>
      </w: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PONUKA POSKYTOVATEĽA</w:t>
      </w:r>
    </w:p>
    <w:p w:rsidR="000C46DE" w:rsidRPr="000C46DE" w:rsidRDefault="000C46DE" w:rsidP="000C46DE">
      <w:pPr>
        <w:spacing w:after="120" w:line="276" w:lineRule="auto"/>
        <w:rPr>
          <w:rFonts w:ascii="Arial" w:eastAsia="Times New Roman" w:hAnsi="Arial" w:cs="Arial"/>
          <w:b/>
          <w:lang w:eastAsia="sk-SK"/>
        </w:rPr>
      </w:pPr>
    </w:p>
    <w:p w:rsidR="000A7308" w:rsidRDefault="000C46DE" w:rsidP="000A7308">
      <w:pPr>
        <w:spacing w:after="120" w:line="276" w:lineRule="auto"/>
        <w:jc w:val="center"/>
        <w:rPr>
          <w:rFonts w:ascii="Arial" w:eastAsia="Times New Roman" w:hAnsi="Arial" w:cs="Arial"/>
          <w:b/>
          <w:i/>
          <w:color w:val="000000"/>
          <w:szCs w:val="24"/>
          <w:lang w:eastAsia="sk-SK"/>
        </w:rPr>
      </w:pPr>
      <w:r w:rsidRPr="000C46DE">
        <w:rPr>
          <w:rFonts w:ascii="Arial" w:eastAsia="Times New Roman" w:hAnsi="Arial" w:cs="Arial"/>
          <w:b/>
          <w:i/>
          <w:color w:val="000000"/>
          <w:szCs w:val="24"/>
          <w:highlight w:val="lightGray"/>
          <w:lang w:eastAsia="sk-SK"/>
        </w:rPr>
        <w:t>[uchádzač doplní svoju ponuku v zmysle bodov 1., 2. a 4. Prílohy č. 3 Zoznam dokladov a dokumentov preukazujúcich splnenie minimálnych požiadaviek na predmet zákazky predkladaných v časti ponuky označenej ako „OSTATNÉ“ k časti B.1 Opis predmet zákazky súťažných podkladov na predmet zákazky]</w:t>
      </w:r>
      <w:r w:rsidRPr="000C46DE">
        <w:rPr>
          <w:rFonts w:ascii="Arial" w:eastAsia="Times New Roman" w:hAnsi="Arial" w:cs="Arial"/>
          <w:b/>
          <w:i/>
          <w:color w:val="000000"/>
          <w:szCs w:val="24"/>
          <w:lang w:eastAsia="sk-SK"/>
        </w:rPr>
        <w:t xml:space="preserve"> </w:t>
      </w:r>
    </w:p>
    <w:p w:rsidR="000C46DE" w:rsidRPr="000C46DE" w:rsidRDefault="000A7308" w:rsidP="008171B5">
      <w:pPr>
        <w:spacing w:after="0" w:line="276" w:lineRule="auto"/>
        <w:jc w:val="right"/>
        <w:rPr>
          <w:rFonts w:ascii="Arial" w:eastAsia="Times New Roman" w:hAnsi="Arial" w:cs="Arial"/>
          <w:lang w:eastAsia="sk-SK"/>
        </w:rPr>
      </w:pPr>
      <w:r>
        <w:rPr>
          <w:rFonts w:ascii="Arial" w:eastAsia="Times New Roman" w:hAnsi="Arial" w:cs="Arial"/>
          <w:lang w:eastAsia="sk-SK"/>
        </w:rPr>
        <w:br w:type="page"/>
      </w:r>
      <w:r w:rsidR="000C46DE" w:rsidRPr="000C46DE">
        <w:rPr>
          <w:rFonts w:ascii="Arial" w:eastAsia="Times New Roman" w:hAnsi="Arial" w:cs="Arial"/>
          <w:lang w:eastAsia="sk-SK"/>
        </w:rPr>
        <w:lastRenderedPageBreak/>
        <w:t>Príloha č. 8: Zoznam subdodávateľov</w:t>
      </w:r>
    </w:p>
    <w:p w:rsidR="000C46DE" w:rsidRPr="000C46DE" w:rsidRDefault="000C46DE" w:rsidP="000C46DE">
      <w:pPr>
        <w:spacing w:after="0" w:line="240" w:lineRule="auto"/>
        <w:jc w:val="right"/>
        <w:rPr>
          <w:rFonts w:ascii="Arial" w:eastAsia="Times New Roman" w:hAnsi="Arial" w:cs="Arial"/>
          <w:i/>
          <w:lang w:eastAsia="sk-SK"/>
        </w:rPr>
      </w:pPr>
      <w:r w:rsidRPr="000C46DE">
        <w:rPr>
          <w:rFonts w:ascii="Arial" w:eastAsia="Times New Roman" w:hAnsi="Arial" w:cs="Arial"/>
          <w:i/>
          <w:lang w:eastAsia="sk-SK"/>
        </w:rPr>
        <w:t>Poznámka: Príloha č. 8 k SLA zmluve je zhodná s prílohou č. 8 k zmluve o dielo</w:t>
      </w:r>
    </w:p>
    <w:p w:rsidR="000C46DE" w:rsidRPr="000C46DE" w:rsidRDefault="000C46DE" w:rsidP="000C46DE">
      <w:pPr>
        <w:spacing w:after="120" w:line="276" w:lineRule="auto"/>
        <w:jc w:val="right"/>
        <w:rPr>
          <w:rFonts w:ascii="Arial" w:eastAsia="Times New Roman" w:hAnsi="Arial" w:cs="Arial"/>
          <w:b/>
          <w:lang w:eastAsia="sk-SK"/>
        </w:rPr>
      </w:pP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ZOZNAM SUBDODÁVATEĽOV</w:t>
      </w:r>
    </w:p>
    <w:p w:rsidR="000C46DE" w:rsidRPr="000C46DE" w:rsidRDefault="000C46DE" w:rsidP="000C46DE">
      <w:pPr>
        <w:spacing w:after="0" w:line="240" w:lineRule="auto"/>
        <w:jc w:val="center"/>
        <w:rPr>
          <w:rFonts w:ascii="Arial" w:eastAsia="Times New Roman" w:hAnsi="Arial" w:cs="Arial"/>
          <w:sz w:val="28"/>
          <w:lang w:eastAsia="sk-SK"/>
        </w:rPr>
      </w:pPr>
    </w:p>
    <w:p w:rsidR="000C46DE" w:rsidRPr="000C46DE" w:rsidRDefault="000C46DE" w:rsidP="000C46DE">
      <w:pPr>
        <w:spacing w:after="0" w:line="240" w:lineRule="auto"/>
        <w:jc w:val="center"/>
        <w:rPr>
          <w:rFonts w:ascii="Arial" w:eastAsia="Times New Roman" w:hAnsi="Arial" w:cs="Arial"/>
          <w:sz w:val="28"/>
          <w:lang w:eastAsia="sk-SK"/>
        </w:rPr>
      </w:pPr>
    </w:p>
    <w:p w:rsidR="000C46DE" w:rsidRPr="000C46DE" w:rsidRDefault="00BB29BB" w:rsidP="000C46DE">
      <w:pPr>
        <w:autoSpaceDE w:val="0"/>
        <w:autoSpaceDN w:val="0"/>
        <w:adjustRightInd w:val="0"/>
        <w:spacing w:after="0" w:line="240" w:lineRule="auto"/>
        <w:ind w:left="5387"/>
        <w:jc w:val="both"/>
        <w:rPr>
          <w:rFonts w:ascii="Arial" w:eastAsia="Times New Roman" w:hAnsi="Arial" w:cs="Arial"/>
          <w:highlight w:val="lightGray"/>
          <w:lang w:eastAsia="sk-SK"/>
        </w:rPr>
      </w:pPr>
      <w:r>
        <w:rPr>
          <w:rFonts w:ascii="Arial" w:eastAsia="Times New Roman" w:hAnsi="Arial" w:cs="Arial"/>
          <w:highlight w:val="lightGray"/>
          <w:lang w:eastAsia="sk-SK"/>
        </w:rPr>
        <w:t>Obchodné meno</w:t>
      </w:r>
    </w:p>
    <w:p w:rsidR="000C46DE" w:rsidRPr="000C46DE" w:rsidRDefault="000C46DE" w:rsidP="000C46DE">
      <w:pPr>
        <w:autoSpaceDE w:val="0"/>
        <w:autoSpaceDN w:val="0"/>
        <w:adjustRightInd w:val="0"/>
        <w:spacing w:after="0" w:line="240" w:lineRule="auto"/>
        <w:ind w:left="5387"/>
        <w:jc w:val="both"/>
        <w:rPr>
          <w:rFonts w:ascii="Arial" w:eastAsia="Times New Roman" w:hAnsi="Arial" w:cs="Arial"/>
          <w:highlight w:val="lightGray"/>
          <w:lang w:eastAsia="sk-SK"/>
        </w:rPr>
      </w:pPr>
      <w:r w:rsidRPr="000C46DE">
        <w:rPr>
          <w:rFonts w:ascii="Arial" w:eastAsia="Times New Roman" w:hAnsi="Arial" w:cs="Arial"/>
          <w:highlight w:val="lightGray"/>
          <w:lang w:eastAsia="sk-SK"/>
        </w:rPr>
        <w:t>Adresa sídla alebo miesta podnikania</w:t>
      </w:r>
    </w:p>
    <w:p w:rsidR="000C46DE" w:rsidRPr="000C46DE" w:rsidRDefault="000C46DE" w:rsidP="000C46DE">
      <w:pPr>
        <w:autoSpaceDE w:val="0"/>
        <w:autoSpaceDN w:val="0"/>
        <w:adjustRightInd w:val="0"/>
        <w:spacing w:after="0" w:line="240" w:lineRule="auto"/>
        <w:ind w:left="5387"/>
        <w:jc w:val="both"/>
        <w:rPr>
          <w:rFonts w:ascii="Arial" w:eastAsia="Times New Roman" w:hAnsi="Arial" w:cs="Arial"/>
          <w:lang w:eastAsia="sk-SK"/>
        </w:rPr>
      </w:pPr>
      <w:r w:rsidRPr="000C46DE">
        <w:rPr>
          <w:rFonts w:ascii="Arial" w:eastAsia="Times New Roman" w:hAnsi="Arial" w:cs="Arial"/>
          <w:highlight w:val="lightGray"/>
          <w:lang w:eastAsia="sk-SK"/>
        </w:rPr>
        <w:t>IČO</w:t>
      </w:r>
      <w:r w:rsidRPr="000C46DE">
        <w:rPr>
          <w:rFonts w:ascii="Arial" w:eastAsia="Times New Roman" w:hAnsi="Arial" w:cs="Arial"/>
          <w:lang w:eastAsia="sk-SK"/>
        </w:rPr>
        <w:t xml:space="preserve"> </w:t>
      </w:r>
    </w:p>
    <w:p w:rsidR="000C46DE" w:rsidRPr="000C46DE" w:rsidRDefault="000C46DE" w:rsidP="000C46DE">
      <w:pPr>
        <w:autoSpaceDE w:val="0"/>
        <w:autoSpaceDN w:val="0"/>
        <w:adjustRightInd w:val="0"/>
        <w:spacing w:after="0" w:line="240" w:lineRule="auto"/>
        <w:ind w:left="5812"/>
        <w:jc w:val="both"/>
        <w:rPr>
          <w:rFonts w:ascii="Arial" w:eastAsia="Times New Roman" w:hAnsi="Arial" w:cs="Arial"/>
          <w:lang w:eastAsia="sk-SK"/>
        </w:rPr>
      </w:pPr>
    </w:p>
    <w:p w:rsidR="000C46DE" w:rsidRPr="000C46DE" w:rsidRDefault="000C46DE" w:rsidP="000C46DE">
      <w:pPr>
        <w:autoSpaceDE w:val="0"/>
        <w:autoSpaceDN w:val="0"/>
        <w:adjustRightInd w:val="0"/>
        <w:spacing w:after="0" w:line="240" w:lineRule="auto"/>
        <w:ind w:left="5812"/>
        <w:jc w:val="both"/>
        <w:rPr>
          <w:rFonts w:ascii="Arial" w:eastAsia="Times New Roman" w:hAnsi="Arial" w:cs="Arial"/>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sz w:val="20"/>
          <w:szCs w:val="24"/>
          <w:lang w:eastAsia="sk-SK"/>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58"/>
        <w:gridCol w:w="1730"/>
        <w:gridCol w:w="1339"/>
        <w:gridCol w:w="1826"/>
        <w:gridCol w:w="1276"/>
        <w:gridCol w:w="2410"/>
      </w:tblGrid>
      <w:tr w:rsidR="000C46DE" w:rsidRPr="000C46DE" w:rsidTr="000C46DE">
        <w:tc>
          <w:tcPr>
            <w:tcW w:w="45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P. č.</w:t>
            </w:r>
          </w:p>
        </w:tc>
        <w:tc>
          <w:tcPr>
            <w:tcW w:w="173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0C46DE" w:rsidRPr="000C46DE" w:rsidRDefault="000C46DE" w:rsidP="000C46DE">
            <w:pPr>
              <w:spacing w:after="0" w:line="240" w:lineRule="auto"/>
              <w:jc w:val="center"/>
              <w:rPr>
                <w:rFonts w:ascii="Arial" w:eastAsia="Times New Roman" w:hAnsi="Arial" w:cs="Arial"/>
                <w:color w:val="000000"/>
                <w:sz w:val="20"/>
                <w:szCs w:val="24"/>
                <w:lang w:eastAsia="cs-CZ"/>
              </w:rPr>
            </w:pPr>
            <w:r w:rsidRPr="000C46DE">
              <w:rPr>
                <w:rFonts w:ascii="Arial" w:eastAsia="Times New Roman" w:hAnsi="Arial" w:cs="Arial"/>
                <w:color w:val="000000"/>
                <w:sz w:val="20"/>
                <w:szCs w:val="24"/>
                <w:lang w:eastAsia="cs-CZ"/>
              </w:rPr>
              <w:t>Meno a priezvisko alebo obchodné meno alebo názov subdodávateľa</w:t>
            </w:r>
          </w:p>
          <w:p w:rsidR="000C46DE" w:rsidRPr="000C46DE" w:rsidRDefault="000C46DE" w:rsidP="000C46DE">
            <w:pPr>
              <w:spacing w:after="0" w:line="240" w:lineRule="auto"/>
              <w:jc w:val="center"/>
              <w:rPr>
                <w:rFonts w:ascii="Arial" w:eastAsia="Times New Roman" w:hAnsi="Arial" w:cs="Arial"/>
                <w:color w:val="000000"/>
                <w:sz w:val="20"/>
                <w:szCs w:val="24"/>
                <w:lang w:eastAsia="cs-CZ"/>
              </w:rPr>
            </w:pPr>
            <w:r w:rsidRPr="000C46DE">
              <w:rPr>
                <w:rFonts w:ascii="Arial" w:eastAsia="Times New Roman" w:hAnsi="Arial" w:cs="Arial"/>
                <w:color w:val="000000"/>
                <w:sz w:val="20"/>
                <w:szCs w:val="24"/>
                <w:lang w:eastAsia="cs-CZ"/>
              </w:rPr>
              <w:t>Adresa sídla alebo miesta podnikania</w:t>
            </w:r>
          </w:p>
        </w:tc>
        <w:tc>
          <w:tcPr>
            <w:tcW w:w="133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color w:val="000000"/>
                <w:sz w:val="20"/>
                <w:szCs w:val="24"/>
                <w:lang w:eastAsia="cs-CZ"/>
              </w:rPr>
              <w:t>IČO</w:t>
            </w:r>
          </w:p>
        </w:tc>
        <w:tc>
          <w:tcPr>
            <w:tcW w:w="182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Meno a priezvisko, adresa pobytu a dátum narodenia osoby oprávnenej konať za subdodávateľa</w:t>
            </w:r>
          </w:p>
        </w:tc>
        <w:tc>
          <w:tcPr>
            <w:tcW w:w="127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Podiel plnenia zo zmluvy v %</w:t>
            </w:r>
          </w:p>
        </w:tc>
        <w:tc>
          <w:tcPr>
            <w:tcW w:w="241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Predmet subdodávok</w:t>
            </w:r>
          </w:p>
        </w:tc>
      </w:tr>
      <w:tr w:rsidR="000C46DE" w:rsidRPr="000C46DE" w:rsidTr="000C46DE">
        <w:tc>
          <w:tcPr>
            <w:tcW w:w="458" w:type="dxa"/>
            <w:tcBorders>
              <w:top w:val="single" w:sz="4" w:space="0" w:color="7F7F7F"/>
              <w:left w:val="single" w:sz="4" w:space="0" w:color="7F7F7F"/>
              <w:bottom w:val="single" w:sz="4" w:space="0" w:color="7F7F7F"/>
              <w:right w:val="single" w:sz="4" w:space="0" w:color="7F7F7F"/>
            </w:tcBorders>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1.</w:t>
            </w:r>
          </w:p>
        </w:tc>
        <w:tc>
          <w:tcPr>
            <w:tcW w:w="1730"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r>
      <w:tr w:rsidR="000C46DE" w:rsidRPr="000C46DE" w:rsidTr="000C46DE">
        <w:tc>
          <w:tcPr>
            <w:tcW w:w="458" w:type="dxa"/>
            <w:tcBorders>
              <w:top w:val="single" w:sz="4" w:space="0" w:color="7F7F7F"/>
              <w:left w:val="single" w:sz="4" w:space="0" w:color="7F7F7F"/>
              <w:bottom w:val="single" w:sz="4" w:space="0" w:color="7F7F7F"/>
              <w:right w:val="single" w:sz="4" w:space="0" w:color="7F7F7F"/>
            </w:tcBorders>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2.</w:t>
            </w:r>
          </w:p>
        </w:tc>
        <w:tc>
          <w:tcPr>
            <w:tcW w:w="1730"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r>
      <w:tr w:rsidR="000C46DE" w:rsidRPr="000C46DE" w:rsidTr="000C46DE">
        <w:tc>
          <w:tcPr>
            <w:tcW w:w="458" w:type="dxa"/>
            <w:tcBorders>
              <w:top w:val="single" w:sz="4" w:space="0" w:color="7F7F7F"/>
              <w:left w:val="single" w:sz="4" w:space="0" w:color="7F7F7F"/>
              <w:bottom w:val="single" w:sz="4" w:space="0" w:color="7F7F7F"/>
              <w:right w:val="single" w:sz="4" w:space="0" w:color="7F7F7F"/>
            </w:tcBorders>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3.</w:t>
            </w:r>
          </w:p>
        </w:tc>
        <w:tc>
          <w:tcPr>
            <w:tcW w:w="1730"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r>
    </w:tbl>
    <w:p w:rsidR="000C46DE" w:rsidRPr="000C46DE" w:rsidRDefault="000C46DE" w:rsidP="000C46DE">
      <w:pPr>
        <w:autoSpaceDE w:val="0"/>
        <w:autoSpaceDN w:val="0"/>
        <w:adjustRightInd w:val="0"/>
        <w:spacing w:after="0" w:line="240" w:lineRule="auto"/>
        <w:jc w:val="both"/>
        <w:rPr>
          <w:rFonts w:ascii="Arial" w:eastAsia="Times New Roman" w:hAnsi="Arial" w:cs="Arial"/>
        </w:rPr>
      </w:pPr>
    </w:p>
    <w:p w:rsidR="000C46DE" w:rsidRPr="000C46DE" w:rsidRDefault="000C46DE" w:rsidP="000C46DE">
      <w:pPr>
        <w:autoSpaceDE w:val="0"/>
        <w:autoSpaceDN w:val="0"/>
        <w:adjustRightInd w:val="0"/>
        <w:spacing w:after="0" w:line="240" w:lineRule="auto"/>
        <w:jc w:val="both"/>
        <w:rPr>
          <w:rFonts w:ascii="Arial" w:eastAsia="Times New Roman" w:hAnsi="Arial" w:cs="Arial"/>
          <w:i/>
          <w:sz w:val="20"/>
          <w:szCs w:val="24"/>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szCs w:val="24"/>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sz w:val="20"/>
          <w:szCs w:val="24"/>
          <w:lang w:eastAsia="sk-SK"/>
        </w:rPr>
      </w:pPr>
      <w:r w:rsidRPr="000C46DE">
        <w:rPr>
          <w:rFonts w:ascii="Arial" w:eastAsia="Times New Roman" w:hAnsi="Arial" w:cs="Arial"/>
          <w:szCs w:val="24"/>
          <w:lang w:eastAsia="sk-SK"/>
        </w:rPr>
        <w:t xml:space="preserve">V </w:t>
      </w:r>
      <w:r w:rsidRPr="000C46DE">
        <w:rPr>
          <w:rFonts w:ascii="Arial" w:eastAsia="Times New Roman" w:hAnsi="Arial" w:cs="Arial"/>
          <w:szCs w:val="24"/>
          <w:highlight w:val="lightGray"/>
          <w:lang w:eastAsia="sk-SK"/>
        </w:rPr>
        <w:t>...</w:t>
      </w:r>
      <w:r w:rsidRPr="000C46DE">
        <w:rPr>
          <w:rFonts w:ascii="Arial" w:eastAsia="Times New Roman" w:hAnsi="Arial" w:cs="Arial"/>
          <w:szCs w:val="24"/>
          <w:lang w:eastAsia="sk-SK"/>
        </w:rPr>
        <w:t xml:space="preserve"> </w:t>
      </w:r>
      <w:r w:rsidRPr="000C46DE">
        <w:rPr>
          <w:rFonts w:ascii="Arial" w:hAnsi="Arial"/>
          <w:szCs w:val="24"/>
          <w:lang w:eastAsia="sk-SK"/>
        </w:rPr>
        <w:t xml:space="preserve">dňa </w:t>
      </w:r>
      <w:r w:rsidRPr="000C46DE">
        <w:rPr>
          <w:rFonts w:ascii="Arial" w:hAnsi="Arial"/>
          <w:szCs w:val="24"/>
          <w:highlight w:val="lightGray"/>
          <w:lang w:eastAsia="sk-SK"/>
        </w:rPr>
        <w:t>XX.XX.</w:t>
      </w:r>
      <w:r w:rsidRPr="000C46DE">
        <w:rPr>
          <w:rFonts w:ascii="Arial" w:hAnsi="Arial"/>
          <w:szCs w:val="24"/>
          <w:lang w:eastAsia="sk-SK"/>
        </w:rPr>
        <w:t>201</w:t>
      </w:r>
      <w:r w:rsidRPr="000C46DE">
        <w:rPr>
          <w:rFonts w:ascii="Arial" w:hAnsi="Arial"/>
          <w:szCs w:val="24"/>
          <w:highlight w:val="lightGray"/>
          <w:lang w:eastAsia="sk-SK"/>
        </w:rPr>
        <w:t>X</w:t>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p>
    <w:p w:rsidR="000C46DE" w:rsidRPr="000C46DE" w:rsidRDefault="000C46DE" w:rsidP="000C46DE">
      <w:pPr>
        <w:autoSpaceDE w:val="0"/>
        <w:autoSpaceDN w:val="0"/>
        <w:adjustRightInd w:val="0"/>
        <w:spacing w:after="0" w:line="240" w:lineRule="auto"/>
        <w:jc w:val="both"/>
        <w:rPr>
          <w:rFonts w:ascii="Arial" w:eastAsia="Times New Roman" w:hAnsi="Arial" w:cs="Arial"/>
          <w:sz w:val="20"/>
          <w:szCs w:val="24"/>
          <w:lang w:eastAsia="sk-SK"/>
        </w:rPr>
      </w:pPr>
    </w:p>
    <w:p w:rsidR="000C46DE" w:rsidRPr="000C46DE" w:rsidRDefault="000C46DE" w:rsidP="000C46DE">
      <w:pPr>
        <w:autoSpaceDE w:val="0"/>
        <w:autoSpaceDN w:val="0"/>
        <w:adjustRightInd w:val="0"/>
        <w:spacing w:after="0" w:line="240" w:lineRule="auto"/>
        <w:ind w:left="5387"/>
        <w:jc w:val="center"/>
        <w:rPr>
          <w:rFonts w:ascii="Arial" w:eastAsia="Times New Roman" w:hAnsi="Arial" w:cs="Arial"/>
          <w:szCs w:val="24"/>
          <w:lang w:eastAsia="sk-SK"/>
        </w:rPr>
      </w:pPr>
      <w:r w:rsidRPr="000C46DE">
        <w:rPr>
          <w:rFonts w:ascii="Arial" w:eastAsia="Times New Roman" w:hAnsi="Arial" w:cs="Arial"/>
          <w:szCs w:val="24"/>
          <w:lang w:eastAsia="sk-SK"/>
        </w:rPr>
        <w:t>................................................</w:t>
      </w:r>
    </w:p>
    <w:p w:rsidR="000C46DE" w:rsidRPr="000C46DE" w:rsidRDefault="000C46DE" w:rsidP="000C46DE">
      <w:pPr>
        <w:autoSpaceDE w:val="0"/>
        <w:autoSpaceDN w:val="0"/>
        <w:adjustRightInd w:val="0"/>
        <w:spacing w:after="0" w:line="240" w:lineRule="auto"/>
        <w:ind w:left="5387"/>
        <w:jc w:val="center"/>
        <w:rPr>
          <w:rFonts w:ascii="Arial" w:eastAsia="Times New Roman" w:hAnsi="Arial" w:cs="Arial"/>
          <w:szCs w:val="24"/>
          <w:lang w:eastAsia="sk-SK"/>
        </w:rPr>
      </w:pPr>
      <w:r w:rsidRPr="000C46DE">
        <w:rPr>
          <w:rFonts w:ascii="Arial" w:eastAsia="Times New Roman" w:hAnsi="Arial" w:cs="Arial"/>
          <w:szCs w:val="24"/>
          <w:lang w:eastAsia="sk-SK"/>
        </w:rPr>
        <w:t>meno</w:t>
      </w:r>
      <w:r w:rsidR="00BB29BB">
        <w:rPr>
          <w:rFonts w:ascii="Arial" w:eastAsia="Times New Roman" w:hAnsi="Arial" w:cs="Arial"/>
          <w:szCs w:val="24"/>
          <w:lang w:eastAsia="sk-SK"/>
        </w:rPr>
        <w:t xml:space="preserve"> a priezvisko, funkcia, podpis*</w:t>
      </w:r>
    </w:p>
    <w:p w:rsidR="000C46DE" w:rsidRPr="000C46DE" w:rsidRDefault="000C46DE" w:rsidP="000C46DE">
      <w:pPr>
        <w:spacing w:after="0" w:line="240" w:lineRule="auto"/>
        <w:rPr>
          <w:rFonts w:ascii="Arial" w:eastAsia="Times New Roman" w:hAnsi="Arial" w:cs="Arial"/>
          <w:sz w:val="18"/>
          <w:szCs w:val="18"/>
          <w:lang w:eastAsia="cs-CZ"/>
        </w:rPr>
      </w:pPr>
    </w:p>
    <w:p w:rsidR="000C46DE" w:rsidRPr="000C46DE" w:rsidRDefault="000C46DE" w:rsidP="000C46DE">
      <w:pPr>
        <w:spacing w:after="0" w:line="240" w:lineRule="auto"/>
        <w:rPr>
          <w:rFonts w:ascii="Arial" w:eastAsia="Times New Roman" w:hAnsi="Arial" w:cs="Arial"/>
          <w:sz w:val="18"/>
          <w:szCs w:val="18"/>
          <w:lang w:eastAsia="cs-CZ"/>
        </w:rPr>
      </w:pPr>
    </w:p>
    <w:p w:rsidR="000C46DE" w:rsidRPr="000C46DE" w:rsidRDefault="000C46DE" w:rsidP="000C46DE">
      <w:pPr>
        <w:spacing w:after="0" w:line="240" w:lineRule="auto"/>
        <w:rPr>
          <w:rFonts w:ascii="Arial" w:eastAsia="Times New Roman" w:hAnsi="Arial" w:cs="Arial"/>
          <w:sz w:val="18"/>
          <w:szCs w:val="18"/>
          <w:lang w:eastAsia="cs-CZ"/>
        </w:rPr>
      </w:pPr>
    </w:p>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i/>
          <w:sz w:val="18"/>
          <w:szCs w:val="18"/>
          <w:lang w:eastAsia="sk-SK"/>
        </w:rPr>
      </w:pPr>
      <w:r w:rsidRPr="000C46DE">
        <w:rPr>
          <w:rFonts w:ascii="Arial" w:eastAsia="Times New Roman" w:hAnsi="Arial" w:cs="Arial"/>
          <w:sz w:val="18"/>
          <w:szCs w:val="18"/>
          <w:lang w:eastAsia="sk-SK"/>
        </w:rPr>
        <w:t xml:space="preserve">* </w:t>
      </w:r>
      <w:r w:rsidRPr="000C46DE">
        <w:rPr>
          <w:rFonts w:ascii="Arial" w:eastAsia="Times New Roman" w:hAnsi="Arial" w:cs="Arial"/>
          <w:i/>
          <w:sz w:val="18"/>
          <w:szCs w:val="18"/>
          <w:lang w:eastAsia="sk-SK"/>
        </w:rPr>
        <w:t xml:space="preserve">Podpis Poskytovateľa, jeho štatutárneho orgánu alebo iného zástupcu Poskytovateľa, ktorý je oprávnený konať v mene Poskytovateľa v záväzkových vzťahoch v súlade s dokladom o oprávnení podnikať, t. j. podľa toho, kto za Poskytovateľa koná navonok. </w:t>
      </w:r>
      <w:r w:rsidRPr="000C46DE">
        <w:rPr>
          <w:rFonts w:ascii="Arial" w:hAnsi="Arial" w:cs="Arial"/>
          <w:i/>
          <w:sz w:val="18"/>
          <w:szCs w:val="16"/>
          <w:lang w:eastAsia="sk-SK"/>
        </w:rPr>
        <w:t>V prípade skupiny dodávateľov podpísané každým členom skupiny dodávateľov alebo osobou oprávnenou konať v danej veci za člena skupiny dodávateľov</w:t>
      </w:r>
      <w:r w:rsidRPr="000C46DE">
        <w:rPr>
          <w:rFonts w:ascii="Arial" w:hAnsi="Arial" w:cs="Arial"/>
          <w:i/>
          <w:sz w:val="16"/>
          <w:szCs w:val="16"/>
          <w:lang w:eastAsia="sk-SK"/>
        </w:rPr>
        <w:t>.</w:t>
      </w:r>
    </w:p>
    <w:p w:rsidR="000C46DE" w:rsidRPr="000C46DE" w:rsidRDefault="000C46DE" w:rsidP="00DD7F32">
      <w:pPr>
        <w:keepNext/>
        <w:spacing w:after="0" w:line="240" w:lineRule="auto"/>
        <w:jc w:val="right"/>
        <w:outlineLvl w:val="0"/>
        <w:rPr>
          <w:rFonts w:ascii="Arial" w:eastAsia="Times New Roman" w:hAnsi="Arial"/>
          <w:szCs w:val="20"/>
        </w:rPr>
      </w:pPr>
      <w:r w:rsidRPr="000C46DE">
        <w:rPr>
          <w:rFonts w:ascii="Arial" w:eastAsia="Times New Roman" w:hAnsi="Arial" w:cs="Arial"/>
          <w:b/>
          <w:lang w:eastAsia="sk-SK"/>
        </w:rPr>
        <w:br w:type="page"/>
      </w:r>
      <w:bookmarkStart w:id="26" w:name="_Toc528161207"/>
      <w:r w:rsidRPr="000C46DE">
        <w:rPr>
          <w:rFonts w:ascii="Arial" w:eastAsia="Times New Roman" w:hAnsi="Arial" w:cs="Arial"/>
          <w:lang w:eastAsia="sk-SK"/>
        </w:rPr>
        <w:lastRenderedPageBreak/>
        <w:t xml:space="preserve">Príloha č. 9: </w:t>
      </w:r>
      <w:r w:rsidRPr="000C46DE">
        <w:rPr>
          <w:rFonts w:ascii="Arial" w:eastAsia="Times New Roman" w:hAnsi="Arial"/>
          <w:szCs w:val="20"/>
        </w:rPr>
        <w:t>Vzor protokolu o paušálnej podpore</w:t>
      </w:r>
      <w:bookmarkEnd w:id="26"/>
    </w:p>
    <w:p w:rsidR="000C46DE" w:rsidRPr="000C46DE" w:rsidRDefault="000C46DE" w:rsidP="000C46DE">
      <w:pPr>
        <w:keepNext/>
        <w:spacing w:after="0" w:line="240" w:lineRule="auto"/>
        <w:jc w:val="both"/>
        <w:outlineLvl w:val="0"/>
        <w:rPr>
          <w:rFonts w:ascii="Arial" w:eastAsia="Times New Roman" w:hAnsi="Arial" w:cs="Arial"/>
          <w:b/>
          <w:lang w:eastAsia="sk-SK"/>
        </w:rPr>
      </w:pPr>
    </w:p>
    <w:p w:rsidR="000C46DE" w:rsidRPr="000C46DE" w:rsidRDefault="000C46DE" w:rsidP="000C46DE">
      <w:pPr>
        <w:keepNext/>
        <w:spacing w:before="120" w:after="0" w:line="240" w:lineRule="auto"/>
        <w:jc w:val="center"/>
        <w:rPr>
          <w:rFonts w:ascii="Arial" w:eastAsia="Times New Roman" w:hAnsi="Arial"/>
          <w:sz w:val="28"/>
          <w:szCs w:val="20"/>
        </w:rPr>
      </w:pPr>
      <w:r w:rsidRPr="000C46DE">
        <w:rPr>
          <w:rFonts w:ascii="Arial" w:eastAsia="Times New Roman" w:hAnsi="Arial"/>
          <w:sz w:val="28"/>
          <w:szCs w:val="20"/>
        </w:rPr>
        <w:t>VZOR PROTOKOLU O PAUŠÁLNEJ PODPORE</w:t>
      </w:r>
    </w:p>
    <w:p w:rsidR="000C46DE" w:rsidRPr="000C46DE" w:rsidRDefault="000C46DE" w:rsidP="000C46DE">
      <w:pPr>
        <w:keepNext/>
        <w:spacing w:before="120" w:after="0" w:line="240" w:lineRule="auto"/>
        <w:jc w:val="both"/>
        <w:rPr>
          <w:rFonts w:ascii="Arial" w:eastAsia="Times New Roman" w:hAnsi="Arial"/>
          <w:sz w:val="28"/>
          <w:szCs w:val="20"/>
          <w:lang w:eastAsia="cs-CZ"/>
        </w:rPr>
      </w:pPr>
    </w:p>
    <w:p w:rsidR="000C46DE" w:rsidRPr="000C46DE" w:rsidRDefault="000C46DE" w:rsidP="000C46DE">
      <w:pPr>
        <w:keepNext/>
        <w:spacing w:before="120" w:after="0" w:line="240" w:lineRule="auto"/>
        <w:jc w:val="center"/>
        <w:rPr>
          <w:rFonts w:ascii="Arial" w:eastAsia="Times New Roman" w:hAnsi="Arial"/>
          <w:b/>
          <w:szCs w:val="20"/>
          <w:lang w:eastAsia="cs-CZ"/>
        </w:rPr>
      </w:pPr>
      <w:r w:rsidRPr="000C46DE">
        <w:rPr>
          <w:rFonts w:ascii="Arial" w:eastAsia="Times New Roman" w:hAnsi="Arial"/>
          <w:b/>
          <w:szCs w:val="20"/>
          <w:lang w:eastAsia="cs-CZ"/>
        </w:rPr>
        <w:t>Sociálna poisťovňa</w:t>
      </w:r>
    </w:p>
    <w:p w:rsidR="000C46DE" w:rsidRPr="000C46DE" w:rsidRDefault="000C46DE" w:rsidP="000C46DE">
      <w:pPr>
        <w:widowControl w:val="0"/>
        <w:tabs>
          <w:tab w:val="left" w:pos="567"/>
        </w:tabs>
        <w:spacing w:before="120" w:after="0" w:line="240" w:lineRule="auto"/>
        <w:ind w:left="567"/>
        <w:jc w:val="center"/>
        <w:rPr>
          <w:rFonts w:ascii="Arial" w:eastAsia="Times New Roman" w:hAnsi="Arial" w:cs="Arial"/>
          <w:b/>
          <w:szCs w:val="20"/>
          <w:lang w:eastAsia="sk-SK"/>
        </w:rPr>
      </w:pPr>
      <w:r w:rsidRPr="000C46DE">
        <w:rPr>
          <w:rFonts w:ascii="Arial" w:eastAsia="Times New Roman" w:hAnsi="Arial" w:cs="Arial"/>
          <w:b/>
          <w:szCs w:val="20"/>
          <w:lang w:eastAsia="sk-SK"/>
        </w:rPr>
        <w:t>Zmluva o poskytovaní služieb pri podpore prevádzky a rozvoji informačného systému „Manažment údajov Sociálnej poisťovne“</w:t>
      </w:r>
    </w:p>
    <w:p w:rsidR="000C46DE" w:rsidRPr="000C46DE" w:rsidRDefault="000C46DE" w:rsidP="000C46DE">
      <w:pPr>
        <w:widowControl w:val="0"/>
        <w:tabs>
          <w:tab w:val="left" w:pos="567"/>
        </w:tabs>
        <w:spacing w:before="120" w:after="0" w:line="240" w:lineRule="auto"/>
        <w:rPr>
          <w:rFonts w:ascii="Arial" w:eastAsia="Times New Roman" w:hAnsi="Arial"/>
          <w:sz w:val="20"/>
          <w:szCs w:val="20"/>
          <w:lang w:eastAsia="cs-CZ"/>
        </w:rPr>
      </w:pPr>
    </w:p>
    <w:p w:rsidR="000C46DE" w:rsidRPr="000C46DE" w:rsidRDefault="000C46DE" w:rsidP="000C46DE">
      <w:pPr>
        <w:keepNext/>
        <w:spacing w:before="120" w:after="0" w:line="240" w:lineRule="auto"/>
        <w:jc w:val="center"/>
        <w:rPr>
          <w:rFonts w:ascii="Arial" w:eastAsia="Times New Roman" w:hAnsi="Arial"/>
          <w:b/>
          <w:szCs w:val="20"/>
          <w:lang w:eastAsia="cs-CZ"/>
        </w:rPr>
      </w:pPr>
      <w:r w:rsidRPr="000C46DE">
        <w:rPr>
          <w:rFonts w:ascii="Arial" w:eastAsia="Times New Roman" w:hAnsi="Arial"/>
          <w:b/>
          <w:szCs w:val="20"/>
          <w:lang w:eastAsia="cs-CZ"/>
        </w:rPr>
        <w:t>Protokol o paušálnej podpore</w:t>
      </w:r>
    </w:p>
    <w:p w:rsidR="000C46DE" w:rsidRPr="000C46DE" w:rsidRDefault="000C46DE" w:rsidP="000C46DE">
      <w:pPr>
        <w:keepNext/>
        <w:spacing w:before="120" w:after="0" w:line="240" w:lineRule="auto"/>
        <w:jc w:val="center"/>
        <w:rPr>
          <w:rFonts w:ascii="Arial" w:eastAsia="Times New Roman" w:hAnsi="Arial"/>
          <w:b/>
          <w:szCs w:val="20"/>
          <w:lang w:eastAsia="cs-CZ"/>
        </w:rPr>
      </w:pPr>
    </w:p>
    <w:p w:rsidR="000C46DE" w:rsidRPr="000C46DE" w:rsidRDefault="000C46DE" w:rsidP="000C46DE">
      <w:pPr>
        <w:keepNext/>
        <w:tabs>
          <w:tab w:val="right" w:pos="3828"/>
          <w:tab w:val="left" w:pos="5103"/>
        </w:tabs>
        <w:spacing w:before="120" w:after="0" w:line="240" w:lineRule="auto"/>
        <w:rPr>
          <w:rFonts w:ascii="Arial" w:eastAsia="Times New Roman" w:hAnsi="Arial"/>
          <w:b/>
          <w:szCs w:val="20"/>
          <w:lang w:eastAsia="cs-CZ"/>
        </w:rPr>
      </w:pPr>
      <w:r w:rsidRPr="000C46DE">
        <w:rPr>
          <w:rFonts w:ascii="Arial" w:eastAsia="Times New Roman" w:hAnsi="Arial"/>
          <w:b/>
          <w:szCs w:val="20"/>
          <w:lang w:eastAsia="cs-CZ"/>
        </w:rPr>
        <w:t>Poskytovateľ:</w:t>
      </w:r>
      <w:r w:rsidRPr="000C46DE">
        <w:rPr>
          <w:rFonts w:ascii="Arial" w:eastAsia="Times New Roman" w:hAnsi="Arial"/>
          <w:b/>
          <w:szCs w:val="20"/>
          <w:lang w:eastAsia="cs-CZ"/>
        </w:rPr>
        <w:tab/>
      </w:r>
      <w:r w:rsidRPr="000C46DE">
        <w:rPr>
          <w:rFonts w:ascii="Arial" w:eastAsia="Times New Roman" w:hAnsi="Arial"/>
          <w:b/>
          <w:szCs w:val="20"/>
          <w:lang w:eastAsia="cs-CZ"/>
        </w:rPr>
        <w:tab/>
        <w:t>Objednávateľ:</w:t>
      </w:r>
    </w:p>
    <w:p w:rsidR="000C46DE" w:rsidRPr="000C46DE" w:rsidRDefault="000C46DE" w:rsidP="000C46DE">
      <w:pPr>
        <w:keepNext/>
        <w:spacing w:before="120" w:after="0" w:line="240" w:lineRule="auto"/>
        <w:rPr>
          <w:rFonts w:ascii="Arial" w:eastAsia="Times New Roman" w:hAnsi="Arial"/>
          <w:szCs w:val="20"/>
          <w:lang w:eastAsia="cs-CZ"/>
        </w:rPr>
      </w:pPr>
      <w:r w:rsidRPr="000C46DE">
        <w:rPr>
          <w:rFonts w:ascii="Arial" w:eastAsia="Times New Roman" w:hAnsi="Arial"/>
          <w:szCs w:val="20"/>
          <w:lang w:eastAsia="cs-CZ"/>
        </w:rPr>
        <w:tab/>
      </w:r>
      <w:r w:rsidRPr="000C46DE">
        <w:rPr>
          <w:rFonts w:ascii="Arial" w:eastAsia="Times New Roman" w:hAnsi="Arial"/>
          <w:szCs w:val="20"/>
          <w:lang w:eastAsia="cs-CZ"/>
        </w:rPr>
        <w:tab/>
      </w:r>
      <w:r w:rsidRPr="000C46DE">
        <w:rPr>
          <w:rFonts w:ascii="Arial" w:eastAsia="Times New Roman" w:hAnsi="Arial"/>
          <w:szCs w:val="20"/>
          <w:lang w:eastAsia="cs-CZ"/>
        </w:rPr>
        <w:tab/>
        <w:t xml:space="preserve">    </w:t>
      </w:r>
      <w:r w:rsidRPr="000C46DE">
        <w:rPr>
          <w:rFonts w:ascii="Arial" w:eastAsia="Times New Roman" w:hAnsi="Arial"/>
          <w:szCs w:val="20"/>
          <w:lang w:eastAsia="cs-CZ"/>
        </w:rPr>
        <w:tab/>
      </w:r>
      <w:r w:rsidRPr="000C46DE">
        <w:rPr>
          <w:rFonts w:ascii="Arial" w:eastAsia="Times New Roman" w:hAnsi="Arial"/>
          <w:szCs w:val="20"/>
          <w:lang w:eastAsia="cs-CZ"/>
        </w:rPr>
        <w:tab/>
      </w:r>
      <w:r w:rsidRPr="000C46DE">
        <w:rPr>
          <w:rFonts w:ascii="Arial" w:eastAsia="Times New Roman" w:hAnsi="Arial"/>
          <w:szCs w:val="20"/>
          <w:lang w:eastAsia="cs-CZ"/>
        </w:rPr>
        <w:tab/>
        <w:t xml:space="preserve">              Sociálna poisťovňa</w:t>
      </w:r>
    </w:p>
    <w:p w:rsidR="000C46DE" w:rsidRPr="000C46DE" w:rsidRDefault="000C46DE" w:rsidP="000C46DE">
      <w:pPr>
        <w:keepNext/>
        <w:tabs>
          <w:tab w:val="left" w:pos="5103"/>
        </w:tabs>
        <w:spacing w:before="120" w:after="0" w:line="240" w:lineRule="auto"/>
        <w:rPr>
          <w:rFonts w:ascii="Arial" w:eastAsia="Times New Roman" w:hAnsi="Arial"/>
          <w:szCs w:val="20"/>
          <w:lang w:eastAsia="cs-CZ"/>
        </w:rPr>
      </w:pPr>
      <w:r w:rsidRPr="000C46DE">
        <w:rPr>
          <w:rFonts w:ascii="Arial" w:eastAsia="Times New Roman" w:hAnsi="Arial"/>
          <w:szCs w:val="20"/>
          <w:lang w:eastAsia="cs-CZ"/>
        </w:rPr>
        <w:t xml:space="preserve">                                       </w:t>
      </w:r>
      <w:r w:rsidRPr="000C46DE">
        <w:rPr>
          <w:rFonts w:ascii="Arial" w:eastAsia="Times New Roman" w:hAnsi="Arial"/>
          <w:szCs w:val="20"/>
          <w:lang w:eastAsia="cs-CZ"/>
        </w:rPr>
        <w:tab/>
        <w:t>Ul. 29. augusta 8 a 10</w:t>
      </w:r>
    </w:p>
    <w:p w:rsidR="000C46DE" w:rsidRPr="000C46DE" w:rsidRDefault="000C46DE" w:rsidP="000C46DE">
      <w:pPr>
        <w:keepNext/>
        <w:tabs>
          <w:tab w:val="right" w:pos="4536"/>
          <w:tab w:val="left" w:pos="5103"/>
        </w:tabs>
        <w:spacing w:before="120" w:after="0" w:line="240" w:lineRule="auto"/>
        <w:rPr>
          <w:rFonts w:ascii="Arial" w:eastAsia="Times New Roman" w:hAnsi="Arial"/>
          <w:szCs w:val="20"/>
          <w:lang w:eastAsia="cs-CZ"/>
        </w:rPr>
      </w:pPr>
      <w:r w:rsidRPr="000C46DE">
        <w:rPr>
          <w:rFonts w:ascii="Arial" w:eastAsia="Times New Roman" w:hAnsi="Arial"/>
          <w:szCs w:val="20"/>
          <w:lang w:eastAsia="cs-CZ"/>
        </w:rPr>
        <w:t xml:space="preserve">                                       </w:t>
      </w:r>
      <w:r w:rsidRPr="000C46DE">
        <w:rPr>
          <w:rFonts w:ascii="Arial" w:eastAsia="Times New Roman" w:hAnsi="Arial"/>
          <w:szCs w:val="20"/>
          <w:lang w:eastAsia="cs-CZ"/>
        </w:rPr>
        <w:tab/>
      </w:r>
      <w:r w:rsidRPr="000C46DE">
        <w:rPr>
          <w:rFonts w:ascii="Arial" w:eastAsia="Times New Roman" w:hAnsi="Arial"/>
          <w:szCs w:val="20"/>
          <w:lang w:eastAsia="cs-CZ"/>
        </w:rPr>
        <w:tab/>
        <w:t>813 63 Bratislava</w:t>
      </w:r>
    </w:p>
    <w:p w:rsidR="000C46DE" w:rsidRPr="000C46DE" w:rsidRDefault="000C46DE" w:rsidP="000C46DE">
      <w:pPr>
        <w:keepNext/>
        <w:spacing w:before="120" w:after="0" w:line="240" w:lineRule="auto"/>
        <w:jc w:val="both"/>
        <w:rPr>
          <w:rFonts w:ascii="Arial" w:eastAsia="Times New Roman" w:hAnsi="Arial"/>
          <w:szCs w:val="20"/>
          <w:lang w:eastAsia="cs-CZ"/>
        </w:rPr>
      </w:pPr>
    </w:p>
    <w:p w:rsidR="000C46DE" w:rsidRPr="000C46DE" w:rsidRDefault="000C46DE" w:rsidP="000C46DE">
      <w:pPr>
        <w:keepNext/>
        <w:spacing w:before="120" w:after="0" w:line="240" w:lineRule="auto"/>
        <w:jc w:val="both"/>
        <w:rPr>
          <w:rFonts w:ascii="Arial" w:eastAsia="Times New Roman" w:hAnsi="Arial"/>
          <w:szCs w:val="20"/>
          <w:lang w:eastAsia="cs-CZ"/>
        </w:rPr>
      </w:pPr>
    </w:p>
    <w:p w:rsidR="000C46DE" w:rsidRPr="000C46DE" w:rsidRDefault="000C46DE" w:rsidP="000C46DE">
      <w:pPr>
        <w:keepNext/>
        <w:spacing w:before="120" w:after="0" w:line="240" w:lineRule="auto"/>
        <w:jc w:val="both"/>
        <w:rPr>
          <w:rFonts w:ascii="Arial" w:eastAsia="Times New Roman" w:hAnsi="Arial"/>
          <w:szCs w:val="20"/>
          <w:lang w:eastAsia="cs-CZ"/>
        </w:rPr>
      </w:pPr>
      <w:r w:rsidRPr="000C46DE">
        <w:rPr>
          <w:rFonts w:ascii="Arial" w:eastAsia="Times New Roman" w:hAnsi="Arial"/>
          <w:szCs w:val="20"/>
          <w:lang w:eastAsia="cs-CZ"/>
        </w:rPr>
        <w:t xml:space="preserve">Na základe </w:t>
      </w:r>
      <w:r w:rsidRPr="000C46DE">
        <w:rPr>
          <w:rFonts w:ascii="Arial" w:eastAsia="Times New Roman" w:hAnsi="Arial" w:cs="Arial"/>
          <w:lang w:eastAsia="sk-SK"/>
        </w:rPr>
        <w:t xml:space="preserve">Zmluvy o poskytovaní služieb pri podpore prevádzky a rozvoji informačného systému „Manažment údajov Sociálnej poisťovne“ </w:t>
      </w:r>
      <w:r w:rsidRPr="000C46DE">
        <w:rPr>
          <w:rFonts w:ascii="Arial" w:eastAsia="Times New Roman" w:hAnsi="Arial" w:cs="Arial"/>
          <w:color w:val="000000"/>
          <w:lang w:eastAsia="cs-CZ"/>
        </w:rPr>
        <w:t>č. </w:t>
      </w:r>
      <w:r w:rsidRPr="000C46DE">
        <w:rPr>
          <w:rFonts w:ascii="Arial" w:eastAsia="Times New Roman" w:hAnsi="Arial" w:cs="Arial"/>
          <w:color w:val="000000"/>
          <w:highlight w:val="lightGray"/>
          <w:lang w:eastAsia="cs-CZ"/>
        </w:rPr>
        <w:t>...</w:t>
      </w:r>
      <w:r w:rsidRPr="000C46DE">
        <w:rPr>
          <w:rFonts w:ascii="Arial" w:eastAsia="Times New Roman" w:hAnsi="Arial" w:cs="Arial"/>
          <w:color w:val="000000"/>
          <w:lang w:eastAsia="cs-CZ"/>
        </w:rPr>
        <w:t xml:space="preserve"> </w:t>
      </w:r>
      <w:r w:rsidRPr="000C46DE">
        <w:rPr>
          <w:rFonts w:ascii="Arial" w:eastAsia="Times New Roman" w:hAnsi="Arial"/>
          <w:szCs w:val="20"/>
          <w:lang w:eastAsia="cs-CZ"/>
        </w:rPr>
        <w:t xml:space="preserve">zo dňa </w:t>
      </w:r>
      <w:r w:rsidRPr="000C46DE">
        <w:rPr>
          <w:rFonts w:ascii="Arial" w:hAnsi="Arial"/>
          <w:szCs w:val="24"/>
          <w:highlight w:val="lightGray"/>
          <w:lang w:eastAsia="sk-SK"/>
        </w:rPr>
        <w:t>XX.XX.</w:t>
      </w:r>
      <w:r w:rsidRPr="000C46DE">
        <w:rPr>
          <w:rFonts w:ascii="Arial" w:hAnsi="Arial"/>
          <w:szCs w:val="24"/>
          <w:lang w:eastAsia="sk-SK"/>
        </w:rPr>
        <w:t>201</w:t>
      </w:r>
      <w:r w:rsidRPr="000C46DE">
        <w:rPr>
          <w:rFonts w:ascii="Arial" w:hAnsi="Arial"/>
          <w:szCs w:val="24"/>
          <w:highlight w:val="lightGray"/>
          <w:lang w:eastAsia="sk-SK"/>
        </w:rPr>
        <w:t>X</w:t>
      </w:r>
      <w:r w:rsidRPr="000C46DE">
        <w:rPr>
          <w:rFonts w:ascii="Arial" w:hAnsi="Arial"/>
          <w:szCs w:val="24"/>
          <w:lang w:eastAsia="sk-SK"/>
        </w:rPr>
        <w:t xml:space="preserve"> </w:t>
      </w:r>
      <w:r w:rsidRPr="000C46DE">
        <w:rPr>
          <w:rFonts w:ascii="Arial" w:eastAsia="Times New Roman" w:hAnsi="Arial" w:cs="Arial"/>
          <w:sz w:val="20"/>
          <w:szCs w:val="24"/>
          <w:lang w:eastAsia="sk-SK"/>
        </w:rPr>
        <w:t>P</w:t>
      </w:r>
      <w:r w:rsidRPr="000C46DE">
        <w:rPr>
          <w:rFonts w:ascii="Arial" w:eastAsia="Times New Roman" w:hAnsi="Arial"/>
          <w:szCs w:val="20"/>
          <w:lang w:eastAsia="cs-CZ"/>
        </w:rPr>
        <w:t xml:space="preserve">oskytovateľ vykonal služby podpory prevádzky pre Manažment údajov Sociálnej poisťovne za obdobie .... (mesiac). V rámci tejto podpory boli predmetom riešenia nasledujúce </w:t>
      </w:r>
      <w:proofErr w:type="spellStart"/>
      <w:r w:rsidRPr="000C46DE">
        <w:rPr>
          <w:rFonts w:ascii="Arial" w:eastAsia="Times New Roman" w:hAnsi="Arial"/>
          <w:szCs w:val="20"/>
          <w:lang w:eastAsia="cs-CZ"/>
        </w:rPr>
        <w:t>vady</w:t>
      </w:r>
      <w:proofErr w:type="spellEnd"/>
      <w:r w:rsidRPr="000C46DE">
        <w:rPr>
          <w:rFonts w:ascii="Arial" w:eastAsia="Times New Roman" w:hAnsi="Arial"/>
          <w:szCs w:val="20"/>
          <w:lang w:eastAsia="cs-CZ"/>
        </w:rPr>
        <w:t>:</w:t>
      </w:r>
    </w:p>
    <w:p w:rsidR="000C46DE" w:rsidRPr="000C46DE" w:rsidRDefault="000C46DE" w:rsidP="000C46DE">
      <w:pPr>
        <w:keepNext/>
        <w:spacing w:before="120" w:after="0" w:line="240" w:lineRule="auto"/>
        <w:jc w:val="both"/>
        <w:rPr>
          <w:rFonts w:ascii="Arial" w:eastAsia="Times New Roman" w:hAnsi="Arial"/>
          <w:szCs w:val="20"/>
          <w:lang w:eastAsia="cs-CZ"/>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280"/>
        <w:gridCol w:w="1634"/>
        <w:gridCol w:w="4592"/>
        <w:gridCol w:w="1780"/>
      </w:tblGrid>
      <w:tr w:rsidR="000C46DE" w:rsidRPr="000C46DE" w:rsidTr="000C46DE">
        <w:tc>
          <w:tcPr>
            <w:tcW w:w="1280" w:type="dxa"/>
            <w:tcBorders>
              <w:top w:val="single" w:sz="12" w:space="0" w:color="auto"/>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r w:rsidRPr="000C46DE">
              <w:rPr>
                <w:rFonts w:ascii="Arial" w:eastAsia="Times New Roman" w:hAnsi="Arial"/>
                <w:szCs w:val="20"/>
                <w:lang w:eastAsia="cs-CZ"/>
              </w:rPr>
              <w:t>Referencia</w:t>
            </w:r>
          </w:p>
        </w:tc>
        <w:tc>
          <w:tcPr>
            <w:tcW w:w="1663" w:type="dxa"/>
            <w:tcBorders>
              <w:top w:val="single" w:sz="12" w:space="0" w:color="auto"/>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r w:rsidRPr="000C46DE">
              <w:rPr>
                <w:rFonts w:ascii="Arial" w:eastAsia="Times New Roman" w:hAnsi="Arial"/>
                <w:szCs w:val="20"/>
                <w:lang w:eastAsia="cs-CZ"/>
              </w:rPr>
              <w:t>Dátum evidencie</w:t>
            </w:r>
          </w:p>
        </w:tc>
        <w:tc>
          <w:tcPr>
            <w:tcW w:w="4820" w:type="dxa"/>
            <w:tcBorders>
              <w:top w:val="single" w:sz="12" w:space="0" w:color="auto"/>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r w:rsidRPr="000C46DE">
              <w:rPr>
                <w:rFonts w:ascii="Arial" w:eastAsia="Times New Roman" w:hAnsi="Arial"/>
                <w:szCs w:val="20"/>
                <w:lang w:eastAsia="cs-CZ"/>
              </w:rPr>
              <w:t>Popis</w:t>
            </w:r>
          </w:p>
        </w:tc>
        <w:tc>
          <w:tcPr>
            <w:tcW w:w="1807" w:type="dxa"/>
            <w:tcBorders>
              <w:top w:val="single" w:sz="12" w:space="0" w:color="auto"/>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r w:rsidRPr="000C46DE">
              <w:rPr>
                <w:rFonts w:ascii="Arial" w:eastAsia="Times New Roman" w:hAnsi="Arial"/>
                <w:szCs w:val="20"/>
                <w:lang w:eastAsia="cs-CZ"/>
              </w:rPr>
              <w:t>Stav riešenia</w:t>
            </w:r>
          </w:p>
        </w:tc>
      </w:tr>
      <w:tr w:rsidR="000C46DE" w:rsidRPr="000C46DE" w:rsidTr="000C46DE">
        <w:tc>
          <w:tcPr>
            <w:tcW w:w="1280" w:type="dxa"/>
            <w:tcBorders>
              <w:top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p>
        </w:tc>
        <w:tc>
          <w:tcPr>
            <w:tcW w:w="1663" w:type="dxa"/>
            <w:tcBorders>
              <w:top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p>
        </w:tc>
        <w:tc>
          <w:tcPr>
            <w:tcW w:w="4820" w:type="dxa"/>
            <w:tcBorders>
              <w:top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p>
        </w:tc>
        <w:tc>
          <w:tcPr>
            <w:tcW w:w="1807" w:type="dxa"/>
            <w:tcBorders>
              <w:top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r w:rsidRPr="000C46DE">
              <w:rPr>
                <w:rFonts w:ascii="Arial" w:eastAsia="Times New Roman" w:hAnsi="Arial"/>
                <w:szCs w:val="20"/>
                <w:lang w:eastAsia="cs-CZ"/>
              </w:rPr>
              <w:t>Otvorený</w:t>
            </w:r>
          </w:p>
        </w:tc>
      </w:tr>
      <w:tr w:rsidR="000C46DE" w:rsidRPr="000C46DE" w:rsidTr="000C46DE">
        <w:tc>
          <w:tcPr>
            <w:tcW w:w="1280" w:type="dxa"/>
          </w:tcPr>
          <w:p w:rsidR="000C46DE" w:rsidRPr="000C46DE" w:rsidRDefault="000C46DE" w:rsidP="000C46DE">
            <w:pPr>
              <w:keepNext/>
              <w:spacing w:before="120" w:after="0" w:line="240" w:lineRule="auto"/>
              <w:rPr>
                <w:rFonts w:ascii="Arial" w:eastAsia="Times New Roman" w:hAnsi="Arial"/>
                <w:szCs w:val="20"/>
                <w:lang w:eastAsia="cs-CZ"/>
              </w:rPr>
            </w:pPr>
          </w:p>
        </w:tc>
        <w:tc>
          <w:tcPr>
            <w:tcW w:w="1663" w:type="dxa"/>
          </w:tcPr>
          <w:p w:rsidR="000C46DE" w:rsidRPr="000C46DE" w:rsidRDefault="000C46DE" w:rsidP="000C46DE">
            <w:pPr>
              <w:keepNext/>
              <w:spacing w:before="120" w:after="0" w:line="240" w:lineRule="auto"/>
              <w:rPr>
                <w:rFonts w:ascii="Arial" w:eastAsia="Times New Roman" w:hAnsi="Arial"/>
                <w:szCs w:val="20"/>
                <w:lang w:eastAsia="cs-CZ"/>
              </w:rPr>
            </w:pPr>
          </w:p>
        </w:tc>
        <w:tc>
          <w:tcPr>
            <w:tcW w:w="4820" w:type="dxa"/>
          </w:tcPr>
          <w:p w:rsidR="000C46DE" w:rsidRPr="000C46DE" w:rsidRDefault="000C46DE" w:rsidP="000C46DE">
            <w:pPr>
              <w:keepNext/>
              <w:spacing w:before="120" w:after="0" w:line="240" w:lineRule="auto"/>
              <w:rPr>
                <w:rFonts w:ascii="Arial" w:eastAsia="Times New Roman" w:hAnsi="Arial"/>
                <w:szCs w:val="20"/>
                <w:lang w:eastAsia="cs-CZ"/>
              </w:rPr>
            </w:pPr>
          </w:p>
        </w:tc>
        <w:tc>
          <w:tcPr>
            <w:tcW w:w="1807" w:type="dxa"/>
          </w:tcPr>
          <w:p w:rsidR="000C46DE" w:rsidRPr="000C46DE" w:rsidRDefault="000C46DE" w:rsidP="000C46DE">
            <w:pPr>
              <w:keepNext/>
              <w:spacing w:before="120" w:after="0" w:line="240" w:lineRule="auto"/>
              <w:rPr>
                <w:rFonts w:ascii="Arial" w:eastAsia="Times New Roman" w:hAnsi="Arial"/>
                <w:szCs w:val="20"/>
                <w:lang w:eastAsia="cs-CZ"/>
              </w:rPr>
            </w:pPr>
            <w:r w:rsidRPr="000C46DE">
              <w:rPr>
                <w:rFonts w:ascii="Arial" w:eastAsia="Times New Roman" w:hAnsi="Arial"/>
                <w:szCs w:val="20"/>
                <w:lang w:eastAsia="cs-CZ"/>
              </w:rPr>
              <w:t>Uzatvorený</w:t>
            </w:r>
          </w:p>
        </w:tc>
      </w:tr>
      <w:tr w:rsidR="000C46DE" w:rsidRPr="000C46DE" w:rsidTr="000C46DE">
        <w:tc>
          <w:tcPr>
            <w:tcW w:w="1280" w:type="dxa"/>
            <w:tcBorders>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p>
        </w:tc>
        <w:tc>
          <w:tcPr>
            <w:tcW w:w="1663" w:type="dxa"/>
            <w:tcBorders>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p>
        </w:tc>
        <w:tc>
          <w:tcPr>
            <w:tcW w:w="4820" w:type="dxa"/>
            <w:tcBorders>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p>
        </w:tc>
        <w:tc>
          <w:tcPr>
            <w:tcW w:w="1807" w:type="dxa"/>
            <w:tcBorders>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p>
        </w:tc>
      </w:tr>
    </w:tbl>
    <w:p w:rsidR="000C46DE" w:rsidRPr="000C46DE" w:rsidRDefault="000C46DE" w:rsidP="000C46DE">
      <w:pPr>
        <w:keepNext/>
        <w:spacing w:before="120" w:after="0" w:line="240" w:lineRule="auto"/>
        <w:jc w:val="both"/>
        <w:rPr>
          <w:rFonts w:ascii="Arial" w:eastAsia="Times New Roman" w:hAnsi="Arial"/>
          <w:szCs w:val="20"/>
          <w:lang w:eastAsia="cs-CZ"/>
        </w:rPr>
      </w:pPr>
    </w:p>
    <w:p w:rsidR="000C46DE" w:rsidRPr="000C46DE" w:rsidRDefault="000C46DE" w:rsidP="000C46DE">
      <w:pPr>
        <w:keepNext/>
        <w:spacing w:before="120" w:after="0" w:line="240" w:lineRule="auto"/>
        <w:jc w:val="both"/>
        <w:rPr>
          <w:rFonts w:ascii="Arial" w:eastAsia="Times New Roman" w:hAnsi="Arial"/>
          <w:szCs w:val="20"/>
          <w:lang w:eastAsia="cs-CZ"/>
        </w:rPr>
      </w:pPr>
      <w:r w:rsidRPr="000C46DE">
        <w:rPr>
          <w:rFonts w:ascii="Arial" w:eastAsia="Times New Roman" w:hAnsi="Arial"/>
          <w:szCs w:val="20"/>
          <w:lang w:eastAsia="cs-CZ"/>
        </w:rPr>
        <w:t>Na znak súhlasu s obsahom tohto protokolu o paušálnej podpore ho obe zmluvné strany podpísali. Protokol o paušálnej podpore je vyhotovený v dvoch vyhotoveniach, pričom každá zmluvná strana dostane jeden.</w:t>
      </w:r>
    </w:p>
    <w:p w:rsidR="000C46DE" w:rsidRPr="000C46DE" w:rsidRDefault="000C46DE" w:rsidP="000C46DE">
      <w:pPr>
        <w:keepNext/>
        <w:spacing w:before="120" w:after="0" w:line="240" w:lineRule="auto"/>
        <w:jc w:val="both"/>
        <w:rPr>
          <w:rFonts w:ascii="Arial" w:eastAsia="Times New Roman" w:hAnsi="Arial"/>
          <w:szCs w:val="20"/>
          <w:lang w:eastAsia="cs-CZ"/>
        </w:rPr>
      </w:pPr>
    </w:p>
    <w:p w:rsidR="000C46DE" w:rsidRPr="000C46DE" w:rsidRDefault="000C46DE" w:rsidP="000C46DE">
      <w:pPr>
        <w:keepNext/>
        <w:spacing w:before="120" w:after="0" w:line="240" w:lineRule="auto"/>
        <w:jc w:val="both"/>
        <w:rPr>
          <w:rFonts w:ascii="Arial" w:eastAsia="Times New Roman" w:hAnsi="Arial"/>
          <w:szCs w:val="20"/>
          <w:lang w:eastAsia="cs-CZ"/>
        </w:rPr>
      </w:pPr>
      <w:r w:rsidRPr="000C46DE">
        <w:rPr>
          <w:rFonts w:ascii="Arial" w:eastAsia="Times New Roman" w:hAnsi="Arial"/>
          <w:szCs w:val="20"/>
          <w:lang w:eastAsia="cs-CZ"/>
        </w:rPr>
        <w:t xml:space="preserve">V Bratislave dňa  </w:t>
      </w:r>
      <w:r w:rsidRPr="000C46DE">
        <w:rPr>
          <w:rFonts w:ascii="Arial" w:hAnsi="Arial"/>
          <w:szCs w:val="24"/>
          <w:highlight w:val="lightGray"/>
          <w:lang w:eastAsia="sk-SK"/>
        </w:rPr>
        <w:t>XX.XX.</w:t>
      </w:r>
      <w:r w:rsidRPr="000C46DE">
        <w:rPr>
          <w:rFonts w:ascii="Arial" w:hAnsi="Arial"/>
          <w:szCs w:val="24"/>
          <w:lang w:eastAsia="sk-SK"/>
        </w:rPr>
        <w:t>201</w:t>
      </w:r>
      <w:r w:rsidRPr="000C46DE">
        <w:rPr>
          <w:rFonts w:ascii="Arial" w:hAnsi="Arial"/>
          <w:szCs w:val="24"/>
          <w:highlight w:val="lightGray"/>
          <w:lang w:eastAsia="sk-SK"/>
        </w:rPr>
        <w:t>X</w:t>
      </w:r>
      <w:r w:rsidRPr="000C46DE">
        <w:rPr>
          <w:rFonts w:ascii="Arial" w:eastAsia="Times New Roman" w:hAnsi="Arial" w:cs="Arial"/>
          <w:sz w:val="20"/>
          <w:szCs w:val="24"/>
          <w:lang w:eastAsia="sk-SK"/>
        </w:rPr>
        <w:tab/>
      </w:r>
    </w:p>
    <w:p w:rsidR="000C46DE" w:rsidRPr="000C46DE" w:rsidRDefault="000C46DE" w:rsidP="000C46DE">
      <w:pPr>
        <w:keepNext/>
        <w:spacing w:before="120" w:after="0" w:line="240" w:lineRule="auto"/>
        <w:jc w:val="both"/>
        <w:rPr>
          <w:rFonts w:ascii="Arial" w:eastAsia="Times New Roman" w:hAnsi="Arial"/>
          <w:szCs w:val="20"/>
          <w:lang w:eastAsia="cs-CZ"/>
        </w:rPr>
      </w:pPr>
    </w:p>
    <w:p w:rsidR="000C46DE" w:rsidRPr="000C46DE" w:rsidRDefault="000C46DE" w:rsidP="000C46DE">
      <w:pPr>
        <w:keepNext/>
        <w:spacing w:before="120" w:after="0" w:line="240" w:lineRule="auto"/>
        <w:jc w:val="both"/>
        <w:rPr>
          <w:rFonts w:ascii="Arial" w:eastAsia="Times New Roman" w:hAnsi="Arial"/>
          <w:szCs w:val="20"/>
          <w:lang w:eastAsia="cs-CZ"/>
        </w:rPr>
      </w:pPr>
    </w:p>
    <w:p w:rsidR="000C46DE" w:rsidRPr="000C46DE" w:rsidRDefault="000C46DE" w:rsidP="000C46DE">
      <w:pPr>
        <w:keepNext/>
        <w:tabs>
          <w:tab w:val="center" w:pos="2268"/>
          <w:tab w:val="center" w:pos="7371"/>
        </w:tabs>
        <w:spacing w:before="120" w:after="0" w:line="240" w:lineRule="auto"/>
        <w:jc w:val="both"/>
        <w:rPr>
          <w:rFonts w:ascii="Arial" w:eastAsia="Times New Roman" w:hAnsi="Arial"/>
          <w:szCs w:val="20"/>
          <w:lang w:eastAsia="cs-CZ"/>
        </w:rPr>
      </w:pPr>
      <w:r w:rsidRPr="000C46DE">
        <w:rPr>
          <w:rFonts w:ascii="Arial" w:eastAsia="Times New Roman" w:hAnsi="Arial"/>
          <w:szCs w:val="20"/>
          <w:lang w:eastAsia="cs-CZ"/>
        </w:rPr>
        <w:tab/>
        <w:t>...................................................................</w:t>
      </w:r>
      <w:r w:rsidRPr="000C46DE">
        <w:rPr>
          <w:rFonts w:ascii="Arial" w:eastAsia="Times New Roman" w:hAnsi="Arial"/>
          <w:szCs w:val="20"/>
          <w:lang w:eastAsia="cs-CZ"/>
        </w:rPr>
        <w:tab/>
        <w:t>...................................................................</w:t>
      </w:r>
    </w:p>
    <w:p w:rsidR="000C46DE" w:rsidRPr="000C46DE" w:rsidRDefault="000C46DE" w:rsidP="000C46DE">
      <w:pPr>
        <w:keepNext/>
        <w:tabs>
          <w:tab w:val="center" w:pos="2268"/>
          <w:tab w:val="center" w:pos="7371"/>
        </w:tabs>
        <w:spacing w:before="120" w:after="0" w:line="240" w:lineRule="auto"/>
        <w:jc w:val="both"/>
        <w:rPr>
          <w:rFonts w:ascii="Arial" w:eastAsia="Times New Roman" w:hAnsi="Arial"/>
          <w:szCs w:val="20"/>
          <w:lang w:eastAsia="cs-CZ"/>
        </w:rPr>
      </w:pPr>
      <w:r w:rsidRPr="000C46DE">
        <w:rPr>
          <w:rFonts w:ascii="Arial" w:eastAsia="Times New Roman" w:hAnsi="Arial"/>
          <w:szCs w:val="20"/>
          <w:lang w:eastAsia="cs-CZ"/>
        </w:rPr>
        <w:tab/>
        <w:t>Za poskytovateľa:</w:t>
      </w:r>
      <w:r w:rsidRPr="000C46DE">
        <w:rPr>
          <w:rFonts w:ascii="Arial" w:eastAsia="Times New Roman" w:hAnsi="Arial"/>
          <w:szCs w:val="20"/>
          <w:lang w:eastAsia="cs-CZ"/>
        </w:rPr>
        <w:tab/>
        <w:t>Za objednávateľa:</w:t>
      </w:r>
    </w:p>
    <w:p w:rsidR="000C46DE" w:rsidRPr="000C46DE" w:rsidRDefault="000C46DE" w:rsidP="000C46DE">
      <w:pPr>
        <w:keepNext/>
        <w:tabs>
          <w:tab w:val="center" w:pos="2268"/>
          <w:tab w:val="center" w:pos="7371"/>
        </w:tabs>
        <w:spacing w:before="120" w:after="0" w:line="240" w:lineRule="auto"/>
        <w:jc w:val="both"/>
        <w:rPr>
          <w:rFonts w:ascii="Arial" w:eastAsia="Times New Roman" w:hAnsi="Arial"/>
          <w:szCs w:val="20"/>
          <w:lang w:eastAsia="cs-CZ"/>
        </w:rPr>
      </w:pPr>
      <w:r w:rsidRPr="000C46DE">
        <w:rPr>
          <w:rFonts w:ascii="Arial" w:eastAsia="Times New Roman" w:hAnsi="Arial"/>
          <w:szCs w:val="20"/>
          <w:lang w:eastAsia="cs-CZ"/>
        </w:rPr>
        <w:tab/>
        <w:t>............................</w:t>
      </w:r>
      <w:r w:rsidRPr="000C46DE">
        <w:rPr>
          <w:rFonts w:ascii="Arial" w:eastAsia="Times New Roman" w:hAnsi="Arial"/>
          <w:szCs w:val="20"/>
          <w:lang w:eastAsia="cs-CZ"/>
        </w:rPr>
        <w:tab/>
        <w:t>............................</w:t>
      </w:r>
    </w:p>
    <w:p w:rsidR="000C46DE" w:rsidRPr="000A7308" w:rsidRDefault="000C46DE" w:rsidP="000A7308">
      <w:pPr>
        <w:keepNext/>
        <w:spacing w:after="0" w:line="240" w:lineRule="auto"/>
        <w:jc w:val="right"/>
        <w:outlineLvl w:val="0"/>
        <w:rPr>
          <w:rFonts w:ascii="Arial" w:eastAsia="Times New Roman" w:hAnsi="Arial"/>
          <w:sz w:val="20"/>
          <w:szCs w:val="20"/>
          <w:lang w:eastAsia="cs-CZ"/>
        </w:rPr>
      </w:pPr>
      <w:r w:rsidRPr="000C46DE">
        <w:rPr>
          <w:rFonts w:ascii="Arial" w:eastAsia="Times New Roman" w:hAnsi="Arial"/>
          <w:sz w:val="20"/>
          <w:szCs w:val="20"/>
          <w:lang w:eastAsia="cs-CZ"/>
        </w:rPr>
        <w:br w:type="page"/>
      </w:r>
      <w:bookmarkStart w:id="27" w:name="_Toc528161208"/>
      <w:r w:rsidRPr="000C46DE">
        <w:rPr>
          <w:rFonts w:ascii="Arial" w:eastAsia="Times New Roman" w:hAnsi="Arial" w:cs="Arial"/>
          <w:lang w:eastAsia="sk-SK"/>
        </w:rPr>
        <w:lastRenderedPageBreak/>
        <w:t>Príloha č. 10: Zoznam kľúčových expertov</w:t>
      </w:r>
      <w:bookmarkEnd w:id="27"/>
    </w:p>
    <w:p w:rsidR="000C46DE" w:rsidRPr="000C46DE" w:rsidRDefault="000C46DE" w:rsidP="000C46DE">
      <w:pPr>
        <w:spacing w:after="0" w:line="240" w:lineRule="auto"/>
        <w:jc w:val="right"/>
        <w:rPr>
          <w:rFonts w:ascii="Arial" w:eastAsia="Times New Roman" w:hAnsi="Arial" w:cs="Arial"/>
          <w:i/>
          <w:lang w:eastAsia="sk-SK"/>
        </w:rPr>
      </w:pPr>
      <w:r w:rsidRPr="000C46DE">
        <w:rPr>
          <w:rFonts w:ascii="Arial" w:eastAsia="Times New Roman" w:hAnsi="Arial" w:cs="Arial"/>
          <w:i/>
          <w:lang w:eastAsia="sk-SK"/>
        </w:rPr>
        <w:t>Poznámka: Príloha č. 10 k SLA zmluve je zhodná s prílohou č. 10 k zmluve o dielo</w:t>
      </w: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ZOZNAM KĽÚČOVÝCH EXPERTOV</w:t>
      </w:r>
    </w:p>
    <w:p w:rsidR="000C46DE" w:rsidRPr="000C46DE" w:rsidRDefault="000C46DE" w:rsidP="000C46DE">
      <w:pPr>
        <w:spacing w:after="120" w:line="276" w:lineRule="auto"/>
        <w:jc w:val="both"/>
        <w:rPr>
          <w:rFonts w:ascii="Arial" w:eastAsia="Times New Roman" w:hAnsi="Arial" w:cs="Arial"/>
          <w:b/>
          <w:lang w:eastAsia="sk-SK"/>
        </w:rPr>
      </w:pPr>
    </w:p>
    <w:p w:rsidR="000C46DE" w:rsidRPr="000C46DE" w:rsidRDefault="000C46DE" w:rsidP="000C46DE">
      <w:pPr>
        <w:spacing w:after="120" w:line="240" w:lineRule="auto"/>
        <w:jc w:val="center"/>
        <w:rPr>
          <w:rFonts w:ascii="Arial" w:eastAsia="Times New Roman" w:hAnsi="Arial" w:cs="Arial"/>
          <w:b/>
          <w:i/>
          <w:szCs w:val="24"/>
          <w:lang w:eastAsia="sk-SK"/>
        </w:rPr>
      </w:pPr>
      <w:r w:rsidRPr="000C46DE">
        <w:rPr>
          <w:rFonts w:ascii="Arial" w:eastAsia="Times New Roman" w:hAnsi="Arial" w:cs="Arial"/>
          <w:b/>
          <w:i/>
          <w:szCs w:val="24"/>
          <w:highlight w:val="lightGray"/>
          <w:lang w:eastAsia="sk-SK"/>
        </w:rPr>
        <w:t>[doplní uchádzač na základe informácií/údajov, ktorými preukazuje splnenie podmienky účasti podľa bodu 3.2 časti II. dokumentu označeného ako „Doplňujúce informácie k oznámeniu o vyhlásení verejného obstarávania (k žiadostiam o účasť, k podmienkam účasti a k pravidlám na obmedzenie počtu záujemcov) k zákazke zadávanej postupom užšej súťaže na predmet „Manažment údajov Sociálnej poisťovne““]</w:t>
      </w:r>
    </w:p>
    <w:p w:rsidR="000C46DE" w:rsidRPr="000C46DE" w:rsidRDefault="000C46DE" w:rsidP="000C46DE">
      <w:pPr>
        <w:widowControl w:val="0"/>
        <w:tabs>
          <w:tab w:val="left" w:pos="0"/>
        </w:tabs>
        <w:spacing w:before="120" w:after="120" w:line="240" w:lineRule="auto"/>
        <w:jc w:val="both"/>
        <w:rPr>
          <w:rFonts w:ascii="Arial" w:eastAsia="Times New Roman" w:hAnsi="Arial"/>
          <w:sz w:val="20"/>
          <w:szCs w:val="24"/>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261"/>
        <w:gridCol w:w="3575"/>
      </w:tblGrid>
      <w:tr w:rsidR="000C46DE" w:rsidRPr="000C46DE" w:rsidTr="000C46DE">
        <w:tc>
          <w:tcPr>
            <w:tcW w:w="2376" w:type="dxa"/>
            <w:shd w:val="clear" w:color="auto" w:fill="DBE5F1"/>
            <w:vAlign w:val="center"/>
          </w:tcPr>
          <w:p w:rsidR="000C46DE" w:rsidRPr="000C46DE" w:rsidRDefault="000C46DE" w:rsidP="000C46DE">
            <w:pPr>
              <w:widowControl w:val="0"/>
              <w:tabs>
                <w:tab w:val="left" w:pos="0"/>
              </w:tabs>
              <w:spacing w:before="120" w:after="120" w:line="240" w:lineRule="auto"/>
              <w:jc w:val="center"/>
              <w:rPr>
                <w:rFonts w:ascii="Arial" w:eastAsia="Times New Roman" w:hAnsi="Arial"/>
                <w:sz w:val="20"/>
                <w:szCs w:val="24"/>
                <w:lang w:eastAsia="cs-CZ"/>
              </w:rPr>
            </w:pPr>
            <w:r w:rsidRPr="000C46DE">
              <w:rPr>
                <w:rFonts w:ascii="Arial" w:eastAsia="Times New Roman" w:hAnsi="Arial"/>
                <w:sz w:val="20"/>
                <w:szCs w:val="24"/>
                <w:lang w:eastAsia="cs-CZ"/>
              </w:rPr>
              <w:t>Poradové číslo kľúčového experta</w:t>
            </w:r>
          </w:p>
        </w:tc>
        <w:tc>
          <w:tcPr>
            <w:tcW w:w="3261" w:type="dxa"/>
            <w:shd w:val="clear" w:color="auto" w:fill="DBE5F1"/>
            <w:vAlign w:val="center"/>
          </w:tcPr>
          <w:p w:rsidR="000C46DE" w:rsidRPr="000C46DE" w:rsidRDefault="000C46DE" w:rsidP="000C46DE">
            <w:pPr>
              <w:widowControl w:val="0"/>
              <w:tabs>
                <w:tab w:val="left" w:pos="0"/>
              </w:tabs>
              <w:spacing w:before="120" w:after="120" w:line="240" w:lineRule="auto"/>
              <w:jc w:val="center"/>
              <w:rPr>
                <w:rFonts w:ascii="Arial" w:eastAsia="Times New Roman" w:hAnsi="Arial"/>
                <w:sz w:val="20"/>
                <w:szCs w:val="24"/>
                <w:lang w:eastAsia="cs-CZ"/>
              </w:rPr>
            </w:pPr>
            <w:r w:rsidRPr="000C46DE">
              <w:rPr>
                <w:rFonts w:ascii="Arial" w:eastAsia="Times New Roman" w:hAnsi="Arial"/>
                <w:sz w:val="20"/>
                <w:szCs w:val="24"/>
                <w:lang w:eastAsia="cs-CZ"/>
              </w:rPr>
              <w:t>Pozícia kľúčového experta</w:t>
            </w:r>
          </w:p>
        </w:tc>
        <w:tc>
          <w:tcPr>
            <w:tcW w:w="3575" w:type="dxa"/>
            <w:shd w:val="clear" w:color="auto" w:fill="DBE5F1"/>
            <w:vAlign w:val="center"/>
          </w:tcPr>
          <w:p w:rsidR="000C46DE" w:rsidRPr="000C46DE" w:rsidRDefault="000C46DE" w:rsidP="000C46DE">
            <w:pPr>
              <w:widowControl w:val="0"/>
              <w:tabs>
                <w:tab w:val="left" w:pos="0"/>
              </w:tabs>
              <w:spacing w:before="120" w:after="120" w:line="240" w:lineRule="auto"/>
              <w:jc w:val="center"/>
              <w:rPr>
                <w:rFonts w:ascii="Arial" w:eastAsia="Times New Roman" w:hAnsi="Arial"/>
                <w:sz w:val="20"/>
                <w:szCs w:val="24"/>
                <w:lang w:eastAsia="cs-CZ"/>
              </w:rPr>
            </w:pPr>
            <w:r w:rsidRPr="000C46DE">
              <w:rPr>
                <w:rFonts w:ascii="Arial" w:eastAsia="Times New Roman" w:hAnsi="Arial"/>
                <w:sz w:val="20"/>
                <w:szCs w:val="24"/>
                <w:lang w:eastAsia="cs-CZ"/>
              </w:rPr>
              <w:t>Meno a priezvisko kľúčového experta</w:t>
            </w:r>
          </w:p>
        </w:tc>
      </w:tr>
      <w:tr w:rsidR="000C46DE" w:rsidRPr="000C46DE" w:rsidTr="000C46DE">
        <w:trPr>
          <w:trHeight w:val="703"/>
        </w:trPr>
        <w:tc>
          <w:tcPr>
            <w:tcW w:w="2376"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Kľúčový expert č. 1</w:t>
            </w:r>
          </w:p>
        </w:tc>
        <w:tc>
          <w:tcPr>
            <w:tcW w:w="3261"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Projektový manažér IT projektu</w:t>
            </w:r>
          </w:p>
        </w:tc>
        <w:tc>
          <w:tcPr>
            <w:tcW w:w="3575"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p>
        </w:tc>
      </w:tr>
      <w:tr w:rsidR="000C46DE" w:rsidRPr="000C46DE" w:rsidTr="000C46DE">
        <w:tc>
          <w:tcPr>
            <w:tcW w:w="2376"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Kľúčový expert č. 2</w:t>
            </w:r>
          </w:p>
        </w:tc>
        <w:tc>
          <w:tcPr>
            <w:tcW w:w="3261"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Špecialista pre oblasť dátových integrácií</w:t>
            </w:r>
          </w:p>
        </w:tc>
        <w:tc>
          <w:tcPr>
            <w:tcW w:w="3575"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p>
        </w:tc>
      </w:tr>
      <w:tr w:rsidR="000C46DE" w:rsidRPr="000C46DE" w:rsidTr="000C46DE">
        <w:trPr>
          <w:trHeight w:val="703"/>
        </w:trPr>
        <w:tc>
          <w:tcPr>
            <w:tcW w:w="2376"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Kľúčový expert č. 3</w:t>
            </w:r>
          </w:p>
        </w:tc>
        <w:tc>
          <w:tcPr>
            <w:tcW w:w="3261"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IT architekt</w:t>
            </w:r>
          </w:p>
        </w:tc>
        <w:tc>
          <w:tcPr>
            <w:tcW w:w="3575"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p>
        </w:tc>
      </w:tr>
      <w:tr w:rsidR="000C46DE" w:rsidRPr="000C46DE" w:rsidTr="000C46DE">
        <w:trPr>
          <w:trHeight w:val="703"/>
        </w:trPr>
        <w:tc>
          <w:tcPr>
            <w:tcW w:w="2376"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Kľúčový expert č. 4</w:t>
            </w:r>
          </w:p>
        </w:tc>
        <w:tc>
          <w:tcPr>
            <w:tcW w:w="3261"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Analytik pre oblasť dátovej kvality</w:t>
            </w:r>
          </w:p>
        </w:tc>
        <w:tc>
          <w:tcPr>
            <w:tcW w:w="3575"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p>
        </w:tc>
      </w:tr>
      <w:tr w:rsidR="000C46DE" w:rsidRPr="000C46DE" w:rsidTr="000C46DE">
        <w:trPr>
          <w:trHeight w:val="703"/>
        </w:trPr>
        <w:tc>
          <w:tcPr>
            <w:tcW w:w="2376"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Kľúčový expert č. 5</w:t>
            </w:r>
          </w:p>
        </w:tc>
        <w:tc>
          <w:tcPr>
            <w:tcW w:w="3261"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Špecialista pre bezpečnosť IT</w:t>
            </w:r>
          </w:p>
        </w:tc>
        <w:tc>
          <w:tcPr>
            <w:tcW w:w="3575"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p>
        </w:tc>
      </w:tr>
    </w:tbl>
    <w:p w:rsidR="000C46DE" w:rsidRPr="000C46DE" w:rsidRDefault="000C46DE" w:rsidP="000C46DE">
      <w:pPr>
        <w:widowControl w:val="0"/>
        <w:tabs>
          <w:tab w:val="left" w:pos="0"/>
        </w:tabs>
        <w:spacing w:before="120" w:after="120" w:line="240" w:lineRule="auto"/>
        <w:jc w:val="both"/>
        <w:rPr>
          <w:rFonts w:ascii="Arial" w:eastAsia="Times New Roman" w:hAnsi="Arial"/>
          <w:sz w:val="20"/>
          <w:szCs w:val="24"/>
          <w:lang w:eastAsia="cs-CZ"/>
        </w:rPr>
      </w:pPr>
    </w:p>
    <w:p w:rsidR="000C46DE" w:rsidRPr="000C46DE" w:rsidRDefault="000C46DE" w:rsidP="000C46DE">
      <w:pPr>
        <w:widowControl w:val="0"/>
        <w:tabs>
          <w:tab w:val="left" w:pos="0"/>
        </w:tabs>
        <w:spacing w:before="120" w:after="120" w:line="240" w:lineRule="auto"/>
        <w:jc w:val="both"/>
        <w:rPr>
          <w:rFonts w:ascii="Arial" w:eastAsia="Times New Roman" w:hAnsi="Arial"/>
          <w:sz w:val="20"/>
          <w:szCs w:val="24"/>
          <w:lang w:eastAsia="cs-CZ"/>
        </w:rPr>
      </w:pPr>
    </w:p>
    <w:p w:rsidR="000C46DE" w:rsidRPr="000C46DE" w:rsidRDefault="000C46DE" w:rsidP="000C46DE">
      <w:pPr>
        <w:autoSpaceDE w:val="0"/>
        <w:autoSpaceDN w:val="0"/>
        <w:adjustRightInd w:val="0"/>
        <w:spacing w:after="0" w:line="240" w:lineRule="auto"/>
        <w:rPr>
          <w:rFonts w:ascii="Arial" w:eastAsia="Times New Roman" w:hAnsi="Arial" w:cs="Arial"/>
          <w:sz w:val="20"/>
          <w:szCs w:val="24"/>
          <w:lang w:eastAsia="sk-SK"/>
        </w:rPr>
      </w:pPr>
      <w:r w:rsidRPr="000C46DE">
        <w:rPr>
          <w:rFonts w:ascii="Arial" w:eastAsia="Times New Roman" w:hAnsi="Arial" w:cs="Arial"/>
          <w:szCs w:val="24"/>
          <w:lang w:eastAsia="sk-SK"/>
        </w:rPr>
        <w:t xml:space="preserve">V </w:t>
      </w:r>
      <w:r w:rsidRPr="000C46DE">
        <w:rPr>
          <w:rFonts w:ascii="Arial" w:eastAsia="Times New Roman" w:hAnsi="Arial" w:cs="Arial"/>
          <w:szCs w:val="24"/>
          <w:highlight w:val="lightGray"/>
          <w:lang w:eastAsia="sk-SK"/>
        </w:rPr>
        <w:t>...</w:t>
      </w:r>
      <w:r w:rsidRPr="000C46DE">
        <w:rPr>
          <w:rFonts w:ascii="Arial" w:eastAsia="Times New Roman" w:hAnsi="Arial" w:cs="Arial"/>
          <w:szCs w:val="24"/>
          <w:lang w:eastAsia="sk-SK"/>
        </w:rPr>
        <w:t xml:space="preserve"> dňa </w:t>
      </w:r>
      <w:r w:rsidRPr="000C46DE">
        <w:rPr>
          <w:rFonts w:ascii="Arial" w:eastAsia="Times New Roman" w:hAnsi="Arial" w:cs="Arial"/>
          <w:szCs w:val="24"/>
          <w:highlight w:val="lightGray"/>
          <w:lang w:eastAsia="sk-SK"/>
        </w:rPr>
        <w:t>XX</w:t>
      </w:r>
      <w:r w:rsidRPr="000C46DE">
        <w:rPr>
          <w:rFonts w:ascii="Arial" w:eastAsia="Times New Roman" w:hAnsi="Arial" w:cs="Arial"/>
          <w:szCs w:val="24"/>
          <w:lang w:eastAsia="sk-SK"/>
        </w:rPr>
        <w:t>.</w:t>
      </w:r>
      <w:r w:rsidRPr="000C46DE">
        <w:rPr>
          <w:rFonts w:ascii="Arial" w:eastAsia="Times New Roman" w:hAnsi="Arial" w:cs="Arial"/>
          <w:szCs w:val="24"/>
          <w:highlight w:val="lightGray"/>
          <w:lang w:eastAsia="sk-SK"/>
        </w:rPr>
        <w:t>XX</w:t>
      </w:r>
      <w:r w:rsidRPr="000C46DE">
        <w:rPr>
          <w:rFonts w:ascii="Arial" w:eastAsia="Times New Roman" w:hAnsi="Arial" w:cs="Arial"/>
          <w:szCs w:val="24"/>
          <w:lang w:eastAsia="sk-SK"/>
        </w:rPr>
        <w:t>.201</w:t>
      </w:r>
      <w:r w:rsidRPr="000C46DE">
        <w:rPr>
          <w:rFonts w:ascii="Arial" w:eastAsia="Times New Roman" w:hAnsi="Arial" w:cs="Arial"/>
          <w:szCs w:val="24"/>
          <w:highlight w:val="lightGray"/>
          <w:lang w:eastAsia="sk-SK"/>
        </w:rPr>
        <w:t>X</w:t>
      </w:r>
      <w:r w:rsidRPr="000C46DE">
        <w:rPr>
          <w:rFonts w:ascii="Arial" w:eastAsia="Times New Roman" w:hAnsi="Arial" w:cs="Arial"/>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p>
    <w:p w:rsidR="000C46DE" w:rsidRPr="000C46DE" w:rsidRDefault="000C46DE" w:rsidP="000C46DE">
      <w:pPr>
        <w:autoSpaceDE w:val="0"/>
        <w:autoSpaceDN w:val="0"/>
        <w:adjustRightInd w:val="0"/>
        <w:spacing w:after="0" w:line="240" w:lineRule="auto"/>
        <w:rPr>
          <w:rFonts w:ascii="Arial" w:eastAsia="Times New Roman" w:hAnsi="Arial" w:cs="Arial"/>
          <w:sz w:val="20"/>
          <w:szCs w:val="24"/>
          <w:lang w:eastAsia="sk-SK"/>
        </w:rPr>
      </w:pPr>
    </w:p>
    <w:p w:rsidR="000C46DE" w:rsidRPr="000C46DE" w:rsidRDefault="000C46DE" w:rsidP="000C46DE">
      <w:pPr>
        <w:autoSpaceDE w:val="0"/>
        <w:autoSpaceDN w:val="0"/>
        <w:adjustRightInd w:val="0"/>
        <w:spacing w:after="0" w:line="240" w:lineRule="auto"/>
        <w:ind w:left="5529"/>
        <w:jc w:val="center"/>
        <w:rPr>
          <w:rFonts w:ascii="Arial" w:eastAsia="Times New Roman" w:hAnsi="Arial" w:cs="Arial"/>
          <w:szCs w:val="24"/>
          <w:lang w:eastAsia="sk-SK"/>
        </w:rPr>
      </w:pPr>
      <w:r w:rsidRPr="000C46DE">
        <w:rPr>
          <w:rFonts w:ascii="Arial" w:eastAsia="Times New Roman" w:hAnsi="Arial" w:cs="Arial"/>
          <w:szCs w:val="24"/>
          <w:lang w:eastAsia="sk-SK"/>
        </w:rPr>
        <w:t>................................................</w:t>
      </w:r>
    </w:p>
    <w:p w:rsidR="000C46DE" w:rsidRPr="000C46DE" w:rsidRDefault="000C46DE" w:rsidP="000C46DE">
      <w:pPr>
        <w:autoSpaceDE w:val="0"/>
        <w:autoSpaceDN w:val="0"/>
        <w:adjustRightInd w:val="0"/>
        <w:spacing w:after="0" w:line="240" w:lineRule="auto"/>
        <w:ind w:left="5529"/>
        <w:jc w:val="center"/>
        <w:rPr>
          <w:rFonts w:ascii="Arial" w:eastAsia="Times New Roman" w:hAnsi="Arial" w:cs="Arial"/>
          <w:szCs w:val="24"/>
          <w:lang w:eastAsia="sk-SK"/>
        </w:rPr>
      </w:pPr>
      <w:r w:rsidRPr="000C46DE">
        <w:rPr>
          <w:rFonts w:ascii="Arial" w:eastAsia="Times New Roman" w:hAnsi="Arial" w:cs="Arial"/>
          <w:szCs w:val="24"/>
          <w:lang w:eastAsia="sk-SK"/>
        </w:rPr>
        <w:t>meno a priezvisko, funkcia, podpis*</w:t>
      </w:r>
    </w:p>
    <w:p w:rsidR="000C46DE" w:rsidRPr="000C46DE" w:rsidRDefault="000C46DE" w:rsidP="000C46DE">
      <w:pPr>
        <w:autoSpaceDE w:val="0"/>
        <w:autoSpaceDN w:val="0"/>
        <w:adjustRightInd w:val="0"/>
        <w:spacing w:after="0" w:line="240" w:lineRule="auto"/>
        <w:rPr>
          <w:rFonts w:ascii="Arial" w:eastAsia="Times New Roman" w:hAnsi="Arial" w:cs="Arial"/>
          <w:sz w:val="18"/>
          <w:szCs w:val="18"/>
          <w:lang w:eastAsia="cs-CZ"/>
        </w:rPr>
      </w:pPr>
    </w:p>
    <w:p w:rsidR="000C46DE" w:rsidRPr="000C46DE" w:rsidRDefault="000C46DE" w:rsidP="000C46DE">
      <w:pPr>
        <w:spacing w:after="0" w:line="240" w:lineRule="auto"/>
        <w:rPr>
          <w:rFonts w:ascii="Arial" w:eastAsia="Times New Roman" w:hAnsi="Arial" w:cs="Arial"/>
          <w:sz w:val="18"/>
          <w:szCs w:val="18"/>
          <w:lang w:eastAsia="cs-CZ"/>
        </w:rPr>
      </w:pPr>
    </w:p>
    <w:p w:rsidR="000C46DE" w:rsidRPr="000C46DE" w:rsidRDefault="000C46DE" w:rsidP="000C46DE">
      <w:pPr>
        <w:spacing w:after="0" w:line="240" w:lineRule="auto"/>
        <w:rPr>
          <w:rFonts w:ascii="Arial" w:eastAsia="Times New Roman" w:hAnsi="Arial" w:cs="Arial"/>
          <w:sz w:val="18"/>
          <w:szCs w:val="18"/>
          <w:lang w:eastAsia="cs-CZ"/>
        </w:rPr>
      </w:pPr>
    </w:p>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b/>
          <w:lang w:eastAsia="sk-SK"/>
        </w:rPr>
      </w:pPr>
      <w:r w:rsidRPr="000C46DE">
        <w:rPr>
          <w:rFonts w:ascii="Arial" w:eastAsia="Times New Roman" w:hAnsi="Arial" w:cs="Arial"/>
          <w:sz w:val="18"/>
          <w:szCs w:val="18"/>
          <w:lang w:eastAsia="sk-SK"/>
        </w:rPr>
        <w:t xml:space="preserve">* </w:t>
      </w:r>
      <w:r w:rsidRPr="000C46DE">
        <w:rPr>
          <w:rFonts w:ascii="Arial" w:eastAsia="Times New Roman" w:hAnsi="Arial" w:cs="Arial"/>
          <w:i/>
          <w:sz w:val="18"/>
          <w:szCs w:val="18"/>
          <w:lang w:eastAsia="sk-SK"/>
        </w:rPr>
        <w:t xml:space="preserve">Podpis Poskytovateľa, jeho štatutárneho orgánu alebo iného zástupcu Poskytovateľa, ktorý je oprávnený konať v mene Poskytovateľa v záväzkových vzťahoch v súlade s dokladom o oprávnení podnikať, t. j. podľa toho, kto za Poskytovateľa koná navonok. </w:t>
      </w:r>
      <w:r w:rsidRPr="000C46DE">
        <w:rPr>
          <w:rFonts w:ascii="Arial" w:hAnsi="Arial" w:cs="Arial"/>
          <w:i/>
          <w:sz w:val="18"/>
          <w:szCs w:val="16"/>
          <w:lang w:eastAsia="sk-SK"/>
        </w:rPr>
        <w:t>V prípade skupiny dodávateľov podpísané každým členom skupiny dodávateľov alebo osobou oprávnenou konať v danej veci za člena skupiny dodávateľov.</w:t>
      </w:r>
    </w:p>
    <w:p w:rsidR="000C46DE" w:rsidRPr="000C46DE" w:rsidRDefault="000C46DE" w:rsidP="00DD7F32">
      <w:pPr>
        <w:keepNext/>
        <w:spacing w:after="0" w:line="240" w:lineRule="auto"/>
        <w:jc w:val="right"/>
        <w:outlineLvl w:val="0"/>
        <w:rPr>
          <w:rFonts w:ascii="Arial" w:eastAsia="Times New Roman" w:hAnsi="Arial" w:cs="Arial"/>
          <w:lang w:eastAsia="sk-SK"/>
        </w:rPr>
      </w:pPr>
      <w:r w:rsidRPr="000C46DE">
        <w:rPr>
          <w:rFonts w:ascii="Arial" w:eastAsia="Times New Roman" w:hAnsi="Arial" w:cs="Arial"/>
          <w:b/>
          <w:lang w:eastAsia="sk-SK"/>
        </w:rPr>
        <w:br w:type="page"/>
      </w:r>
      <w:bookmarkStart w:id="28" w:name="_Toc528161209"/>
      <w:r w:rsidRPr="000C46DE">
        <w:rPr>
          <w:rFonts w:ascii="Arial" w:eastAsia="Times New Roman" w:hAnsi="Arial" w:cs="Arial"/>
          <w:lang w:eastAsia="sk-SK"/>
        </w:rPr>
        <w:lastRenderedPageBreak/>
        <w:t>Príloha č. 11: Zápis o zmene prílohy</w:t>
      </w:r>
      <w:bookmarkEnd w:id="28"/>
    </w:p>
    <w:p w:rsidR="000C46DE" w:rsidRDefault="000C46DE" w:rsidP="000C46DE">
      <w:pPr>
        <w:spacing w:after="0" w:line="240" w:lineRule="auto"/>
        <w:jc w:val="center"/>
        <w:rPr>
          <w:rFonts w:ascii="Arial" w:eastAsia="Times New Roman" w:hAnsi="Arial" w:cs="Arial"/>
          <w:b/>
          <w:lang w:eastAsia="sk-SK"/>
        </w:rPr>
      </w:pPr>
    </w:p>
    <w:p w:rsidR="008171B5" w:rsidRPr="000C46DE" w:rsidRDefault="008171B5" w:rsidP="000C46DE">
      <w:pPr>
        <w:spacing w:after="0" w:line="240" w:lineRule="auto"/>
        <w:jc w:val="center"/>
        <w:rPr>
          <w:rFonts w:ascii="Arial" w:eastAsia="Times New Roman" w:hAnsi="Arial" w:cs="Arial"/>
          <w:b/>
          <w:lang w:eastAsia="sk-SK"/>
        </w:rPr>
      </w:pP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 xml:space="preserve">ZÁPIS </w:t>
      </w: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O ZMENE PRÍLOHY</w:t>
      </w:r>
    </w:p>
    <w:p w:rsidR="000C46DE" w:rsidRPr="000C46DE" w:rsidRDefault="000C46DE" w:rsidP="000C46DE">
      <w:pPr>
        <w:spacing w:after="0" w:line="240" w:lineRule="auto"/>
        <w:jc w:val="center"/>
        <w:rPr>
          <w:rFonts w:ascii="Arial" w:eastAsia="Times New Roman" w:hAnsi="Arial" w:cs="Arial"/>
          <w:sz w:val="28"/>
          <w:lang w:eastAsia="sk-SK"/>
        </w:rPr>
      </w:pPr>
    </w:p>
    <w:p w:rsidR="000C46DE" w:rsidRPr="000C46DE" w:rsidRDefault="000C46DE" w:rsidP="000C46DE">
      <w:pPr>
        <w:spacing w:after="0" w:line="256" w:lineRule="auto"/>
        <w:jc w:val="both"/>
        <w:rPr>
          <w:rFonts w:ascii="Arial" w:eastAsia="Times New Roman" w:hAnsi="Arial" w:cs="Arial"/>
          <w:lang w:eastAsia="cs-CZ"/>
        </w:rPr>
      </w:pPr>
      <w:r w:rsidRPr="000C46DE">
        <w:rPr>
          <w:rFonts w:ascii="Arial" w:eastAsia="Times New Roman" w:hAnsi="Arial"/>
          <w:noProof/>
          <w:lang w:eastAsia="sk-SK"/>
        </w:rPr>
        <w:t xml:space="preserve">k </w:t>
      </w:r>
      <w:r w:rsidRPr="000C46DE">
        <w:rPr>
          <w:rFonts w:ascii="Arial" w:eastAsia="Times New Roman" w:hAnsi="Arial" w:cs="Arial"/>
          <w:lang w:eastAsia="sk-SK"/>
        </w:rPr>
        <w:t xml:space="preserve">Zmluve o poskytovaní služieb pri podpore prevádzky a rozvoji informačného systému „Manažment údajov Sociálnej poisťovne“ </w:t>
      </w:r>
      <w:r w:rsidRPr="000C46DE">
        <w:rPr>
          <w:rFonts w:ascii="Arial" w:eastAsia="Times New Roman" w:hAnsi="Arial" w:cs="Arial"/>
          <w:color w:val="000000"/>
          <w:lang w:eastAsia="cs-CZ"/>
        </w:rPr>
        <w:t>č. </w:t>
      </w:r>
      <w:r w:rsidRPr="000C46DE">
        <w:rPr>
          <w:rFonts w:ascii="Arial" w:eastAsia="Times New Roman" w:hAnsi="Arial" w:cs="Arial"/>
          <w:color w:val="000000"/>
          <w:highlight w:val="lightGray"/>
          <w:lang w:eastAsia="cs-CZ"/>
        </w:rPr>
        <w:t>...</w:t>
      </w:r>
      <w:r w:rsidRPr="000C46DE">
        <w:rPr>
          <w:rFonts w:ascii="Arial" w:eastAsia="Times New Roman" w:hAnsi="Arial" w:cs="Arial"/>
          <w:color w:val="000000"/>
          <w:lang w:eastAsia="cs-CZ"/>
        </w:rPr>
        <w:t xml:space="preserve"> </w:t>
      </w:r>
      <w:r w:rsidRPr="000C46DE">
        <w:rPr>
          <w:rFonts w:ascii="Arial" w:eastAsia="Times New Roman" w:hAnsi="Arial" w:cs="Arial"/>
          <w:b/>
          <w:i/>
          <w:color w:val="000000"/>
          <w:szCs w:val="24"/>
          <w:highlight w:val="lightGray"/>
          <w:lang w:eastAsia="sk-SK"/>
        </w:rPr>
        <w:t>[doplní verejný obstarávateľ pred podpisom SLA zmluvy]</w:t>
      </w:r>
      <w:r w:rsidRPr="000C46DE">
        <w:rPr>
          <w:rFonts w:ascii="Arial" w:eastAsia="Times New Roman" w:hAnsi="Arial" w:cs="Arial"/>
          <w:b/>
          <w:i/>
          <w:color w:val="000000"/>
          <w:szCs w:val="24"/>
          <w:lang w:eastAsia="sk-SK"/>
        </w:rPr>
        <w:t xml:space="preserve"> </w:t>
      </w:r>
      <w:r w:rsidRPr="000C46DE">
        <w:rPr>
          <w:rFonts w:ascii="Arial" w:eastAsia="Times New Roman" w:hAnsi="Arial" w:cs="Arial"/>
          <w:noProof/>
          <w:lang w:eastAsia="sk-SK"/>
        </w:rPr>
        <w:t>uzavretej podľa § 269 ods. 2 Obchodného zákonníka</w:t>
      </w:r>
      <w:r w:rsidRPr="000C46DE">
        <w:rPr>
          <w:rFonts w:ascii="Arial" w:eastAsia="Times New Roman" w:hAnsi="Arial"/>
          <w:noProof/>
          <w:lang w:eastAsia="sk-SK"/>
        </w:rPr>
        <w:t xml:space="preserve"> </w:t>
      </w:r>
      <w:r w:rsidRPr="000C46DE">
        <w:rPr>
          <w:rFonts w:ascii="Arial" w:eastAsia="Times New Roman" w:hAnsi="Arial" w:cs="Arial"/>
          <w:lang w:eastAsia="cs-CZ"/>
        </w:rPr>
        <w:t>(ďalej len „Zmluva“) medzi:</w:t>
      </w:r>
    </w:p>
    <w:p w:rsidR="000C46DE" w:rsidRPr="000C46DE" w:rsidRDefault="000C46DE" w:rsidP="000C46DE">
      <w:pPr>
        <w:spacing w:after="120" w:line="240" w:lineRule="auto"/>
        <w:jc w:val="both"/>
        <w:rPr>
          <w:rFonts w:ascii="Arial" w:eastAsia="Times New Roman" w:hAnsi="Arial" w:cs="Arial"/>
          <w:lang w:eastAsia="cs-CZ"/>
        </w:rPr>
      </w:pPr>
    </w:p>
    <w:p w:rsidR="000C46DE" w:rsidRPr="000C46DE" w:rsidRDefault="000C46DE" w:rsidP="000C46DE">
      <w:pPr>
        <w:tabs>
          <w:tab w:val="left" w:pos="1560"/>
          <w:tab w:val="left" w:pos="1701"/>
        </w:tabs>
        <w:spacing w:after="0" w:line="240" w:lineRule="auto"/>
        <w:jc w:val="both"/>
        <w:rPr>
          <w:rFonts w:ascii="Arial" w:hAnsi="Arial" w:cs="Arial"/>
          <w:lang w:eastAsia="cs-CZ"/>
        </w:rPr>
      </w:pPr>
      <w:r w:rsidRPr="000C46DE">
        <w:rPr>
          <w:rFonts w:ascii="Arial" w:eastAsia="Times New Roman" w:hAnsi="Arial" w:cs="Arial"/>
          <w:lang w:eastAsia="cs-CZ"/>
        </w:rPr>
        <w:t xml:space="preserve">poskytovateľom: </w:t>
      </w:r>
      <w:r w:rsidRPr="000C46DE">
        <w:rPr>
          <w:rFonts w:ascii="Arial" w:eastAsia="Times New Roman" w:hAnsi="Arial" w:cs="Arial"/>
          <w:b/>
          <w:i/>
          <w:lang w:eastAsia="cs-CZ"/>
        </w:rPr>
        <w:t>obchodné meno,</w:t>
      </w:r>
      <w:r w:rsidRPr="000C46DE">
        <w:rPr>
          <w:rFonts w:ascii="Arial" w:eastAsia="Times New Roman" w:hAnsi="Arial" w:cs="Arial"/>
          <w:i/>
          <w:lang w:eastAsia="cs-CZ"/>
        </w:rPr>
        <w:t xml:space="preserve"> adresa sídla alebo miesta podnikania, IČO:</w:t>
      </w:r>
      <w:r w:rsidRPr="000C46DE">
        <w:rPr>
          <w:rFonts w:ascii="Arial" w:eastAsia="Times New Roman" w:hAnsi="Arial" w:cs="Arial"/>
          <w:lang w:eastAsia="cs-CZ"/>
        </w:rPr>
        <w:t xml:space="preserve"> </w:t>
      </w:r>
      <w:r w:rsidRPr="000C46DE">
        <w:rPr>
          <w:rFonts w:ascii="Arial" w:eastAsia="Times New Roman" w:hAnsi="Arial" w:cs="Arial"/>
          <w:b/>
          <w:i/>
          <w:color w:val="000000"/>
          <w:szCs w:val="24"/>
          <w:highlight w:val="lightGray"/>
          <w:lang w:eastAsia="sk-SK"/>
        </w:rPr>
        <w:t>[doplní uchádzač]</w:t>
      </w:r>
    </w:p>
    <w:p w:rsidR="000C46DE" w:rsidRPr="000C46DE" w:rsidRDefault="000C46DE" w:rsidP="000C46DE">
      <w:pPr>
        <w:tabs>
          <w:tab w:val="left" w:pos="1560"/>
          <w:tab w:val="left" w:pos="1701"/>
        </w:tabs>
        <w:spacing w:after="0" w:line="240" w:lineRule="auto"/>
        <w:jc w:val="both"/>
        <w:rPr>
          <w:rFonts w:ascii="Arial" w:eastAsia="Times New Roman" w:hAnsi="Arial" w:cs="Arial"/>
          <w:lang w:eastAsia="cs-CZ"/>
        </w:rPr>
      </w:pPr>
      <w:r w:rsidRPr="000C46DE">
        <w:rPr>
          <w:rFonts w:ascii="Arial" w:eastAsia="Times New Roman" w:hAnsi="Arial" w:cs="Arial"/>
          <w:lang w:eastAsia="cs-CZ"/>
        </w:rPr>
        <w:t xml:space="preserve">(ďalej len „poskytovateľ“) </w:t>
      </w:r>
    </w:p>
    <w:p w:rsidR="000C46DE" w:rsidRPr="000C46DE" w:rsidRDefault="000C46DE" w:rsidP="000C46DE">
      <w:pPr>
        <w:tabs>
          <w:tab w:val="left" w:pos="1560"/>
          <w:tab w:val="left" w:pos="1701"/>
        </w:tabs>
        <w:spacing w:after="0" w:line="240" w:lineRule="auto"/>
        <w:jc w:val="both"/>
        <w:rPr>
          <w:rFonts w:ascii="Arial" w:eastAsia="Times New Roman" w:hAnsi="Arial" w:cs="Arial"/>
          <w:lang w:eastAsia="cs-CZ"/>
        </w:rPr>
      </w:pPr>
      <w:r w:rsidRPr="000C46DE">
        <w:rPr>
          <w:rFonts w:ascii="Arial" w:eastAsia="Times New Roman" w:hAnsi="Arial" w:cs="Arial"/>
          <w:lang w:eastAsia="cs-CZ"/>
        </w:rPr>
        <w:t>a </w:t>
      </w:r>
    </w:p>
    <w:p w:rsidR="000C46DE" w:rsidRPr="000C46DE" w:rsidRDefault="000C46DE" w:rsidP="000C46DE">
      <w:pPr>
        <w:tabs>
          <w:tab w:val="left" w:pos="1560"/>
          <w:tab w:val="left" w:pos="1701"/>
        </w:tabs>
        <w:spacing w:after="0" w:line="240" w:lineRule="auto"/>
        <w:jc w:val="both"/>
        <w:rPr>
          <w:rFonts w:ascii="Arial" w:eastAsia="Times New Roman" w:hAnsi="Arial" w:cs="Arial"/>
          <w:b/>
          <w:lang w:eastAsia="cs-CZ"/>
        </w:rPr>
      </w:pPr>
      <w:r w:rsidRPr="000C46DE">
        <w:rPr>
          <w:rFonts w:ascii="Arial" w:eastAsia="Times New Roman" w:hAnsi="Arial" w:cs="Arial"/>
          <w:lang w:eastAsia="cs-CZ"/>
        </w:rPr>
        <w:t xml:space="preserve">objednávateľom: </w:t>
      </w:r>
      <w:r w:rsidRPr="000C46DE">
        <w:rPr>
          <w:rFonts w:ascii="Arial" w:eastAsia="Times New Roman" w:hAnsi="Arial" w:cs="Arial"/>
          <w:b/>
          <w:i/>
          <w:lang w:eastAsia="cs-CZ"/>
        </w:rPr>
        <w:t>Sociálna poisťovňa</w:t>
      </w:r>
      <w:r w:rsidRPr="000C46DE">
        <w:rPr>
          <w:rFonts w:ascii="Arial" w:eastAsia="Times New Roman" w:hAnsi="Arial" w:cs="Arial"/>
          <w:i/>
          <w:lang w:eastAsia="cs-CZ"/>
        </w:rPr>
        <w:t>, Ul. 29. augusta 8 a 10, 813 63 Bratislava, IČO: </w:t>
      </w:r>
      <w:r w:rsidRPr="000C46DE">
        <w:rPr>
          <w:rFonts w:ascii="Arial" w:eastAsia="Times New Roman" w:hAnsi="Arial" w:cs="Arial"/>
          <w:i/>
          <w:color w:val="000000"/>
          <w:kern w:val="2"/>
          <w:lang w:eastAsia="ar-SA"/>
        </w:rPr>
        <w:t>30807484</w:t>
      </w:r>
      <w:r w:rsidRPr="000C46DE">
        <w:rPr>
          <w:rFonts w:ascii="Arial" w:eastAsia="Times New Roman" w:hAnsi="Arial" w:cs="Arial"/>
          <w:b/>
          <w:lang w:eastAsia="cs-CZ"/>
        </w:rPr>
        <w:t xml:space="preserve"> </w:t>
      </w:r>
    </w:p>
    <w:p w:rsidR="000C46DE" w:rsidRPr="000C46DE" w:rsidRDefault="000C46DE" w:rsidP="000C46DE">
      <w:pPr>
        <w:tabs>
          <w:tab w:val="left" w:pos="1560"/>
          <w:tab w:val="left" w:pos="1701"/>
        </w:tabs>
        <w:spacing w:after="0" w:line="240" w:lineRule="auto"/>
        <w:jc w:val="both"/>
        <w:rPr>
          <w:rFonts w:ascii="Arial" w:eastAsia="Times New Roman" w:hAnsi="Arial" w:cs="Arial"/>
          <w:lang w:eastAsia="cs-CZ"/>
        </w:rPr>
      </w:pPr>
      <w:r w:rsidRPr="000C46DE">
        <w:rPr>
          <w:rFonts w:ascii="Arial" w:eastAsia="Times New Roman" w:hAnsi="Arial" w:cs="Arial"/>
          <w:lang w:eastAsia="cs-CZ"/>
        </w:rPr>
        <w:t>(ďalej len „objednávateľ“)</w:t>
      </w:r>
    </w:p>
    <w:p w:rsidR="000C46DE" w:rsidRPr="000C46DE" w:rsidRDefault="000C46DE" w:rsidP="000C46DE">
      <w:pPr>
        <w:tabs>
          <w:tab w:val="left" w:pos="1560"/>
          <w:tab w:val="left" w:pos="1701"/>
        </w:tabs>
        <w:spacing w:after="0" w:line="240" w:lineRule="auto"/>
        <w:jc w:val="both"/>
        <w:rPr>
          <w:rFonts w:ascii="Arial" w:eastAsia="Times New Roman" w:hAnsi="Arial" w:cs="Arial"/>
          <w:lang w:eastAsia="cs-CZ"/>
        </w:rPr>
      </w:pPr>
      <w:r w:rsidRPr="000C46DE">
        <w:rPr>
          <w:rFonts w:ascii="Arial" w:eastAsia="Times New Roman" w:hAnsi="Arial" w:cs="Arial"/>
          <w:lang w:eastAsia="cs-CZ"/>
        </w:rPr>
        <w:t>(ďalej spolu ako „zmluvné strany“)</w:t>
      </w:r>
    </w:p>
    <w:p w:rsidR="000C46DE" w:rsidRPr="000C46DE" w:rsidRDefault="000C46DE" w:rsidP="000C46DE">
      <w:pPr>
        <w:tabs>
          <w:tab w:val="left" w:pos="1560"/>
          <w:tab w:val="left" w:pos="1701"/>
        </w:tabs>
        <w:spacing w:after="0" w:line="240" w:lineRule="auto"/>
        <w:jc w:val="both"/>
        <w:rPr>
          <w:rFonts w:ascii="Arial" w:eastAsia="Times New Roman" w:hAnsi="Arial" w:cs="Arial"/>
          <w:lang w:eastAsia="cs-CZ"/>
        </w:rPr>
      </w:pPr>
    </w:p>
    <w:p w:rsidR="000C46DE" w:rsidRPr="000C46DE" w:rsidRDefault="000C46DE" w:rsidP="000C46DE">
      <w:pPr>
        <w:spacing w:after="120" w:line="240" w:lineRule="auto"/>
        <w:ind w:firstLine="708"/>
        <w:jc w:val="both"/>
        <w:rPr>
          <w:rFonts w:ascii="Arial" w:eastAsia="Times New Roman" w:hAnsi="Arial" w:cs="Arial"/>
          <w:lang w:eastAsia="cs-CZ"/>
        </w:rPr>
      </w:pPr>
      <w:r w:rsidRPr="000C46DE">
        <w:rPr>
          <w:rFonts w:ascii="Arial" w:eastAsia="Times New Roman" w:hAnsi="Arial" w:cs="Arial"/>
          <w:lang w:eastAsia="cs-CZ"/>
        </w:rPr>
        <w:t xml:space="preserve">V súlade s článkom </w:t>
      </w:r>
      <w:r w:rsidRPr="000C46DE">
        <w:rPr>
          <w:rFonts w:ascii="Arial" w:eastAsia="Times New Roman" w:hAnsi="Arial" w:cs="Arial"/>
          <w:highlight w:val="lightGray"/>
          <w:lang w:eastAsia="cs-CZ"/>
        </w:rPr>
        <w:t>XX</w:t>
      </w:r>
      <w:r w:rsidRPr="000C46DE">
        <w:rPr>
          <w:rFonts w:ascii="Arial" w:eastAsia="Times New Roman" w:hAnsi="Arial" w:cs="Arial"/>
          <w:lang w:eastAsia="cs-CZ"/>
        </w:rPr>
        <w:t xml:space="preserve"> bodom </w:t>
      </w:r>
      <w:r w:rsidRPr="000C46DE">
        <w:rPr>
          <w:rFonts w:ascii="Arial" w:eastAsia="Times New Roman" w:hAnsi="Arial" w:cs="Arial"/>
          <w:highlight w:val="lightGray"/>
          <w:lang w:eastAsia="cs-CZ"/>
        </w:rPr>
        <w:t>X.X</w:t>
      </w:r>
      <w:r w:rsidRPr="000C46DE">
        <w:rPr>
          <w:rFonts w:ascii="Arial" w:eastAsia="Times New Roman" w:hAnsi="Arial" w:cs="Arial"/>
          <w:lang w:eastAsia="cs-CZ"/>
        </w:rPr>
        <w:t xml:space="preserve"> Zmluvy, v ktorom sa zmluvné strany dohodli o spôsobe zmeny prílohy č. </w:t>
      </w:r>
      <w:r w:rsidRPr="000C46DE">
        <w:rPr>
          <w:rFonts w:ascii="Arial" w:eastAsia="Times New Roman" w:hAnsi="Arial" w:cs="Arial"/>
          <w:highlight w:val="lightGray"/>
          <w:lang w:eastAsia="cs-CZ"/>
        </w:rPr>
        <w:t>X</w:t>
      </w:r>
      <w:r w:rsidRPr="000C46DE">
        <w:rPr>
          <w:rFonts w:ascii="Arial" w:eastAsia="Times New Roman" w:hAnsi="Arial" w:cs="Arial"/>
          <w:lang w:eastAsia="cs-CZ"/>
        </w:rPr>
        <w:t xml:space="preserve"> k Zmluve „</w:t>
      </w:r>
      <w:r w:rsidRPr="000C46DE">
        <w:rPr>
          <w:rFonts w:ascii="Arial" w:eastAsia="Times New Roman" w:hAnsi="Arial" w:cs="Arial"/>
          <w:highlight w:val="lightGray"/>
          <w:lang w:eastAsia="cs-CZ"/>
        </w:rPr>
        <w:t>...</w:t>
      </w:r>
      <w:r w:rsidRPr="000C46DE">
        <w:rPr>
          <w:rFonts w:ascii="Arial" w:eastAsia="Times New Roman" w:hAnsi="Arial" w:cs="Arial"/>
          <w:lang w:eastAsia="cs-CZ"/>
        </w:rPr>
        <w:t xml:space="preserve">“, zmluvné strany v zastúpení ich oprávnenými zástupcami podpisujú tento zápis, ktorým sa mení príloha č. </w:t>
      </w:r>
      <w:r w:rsidRPr="000C46DE">
        <w:rPr>
          <w:rFonts w:ascii="Arial" w:eastAsia="Times New Roman" w:hAnsi="Arial" w:cs="Arial"/>
          <w:highlight w:val="lightGray"/>
          <w:lang w:eastAsia="cs-CZ"/>
        </w:rPr>
        <w:t>X</w:t>
      </w:r>
      <w:r w:rsidRPr="000C46DE">
        <w:rPr>
          <w:rFonts w:ascii="Arial" w:eastAsia="Times New Roman" w:hAnsi="Arial" w:cs="Arial"/>
          <w:lang w:eastAsia="cs-CZ"/>
        </w:rPr>
        <w:t xml:space="preserve"> k Zmluve „</w:t>
      </w:r>
      <w:r w:rsidRPr="000C46DE">
        <w:rPr>
          <w:rFonts w:ascii="Arial" w:eastAsia="Times New Roman" w:hAnsi="Arial" w:cs="Arial"/>
          <w:highlight w:val="lightGray"/>
          <w:lang w:eastAsia="cs-CZ"/>
        </w:rPr>
        <w:t>...</w:t>
      </w:r>
      <w:r w:rsidRPr="000C46DE">
        <w:rPr>
          <w:rFonts w:ascii="Arial" w:eastAsia="Times New Roman" w:hAnsi="Arial" w:cs="Arial"/>
          <w:lang w:eastAsia="cs-CZ"/>
        </w:rPr>
        <w:t xml:space="preserve">“, ktorá tvorí prílohu k tomuto zápisu. </w:t>
      </w:r>
    </w:p>
    <w:p w:rsidR="000C46DE" w:rsidRPr="000C46DE" w:rsidRDefault="000C46DE" w:rsidP="000C46DE">
      <w:pPr>
        <w:spacing w:after="120" w:line="240" w:lineRule="auto"/>
        <w:ind w:firstLine="708"/>
        <w:jc w:val="both"/>
        <w:rPr>
          <w:rFonts w:ascii="Arial" w:eastAsia="Times New Roman" w:hAnsi="Arial" w:cs="Arial"/>
          <w:lang w:eastAsia="cs-CZ"/>
        </w:rPr>
      </w:pPr>
      <w:r w:rsidRPr="000C46DE">
        <w:rPr>
          <w:rFonts w:ascii="Arial" w:eastAsia="Times New Roman" w:hAnsi="Arial" w:cs="Arial"/>
          <w:lang w:eastAsia="cs-CZ"/>
        </w:rPr>
        <w:t xml:space="preserve">Dôvod potreby uskutočnenia zmeny prílohy č. </w:t>
      </w:r>
      <w:r w:rsidRPr="000C46DE">
        <w:rPr>
          <w:rFonts w:ascii="Arial" w:eastAsia="Times New Roman" w:hAnsi="Arial" w:cs="Arial"/>
          <w:highlight w:val="lightGray"/>
          <w:lang w:eastAsia="cs-CZ"/>
        </w:rPr>
        <w:t>X</w:t>
      </w:r>
      <w:r w:rsidRPr="000C46DE">
        <w:rPr>
          <w:rFonts w:ascii="Arial" w:eastAsia="Times New Roman" w:hAnsi="Arial" w:cs="Arial"/>
          <w:lang w:eastAsia="cs-CZ"/>
        </w:rPr>
        <w:t xml:space="preserve"> k Zmluve „</w:t>
      </w:r>
      <w:r w:rsidRPr="000C46DE">
        <w:rPr>
          <w:rFonts w:ascii="Arial" w:eastAsia="Times New Roman" w:hAnsi="Arial" w:cs="Arial"/>
          <w:highlight w:val="lightGray"/>
          <w:lang w:eastAsia="cs-CZ"/>
        </w:rPr>
        <w:t>...</w:t>
      </w:r>
      <w:r w:rsidRPr="000C46DE">
        <w:rPr>
          <w:rFonts w:ascii="Arial" w:eastAsia="Times New Roman" w:hAnsi="Arial" w:cs="Arial"/>
          <w:lang w:eastAsia="cs-CZ"/>
        </w:rPr>
        <w:t>“:</w:t>
      </w:r>
    </w:p>
    <w:p w:rsidR="000C46DE" w:rsidRPr="000C46DE" w:rsidRDefault="000C46DE" w:rsidP="000C46DE">
      <w:pPr>
        <w:spacing w:after="120" w:line="240" w:lineRule="auto"/>
        <w:ind w:firstLine="708"/>
        <w:jc w:val="both"/>
        <w:rPr>
          <w:rFonts w:ascii="Arial" w:eastAsia="Times New Roman" w:hAnsi="Arial" w:cs="Arial"/>
          <w:lang w:eastAsia="cs-CZ"/>
        </w:rPr>
      </w:pPr>
      <w:r w:rsidRPr="000C46DE">
        <w:rPr>
          <w:rFonts w:ascii="Arial" w:eastAsia="Times New Roman" w:hAnsi="Arial" w:cs="Arial"/>
          <w:lang w:eastAsia="cs-CZ"/>
        </w:rPr>
        <w:t>...............................................................................................................................................................................................................................................................................................................</w:t>
      </w:r>
    </w:p>
    <w:p w:rsidR="000C46DE" w:rsidRPr="000C46DE" w:rsidRDefault="000C46DE" w:rsidP="000C46DE">
      <w:pPr>
        <w:spacing w:after="120" w:line="240" w:lineRule="auto"/>
        <w:ind w:firstLine="708"/>
        <w:jc w:val="both"/>
        <w:rPr>
          <w:rFonts w:ascii="Arial" w:eastAsia="Times New Roman" w:hAnsi="Arial" w:cs="Arial"/>
          <w:lang w:eastAsia="cs-CZ"/>
        </w:rPr>
      </w:pPr>
      <w:r w:rsidRPr="000C46DE">
        <w:rPr>
          <w:rFonts w:ascii="Arial" w:eastAsia="Times New Roman" w:hAnsi="Arial" w:cs="Arial"/>
          <w:lang w:eastAsia="cs-CZ"/>
        </w:rPr>
        <w:t xml:space="preserve">Tento zápis je neoddeliteľnou súčasťou Zmluvy. </w:t>
      </w:r>
    </w:p>
    <w:p w:rsidR="000C46DE" w:rsidRPr="000C46DE" w:rsidRDefault="000C46DE" w:rsidP="000C46DE">
      <w:pPr>
        <w:suppressAutoHyphens/>
        <w:spacing w:after="120" w:line="240" w:lineRule="auto"/>
        <w:jc w:val="both"/>
        <w:rPr>
          <w:rFonts w:ascii="Arial" w:eastAsia="Times New Roman" w:hAnsi="Arial" w:cs="Arial"/>
          <w:lang w:eastAsia="cs-CZ"/>
        </w:rPr>
      </w:pPr>
      <w:r w:rsidRPr="000C46DE">
        <w:rPr>
          <w:rFonts w:ascii="Arial" w:eastAsia="Times New Roman" w:hAnsi="Arial" w:cs="Arial"/>
          <w:lang w:eastAsia="cs-CZ"/>
        </w:rPr>
        <w:tab/>
        <w:t>Tento zápis nadobúda platnosť dňom jeho podpísania oprávnenými zástupcami oboch zmluvných strán a účinnosť dňom nasledujúcim po dni jeho zverejnenia v Centrálnom registri zmlúv vedenom Úradom vlády Slovenskej republiky.</w:t>
      </w:r>
    </w:p>
    <w:p w:rsidR="000C46DE" w:rsidRPr="000C46DE" w:rsidRDefault="000C46DE" w:rsidP="000C46DE">
      <w:pPr>
        <w:spacing w:after="120" w:line="240" w:lineRule="auto"/>
        <w:ind w:firstLine="708"/>
        <w:jc w:val="both"/>
        <w:rPr>
          <w:rFonts w:ascii="Arial" w:eastAsia="Times New Roman" w:hAnsi="Arial" w:cs="Arial"/>
          <w:lang w:eastAsia="cs-CZ"/>
        </w:rPr>
      </w:pPr>
      <w:r w:rsidRPr="000C46DE">
        <w:rPr>
          <w:rFonts w:ascii="Arial" w:eastAsia="Times New Roman" w:hAnsi="Arial" w:cs="Arial"/>
          <w:lang w:eastAsia="cs-CZ"/>
        </w:rPr>
        <w:t xml:space="preserve">Nadobudnutím účinnosti tohto zápisu sa v celom rozsahu mení znenie prílohy č. </w:t>
      </w:r>
      <w:r w:rsidRPr="000C46DE">
        <w:rPr>
          <w:rFonts w:ascii="Arial" w:eastAsia="Times New Roman" w:hAnsi="Arial" w:cs="Arial"/>
          <w:highlight w:val="lightGray"/>
          <w:lang w:eastAsia="cs-CZ"/>
        </w:rPr>
        <w:t>X</w:t>
      </w:r>
      <w:r w:rsidRPr="000C46DE">
        <w:rPr>
          <w:rFonts w:ascii="Arial" w:eastAsia="Times New Roman" w:hAnsi="Arial" w:cs="Arial"/>
          <w:lang w:eastAsia="cs-CZ"/>
        </w:rPr>
        <w:t xml:space="preserve"> k Zmluve „</w:t>
      </w:r>
      <w:r w:rsidRPr="000C46DE">
        <w:rPr>
          <w:rFonts w:ascii="Arial" w:eastAsia="Times New Roman" w:hAnsi="Arial" w:cs="Arial"/>
          <w:highlight w:val="lightGray"/>
          <w:lang w:eastAsia="cs-CZ"/>
        </w:rPr>
        <w:t>...</w:t>
      </w:r>
      <w:r w:rsidRPr="000C46DE">
        <w:rPr>
          <w:rFonts w:ascii="Arial" w:eastAsia="Times New Roman" w:hAnsi="Arial" w:cs="Arial"/>
          <w:lang w:eastAsia="cs-CZ"/>
        </w:rPr>
        <w:t>“.</w:t>
      </w:r>
    </w:p>
    <w:p w:rsidR="000C46DE" w:rsidRPr="000C46DE" w:rsidRDefault="000C46DE" w:rsidP="000C46DE">
      <w:pPr>
        <w:spacing w:after="120" w:line="240" w:lineRule="auto"/>
        <w:ind w:firstLine="708"/>
        <w:jc w:val="both"/>
        <w:rPr>
          <w:rFonts w:ascii="Arial" w:eastAsia="Times New Roman" w:hAnsi="Arial" w:cs="Arial"/>
          <w:lang w:eastAsia="cs-CZ"/>
        </w:rPr>
      </w:pPr>
    </w:p>
    <w:p w:rsidR="000C46DE" w:rsidRPr="000C46DE" w:rsidRDefault="000C46DE" w:rsidP="000C46DE">
      <w:pPr>
        <w:spacing w:after="120" w:line="240" w:lineRule="auto"/>
        <w:jc w:val="both"/>
        <w:rPr>
          <w:rFonts w:ascii="Arial" w:eastAsia="Times New Roman" w:hAnsi="Arial" w:cs="Arial"/>
          <w:lang w:eastAsia="cs-CZ"/>
        </w:rPr>
      </w:pPr>
      <w:r w:rsidRPr="000C46DE">
        <w:rPr>
          <w:rFonts w:ascii="Arial" w:eastAsia="Times New Roman" w:hAnsi="Arial" w:cs="Arial"/>
          <w:lang w:eastAsia="cs-CZ"/>
        </w:rPr>
        <w:t>Za poskytovateľa:</w:t>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t>Za objednávateľa:</w:t>
      </w:r>
    </w:p>
    <w:p w:rsidR="000C46DE" w:rsidRPr="000C46DE" w:rsidRDefault="000C46DE" w:rsidP="000C46DE">
      <w:pPr>
        <w:spacing w:after="120" w:line="240" w:lineRule="auto"/>
        <w:jc w:val="both"/>
        <w:rPr>
          <w:rFonts w:ascii="Arial" w:eastAsia="Times New Roman" w:hAnsi="Arial" w:cs="Arial"/>
          <w:lang w:eastAsia="cs-CZ"/>
        </w:rPr>
      </w:pPr>
      <w:r w:rsidRPr="000C46DE">
        <w:rPr>
          <w:rFonts w:ascii="Arial" w:eastAsia="Times New Roman" w:hAnsi="Arial" w:cs="Arial"/>
          <w:lang w:eastAsia="cs-CZ"/>
        </w:rPr>
        <w:t>Bratislava, dňa</w:t>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t>Bratislava, dňa</w:t>
      </w:r>
    </w:p>
    <w:p w:rsidR="000C46DE" w:rsidRPr="000C46DE" w:rsidRDefault="000C46DE" w:rsidP="000C46DE">
      <w:pPr>
        <w:spacing w:after="120" w:line="240" w:lineRule="auto"/>
        <w:jc w:val="both"/>
        <w:rPr>
          <w:rFonts w:ascii="Arial" w:eastAsia="Times New Roman" w:hAnsi="Arial" w:cs="Arial"/>
          <w:lang w:eastAsia="cs-CZ"/>
        </w:rPr>
      </w:pPr>
    </w:p>
    <w:p w:rsidR="000C46DE" w:rsidRPr="000C46DE" w:rsidRDefault="000C46DE" w:rsidP="000C46DE">
      <w:pPr>
        <w:spacing w:after="120" w:line="240" w:lineRule="auto"/>
        <w:jc w:val="both"/>
        <w:rPr>
          <w:rFonts w:ascii="Arial" w:eastAsia="Times New Roman" w:hAnsi="Arial" w:cs="Arial"/>
          <w:lang w:eastAsia="cs-CZ"/>
        </w:rPr>
      </w:pPr>
      <w:r w:rsidRPr="000C46DE">
        <w:rPr>
          <w:rFonts w:ascii="Arial" w:eastAsia="Times New Roman" w:hAnsi="Arial" w:cs="Arial"/>
          <w:lang w:eastAsia="cs-CZ"/>
        </w:rPr>
        <w:t>.........................................</w:t>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t>....................................</w:t>
      </w:r>
    </w:p>
    <w:p w:rsidR="000C46DE" w:rsidRPr="000C46DE" w:rsidRDefault="000C46DE" w:rsidP="000C46DE">
      <w:pPr>
        <w:spacing w:after="120" w:line="240" w:lineRule="auto"/>
        <w:jc w:val="both"/>
        <w:rPr>
          <w:rFonts w:ascii="Arial" w:eastAsia="Times New Roman" w:hAnsi="Arial" w:cs="Arial"/>
          <w:lang w:eastAsia="cs-CZ"/>
        </w:rPr>
      </w:pPr>
      <w:r w:rsidRPr="000C46DE">
        <w:rPr>
          <w:rFonts w:ascii="Arial" w:eastAsia="Times New Roman" w:hAnsi="Arial" w:cs="Arial"/>
          <w:lang w:eastAsia="cs-CZ"/>
        </w:rPr>
        <w:t xml:space="preserve">oprávnená osoba </w:t>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t xml:space="preserve">riaditeľ sekcie informatiky </w:t>
      </w:r>
    </w:p>
    <w:p w:rsidR="000C46DE" w:rsidRPr="000C46DE" w:rsidRDefault="000C46DE" w:rsidP="000C46DE">
      <w:pPr>
        <w:spacing w:after="120" w:line="240" w:lineRule="auto"/>
        <w:jc w:val="both"/>
        <w:rPr>
          <w:rFonts w:ascii="Arial" w:eastAsia="Times New Roman" w:hAnsi="Arial" w:cs="Arial"/>
          <w:lang w:eastAsia="cs-CZ"/>
        </w:rPr>
      </w:pPr>
    </w:p>
    <w:p w:rsidR="000C46DE" w:rsidRPr="000C46DE" w:rsidRDefault="000C46DE" w:rsidP="000C46DE">
      <w:pPr>
        <w:spacing w:after="120" w:line="240" w:lineRule="auto"/>
        <w:jc w:val="both"/>
        <w:outlineLvl w:val="0"/>
        <w:rPr>
          <w:rFonts w:ascii="Arial" w:eastAsia="Times New Roman" w:hAnsi="Arial" w:cs="Arial"/>
          <w:lang w:eastAsia="cs-CZ"/>
        </w:rPr>
      </w:pPr>
      <w:bookmarkStart w:id="29" w:name="_Toc528161210"/>
      <w:r w:rsidRPr="000C46DE">
        <w:rPr>
          <w:rFonts w:ascii="Arial" w:eastAsia="Times New Roman" w:hAnsi="Arial" w:cs="Arial"/>
          <w:lang w:eastAsia="cs-CZ"/>
        </w:rPr>
        <w:t>Príloha:</w:t>
      </w:r>
      <w:bookmarkEnd w:id="29"/>
      <w:r w:rsidRPr="000C46DE">
        <w:rPr>
          <w:rFonts w:ascii="Arial" w:eastAsia="Times New Roman" w:hAnsi="Arial" w:cs="Arial"/>
          <w:lang w:eastAsia="cs-CZ"/>
        </w:rPr>
        <w:t xml:space="preserve"> </w:t>
      </w:r>
    </w:p>
    <w:p w:rsidR="000C46DE" w:rsidRPr="000C46DE" w:rsidRDefault="000C46DE" w:rsidP="000C46DE">
      <w:pPr>
        <w:spacing w:after="120" w:line="240" w:lineRule="auto"/>
        <w:jc w:val="both"/>
        <w:rPr>
          <w:rFonts w:ascii="Arial" w:eastAsia="Times New Roman" w:hAnsi="Arial" w:cs="Arial"/>
          <w:lang w:eastAsia="cs-CZ"/>
        </w:rPr>
      </w:pPr>
      <w:r w:rsidRPr="000C46DE">
        <w:rPr>
          <w:rFonts w:ascii="Arial" w:eastAsia="Times New Roman" w:hAnsi="Arial" w:cs="Arial"/>
          <w:lang w:eastAsia="cs-CZ"/>
        </w:rPr>
        <w:t xml:space="preserve">Príloha č. </w:t>
      </w:r>
      <w:r w:rsidRPr="000C46DE">
        <w:rPr>
          <w:rFonts w:ascii="Arial" w:eastAsia="Times New Roman" w:hAnsi="Arial" w:cs="Arial"/>
          <w:highlight w:val="lightGray"/>
          <w:lang w:eastAsia="cs-CZ"/>
        </w:rPr>
        <w:t>X</w:t>
      </w:r>
      <w:r w:rsidRPr="000C46DE">
        <w:rPr>
          <w:rFonts w:ascii="Arial" w:eastAsia="Times New Roman" w:hAnsi="Arial" w:cs="Arial"/>
          <w:lang w:eastAsia="cs-CZ"/>
        </w:rPr>
        <w:t xml:space="preserve"> k Zmluve „</w:t>
      </w:r>
      <w:r w:rsidRPr="000C46DE">
        <w:rPr>
          <w:rFonts w:ascii="Arial" w:eastAsia="Times New Roman" w:hAnsi="Arial" w:cs="Arial"/>
          <w:highlight w:val="lightGray"/>
          <w:lang w:eastAsia="cs-CZ"/>
        </w:rPr>
        <w:t>...</w:t>
      </w:r>
      <w:r w:rsidRPr="000C46DE">
        <w:rPr>
          <w:rFonts w:ascii="Arial" w:eastAsia="Times New Roman" w:hAnsi="Arial" w:cs="Arial"/>
          <w:lang w:eastAsia="cs-CZ"/>
        </w:rPr>
        <w:t>“</w:t>
      </w:r>
    </w:p>
    <w:p w:rsidR="000C46DE" w:rsidRPr="000C46DE" w:rsidRDefault="000C46DE" w:rsidP="00DD7F32">
      <w:pPr>
        <w:spacing w:after="120" w:line="276" w:lineRule="auto"/>
        <w:jc w:val="right"/>
        <w:rPr>
          <w:rFonts w:ascii="Arial" w:eastAsia="Times New Roman" w:hAnsi="Arial" w:cs="Arial"/>
          <w:lang w:eastAsia="sk-SK"/>
        </w:rPr>
      </w:pPr>
      <w:r w:rsidRPr="000C46DE">
        <w:rPr>
          <w:rFonts w:ascii="Arial" w:eastAsia="Times New Roman" w:hAnsi="Arial"/>
          <w:b/>
          <w:sz w:val="20"/>
          <w:szCs w:val="20"/>
          <w:lang w:eastAsia="cs-CZ"/>
        </w:rPr>
        <w:br w:type="page"/>
      </w:r>
      <w:r w:rsidRPr="000C46DE">
        <w:rPr>
          <w:rFonts w:ascii="Arial" w:eastAsia="Times New Roman" w:hAnsi="Arial" w:cs="Arial"/>
          <w:lang w:eastAsia="sk-SK"/>
        </w:rPr>
        <w:lastRenderedPageBreak/>
        <w:t>Príloha č. 12: Vzor akceptačného protokolu</w:t>
      </w:r>
    </w:p>
    <w:p w:rsidR="000C46DE" w:rsidRPr="000C46DE" w:rsidRDefault="000C46DE" w:rsidP="000C46DE">
      <w:pPr>
        <w:spacing w:after="0" w:line="240" w:lineRule="auto"/>
        <w:rPr>
          <w:rFonts w:ascii="Times New Roman" w:eastAsia="Times New Roman" w:hAnsi="Times New Roman"/>
          <w:sz w:val="24"/>
          <w:szCs w:val="20"/>
          <w:lang w:eastAsia="sk-SK"/>
        </w:rPr>
      </w:pPr>
    </w:p>
    <w:p w:rsidR="000C46DE" w:rsidRPr="000C46DE" w:rsidRDefault="000C46DE" w:rsidP="000C46DE">
      <w:pPr>
        <w:tabs>
          <w:tab w:val="center" w:pos="4536"/>
          <w:tab w:val="right" w:pos="9072"/>
        </w:tabs>
        <w:spacing w:before="60"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VZOR AKCEPTAČNÉHO PROTOKOLU</w:t>
      </w:r>
    </w:p>
    <w:p w:rsidR="000C46DE" w:rsidRPr="000C46DE" w:rsidRDefault="000C46DE" w:rsidP="000C46DE">
      <w:pPr>
        <w:tabs>
          <w:tab w:val="center" w:pos="4536"/>
          <w:tab w:val="right" w:pos="9072"/>
        </w:tabs>
        <w:spacing w:before="60" w:after="0" w:line="240" w:lineRule="auto"/>
        <w:rPr>
          <w:rFonts w:ascii="Arial" w:eastAsia="Times New Roman" w:hAnsi="Arial" w:cs="Arial"/>
          <w:sz w:val="20"/>
          <w:szCs w:val="20"/>
          <w:lang w:eastAsia="sk-SK"/>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2802"/>
        <w:gridCol w:w="6945"/>
      </w:tblGrid>
      <w:tr w:rsidR="000C46DE" w:rsidRPr="000C46DE" w:rsidTr="000C46DE">
        <w:trPr>
          <w:trHeight w:val="294"/>
        </w:trPr>
        <w:tc>
          <w:tcPr>
            <w:tcW w:w="2802" w:type="dxa"/>
            <w:shd w:val="clear" w:color="auto" w:fill="auto"/>
            <w:vAlign w:val="center"/>
          </w:tcPr>
          <w:p w:rsidR="000C46DE" w:rsidRPr="000C46DE" w:rsidRDefault="000C46DE" w:rsidP="000C46DE">
            <w:pPr>
              <w:keepNext/>
              <w:spacing w:before="60" w:after="0" w:line="240" w:lineRule="auto"/>
              <w:outlineLvl w:val="0"/>
              <w:rPr>
                <w:rFonts w:ascii="Arial" w:eastAsia="Times New Roman" w:hAnsi="Arial" w:cs="Arial"/>
                <w:b/>
                <w:sz w:val="20"/>
                <w:szCs w:val="20"/>
                <w:lang w:eastAsia="sk-SK"/>
              </w:rPr>
            </w:pPr>
            <w:bookmarkStart w:id="30" w:name="_Toc528161211"/>
            <w:r w:rsidRPr="000C46DE">
              <w:rPr>
                <w:rFonts w:ascii="Arial" w:eastAsia="Times New Roman" w:hAnsi="Arial" w:cs="Arial"/>
                <w:b/>
                <w:sz w:val="20"/>
                <w:szCs w:val="20"/>
                <w:lang w:eastAsia="sk-SK"/>
              </w:rPr>
              <w:t>Objednávateľ:</w:t>
            </w:r>
            <w:bookmarkEnd w:id="30"/>
          </w:p>
        </w:tc>
        <w:tc>
          <w:tcPr>
            <w:tcW w:w="6945" w:type="dxa"/>
            <w:shd w:val="clear" w:color="auto" w:fill="auto"/>
            <w:vAlign w:val="center"/>
          </w:tcPr>
          <w:p w:rsidR="000C46DE" w:rsidRPr="000C46DE" w:rsidRDefault="000C46DE" w:rsidP="000C46DE">
            <w:pPr>
              <w:spacing w:before="60" w:after="0" w:line="240" w:lineRule="auto"/>
              <w:rPr>
                <w:rFonts w:ascii="Arial" w:eastAsia="Times New Roman" w:hAnsi="Arial" w:cs="Arial"/>
                <w:sz w:val="20"/>
                <w:szCs w:val="20"/>
                <w:lang w:eastAsia="sk-SK"/>
              </w:rPr>
            </w:pPr>
          </w:p>
          <w:p w:rsidR="000C46DE" w:rsidRPr="000C46DE" w:rsidRDefault="000C46DE" w:rsidP="000C46DE">
            <w:pPr>
              <w:spacing w:before="60" w:after="0" w:line="240" w:lineRule="auto"/>
              <w:rPr>
                <w:rFonts w:ascii="Arial" w:eastAsia="Times New Roman" w:hAnsi="Arial" w:cs="Arial"/>
                <w:sz w:val="20"/>
                <w:szCs w:val="20"/>
                <w:lang w:eastAsia="sk-SK"/>
              </w:rPr>
            </w:pPr>
          </w:p>
        </w:tc>
      </w:tr>
      <w:tr w:rsidR="000C46DE" w:rsidRPr="000C46DE" w:rsidTr="000C46DE">
        <w:trPr>
          <w:trHeight w:val="1105"/>
        </w:trPr>
        <w:tc>
          <w:tcPr>
            <w:tcW w:w="2802" w:type="dxa"/>
            <w:shd w:val="clear" w:color="auto" w:fill="auto"/>
            <w:vAlign w:val="center"/>
          </w:tcPr>
          <w:p w:rsidR="000C46DE" w:rsidRPr="000C46DE" w:rsidRDefault="000C46DE" w:rsidP="000C46DE">
            <w:pPr>
              <w:keepNext/>
              <w:spacing w:before="60" w:after="0" w:line="240" w:lineRule="auto"/>
              <w:outlineLvl w:val="0"/>
              <w:rPr>
                <w:rFonts w:ascii="Arial" w:eastAsia="Times New Roman" w:hAnsi="Arial" w:cs="Arial"/>
                <w:b/>
                <w:sz w:val="20"/>
                <w:szCs w:val="20"/>
                <w:lang w:eastAsia="sk-SK"/>
              </w:rPr>
            </w:pPr>
            <w:bookmarkStart w:id="31" w:name="_Toc528161212"/>
            <w:r w:rsidRPr="000C46DE">
              <w:rPr>
                <w:rFonts w:ascii="Arial" w:eastAsia="Times New Roman" w:hAnsi="Arial" w:cs="Arial"/>
                <w:b/>
                <w:sz w:val="20"/>
                <w:szCs w:val="20"/>
                <w:lang w:eastAsia="sk-SK"/>
              </w:rPr>
              <w:t>Projekt/zmluva:</w:t>
            </w:r>
            <w:bookmarkEnd w:id="31"/>
          </w:p>
        </w:tc>
        <w:tc>
          <w:tcPr>
            <w:tcW w:w="6945" w:type="dxa"/>
            <w:shd w:val="clear" w:color="auto" w:fill="auto"/>
            <w:vAlign w:val="center"/>
          </w:tcPr>
          <w:p w:rsidR="000C46DE" w:rsidRPr="000C46DE" w:rsidRDefault="000C46DE" w:rsidP="000C46DE">
            <w:pPr>
              <w:spacing w:before="60" w:after="0" w:line="240" w:lineRule="auto"/>
              <w:rPr>
                <w:rFonts w:ascii="Arial" w:eastAsia="Times New Roman" w:hAnsi="Arial" w:cs="Arial"/>
                <w:sz w:val="20"/>
                <w:szCs w:val="20"/>
                <w:lang w:eastAsia="sk-SK"/>
              </w:rPr>
            </w:pPr>
          </w:p>
        </w:tc>
      </w:tr>
      <w:tr w:rsidR="000C46DE" w:rsidRPr="000C46DE" w:rsidTr="000C46DE">
        <w:trPr>
          <w:trHeight w:val="2539"/>
        </w:trPr>
        <w:tc>
          <w:tcPr>
            <w:tcW w:w="2802" w:type="dxa"/>
            <w:shd w:val="clear" w:color="auto" w:fill="auto"/>
            <w:vAlign w:val="center"/>
          </w:tcPr>
          <w:p w:rsidR="000C46DE" w:rsidRPr="000C46DE" w:rsidRDefault="000C46DE" w:rsidP="000C46DE">
            <w:pPr>
              <w:keepNext/>
              <w:spacing w:before="60" w:after="0" w:line="240" w:lineRule="auto"/>
              <w:outlineLvl w:val="0"/>
              <w:rPr>
                <w:rFonts w:ascii="Arial" w:eastAsia="Times New Roman" w:hAnsi="Arial" w:cs="Arial"/>
                <w:b/>
                <w:sz w:val="20"/>
                <w:szCs w:val="20"/>
                <w:lang w:eastAsia="sk-SK"/>
              </w:rPr>
            </w:pPr>
            <w:bookmarkStart w:id="32" w:name="_Toc528161213"/>
            <w:r w:rsidRPr="000C46DE">
              <w:rPr>
                <w:rFonts w:ascii="Arial" w:eastAsia="Times New Roman" w:hAnsi="Arial" w:cs="Arial"/>
                <w:b/>
                <w:sz w:val="20"/>
                <w:szCs w:val="20"/>
                <w:lang w:eastAsia="sk-SK"/>
              </w:rPr>
              <w:t>Predmet akceptácie:</w:t>
            </w:r>
            <w:bookmarkEnd w:id="32"/>
            <w:r w:rsidRPr="000C46DE">
              <w:rPr>
                <w:rFonts w:ascii="Arial" w:eastAsia="Times New Roman" w:hAnsi="Arial" w:cs="Arial"/>
                <w:b/>
                <w:sz w:val="20"/>
                <w:szCs w:val="20"/>
                <w:lang w:eastAsia="sk-SK"/>
              </w:rPr>
              <w:t xml:space="preserve"> </w:t>
            </w:r>
          </w:p>
        </w:tc>
        <w:tc>
          <w:tcPr>
            <w:tcW w:w="6945" w:type="dxa"/>
            <w:shd w:val="clear" w:color="auto" w:fill="auto"/>
            <w:vAlign w:val="center"/>
          </w:tcPr>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tc>
      </w:tr>
      <w:tr w:rsidR="000C46DE" w:rsidRPr="000C46DE" w:rsidTr="000C46DE">
        <w:trPr>
          <w:trHeight w:val="740"/>
        </w:trPr>
        <w:tc>
          <w:tcPr>
            <w:tcW w:w="2802" w:type="dxa"/>
            <w:shd w:val="clear" w:color="auto" w:fill="auto"/>
            <w:vAlign w:val="center"/>
          </w:tcPr>
          <w:p w:rsidR="000C46DE" w:rsidRPr="000C46DE" w:rsidRDefault="000C46DE" w:rsidP="000C46DE">
            <w:pPr>
              <w:spacing w:before="60" w:after="0" w:line="240" w:lineRule="auto"/>
              <w:rPr>
                <w:rFonts w:ascii="Arial" w:eastAsia="Times New Roman" w:hAnsi="Arial" w:cs="Arial"/>
                <w:sz w:val="20"/>
                <w:szCs w:val="20"/>
                <w:lang w:eastAsia="sk-SK"/>
              </w:rPr>
            </w:pPr>
            <w:r w:rsidRPr="000C46DE">
              <w:rPr>
                <w:rFonts w:ascii="Arial" w:eastAsia="Times New Roman" w:hAnsi="Arial" w:cs="Arial"/>
                <w:b/>
                <w:sz w:val="20"/>
                <w:szCs w:val="20"/>
                <w:lang w:eastAsia="sk-SK"/>
              </w:rPr>
              <w:t>Miesto prevzatia:</w:t>
            </w:r>
          </w:p>
        </w:tc>
        <w:tc>
          <w:tcPr>
            <w:tcW w:w="6945" w:type="dxa"/>
            <w:shd w:val="clear" w:color="auto" w:fill="auto"/>
            <w:vAlign w:val="center"/>
          </w:tcPr>
          <w:p w:rsidR="000C46DE" w:rsidRPr="000C46DE" w:rsidRDefault="000C46DE" w:rsidP="000C46DE">
            <w:pPr>
              <w:spacing w:before="60" w:after="0" w:line="240" w:lineRule="auto"/>
              <w:rPr>
                <w:rFonts w:ascii="Arial" w:eastAsia="Times New Roman" w:hAnsi="Arial" w:cs="Arial"/>
                <w:sz w:val="20"/>
                <w:szCs w:val="20"/>
                <w:lang w:eastAsia="sk-SK"/>
              </w:rPr>
            </w:pPr>
          </w:p>
          <w:p w:rsidR="000C46DE" w:rsidRPr="000C46DE" w:rsidRDefault="000C46DE" w:rsidP="000C46DE">
            <w:pPr>
              <w:spacing w:before="60" w:after="0" w:line="240" w:lineRule="auto"/>
              <w:rPr>
                <w:rFonts w:ascii="Arial" w:eastAsia="Times New Roman" w:hAnsi="Arial" w:cs="Arial"/>
                <w:sz w:val="20"/>
                <w:szCs w:val="20"/>
                <w:lang w:eastAsia="sk-SK"/>
              </w:rPr>
            </w:pPr>
          </w:p>
          <w:p w:rsidR="000C46DE" w:rsidRPr="000C46DE" w:rsidRDefault="000C46DE" w:rsidP="000C46DE">
            <w:pPr>
              <w:spacing w:before="60" w:after="0" w:line="240" w:lineRule="auto"/>
              <w:rPr>
                <w:rFonts w:ascii="Arial" w:eastAsia="Times New Roman" w:hAnsi="Arial" w:cs="Arial"/>
                <w:sz w:val="20"/>
                <w:szCs w:val="20"/>
                <w:lang w:eastAsia="sk-SK"/>
              </w:rPr>
            </w:pPr>
          </w:p>
        </w:tc>
      </w:tr>
    </w:tbl>
    <w:p w:rsidR="000C46DE" w:rsidRPr="000C46DE" w:rsidRDefault="000C46DE" w:rsidP="000C46DE">
      <w:pPr>
        <w:tabs>
          <w:tab w:val="center" w:pos="4536"/>
          <w:tab w:val="right" w:pos="9072"/>
        </w:tabs>
        <w:spacing w:before="60" w:after="0" w:line="240" w:lineRule="auto"/>
        <w:rPr>
          <w:rFonts w:ascii="Arial" w:eastAsia="Times New Roman" w:hAnsi="Arial" w:cs="Arial"/>
          <w:sz w:val="20"/>
          <w:szCs w:val="20"/>
          <w:lang w:eastAsia="sk-SK"/>
        </w:rPr>
      </w:pPr>
    </w:p>
    <w:tbl>
      <w:tblPr>
        <w:tblW w:w="0" w:type="auto"/>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668"/>
        <w:gridCol w:w="1701"/>
        <w:gridCol w:w="1275"/>
        <w:gridCol w:w="1985"/>
        <w:gridCol w:w="1559"/>
        <w:gridCol w:w="1559"/>
      </w:tblGrid>
      <w:tr w:rsidR="000C46DE" w:rsidRPr="000C46DE" w:rsidTr="000C46DE">
        <w:trPr>
          <w:cantSplit/>
          <w:trHeight w:val="210"/>
        </w:trPr>
        <w:tc>
          <w:tcPr>
            <w:tcW w:w="9747" w:type="dxa"/>
            <w:gridSpan w:val="6"/>
            <w:shd w:val="pct5" w:color="auto" w:fill="FFFFFF"/>
            <w:vAlign w:val="center"/>
          </w:tcPr>
          <w:p w:rsidR="000C46DE" w:rsidRPr="000C46DE" w:rsidRDefault="000C46DE" w:rsidP="000C46DE">
            <w:pPr>
              <w:tabs>
                <w:tab w:val="left" w:pos="461"/>
                <w:tab w:val="center" w:pos="4536"/>
                <w:tab w:val="right" w:pos="9072"/>
              </w:tabs>
              <w:spacing w:before="60" w:after="0" w:line="240" w:lineRule="auto"/>
              <w:rPr>
                <w:rFonts w:ascii="Arial" w:eastAsia="Times New Roman" w:hAnsi="Arial" w:cs="Arial"/>
                <w:sz w:val="20"/>
                <w:szCs w:val="20"/>
                <w:lang w:eastAsia="sk-SK"/>
              </w:rPr>
            </w:pPr>
            <w:r w:rsidRPr="000C46DE">
              <w:rPr>
                <w:rFonts w:ascii="Arial" w:eastAsia="Times New Roman" w:hAnsi="Arial" w:cs="Arial"/>
                <w:b/>
                <w:sz w:val="20"/>
                <w:szCs w:val="20"/>
                <w:lang w:eastAsia="sk-SK"/>
              </w:rPr>
              <w:t>Potvrdenie o akceptovaní:</w:t>
            </w:r>
          </w:p>
        </w:tc>
      </w:tr>
      <w:tr w:rsidR="000C46DE" w:rsidRPr="000C46DE" w:rsidTr="000C46DE">
        <w:trPr>
          <w:cantSplit/>
          <w:trHeight w:val="690"/>
        </w:trPr>
        <w:tc>
          <w:tcPr>
            <w:tcW w:w="9747" w:type="dxa"/>
            <w:gridSpan w:val="6"/>
          </w:tcPr>
          <w:p w:rsidR="000C46DE" w:rsidRPr="000C46DE" w:rsidRDefault="000C46DE" w:rsidP="000C46DE">
            <w:pPr>
              <w:tabs>
                <w:tab w:val="left" w:pos="461"/>
                <w:tab w:val="center" w:pos="4536"/>
                <w:tab w:val="right" w:pos="9072"/>
              </w:tabs>
              <w:spacing w:after="0" w:line="240" w:lineRule="auto"/>
              <w:rPr>
                <w:rFonts w:ascii="Arial" w:eastAsia="Times New Roman" w:hAnsi="Arial" w:cs="Arial"/>
                <w:sz w:val="20"/>
                <w:szCs w:val="20"/>
                <w:lang w:eastAsia="sk-SK"/>
              </w:rPr>
            </w:pPr>
          </w:p>
          <w:p w:rsidR="000C46DE" w:rsidRPr="000C46DE" w:rsidRDefault="000C46DE" w:rsidP="000C46DE">
            <w:pPr>
              <w:tabs>
                <w:tab w:val="left" w:pos="461"/>
                <w:tab w:val="center" w:pos="4536"/>
                <w:tab w:val="right" w:pos="9072"/>
              </w:tabs>
              <w:spacing w:after="0" w:line="240" w:lineRule="auto"/>
              <w:rPr>
                <w:rFonts w:ascii="Arial" w:eastAsia="Times New Roman" w:hAnsi="Arial" w:cs="Arial"/>
                <w:sz w:val="20"/>
                <w:szCs w:val="20"/>
                <w:lang w:eastAsia="sk-SK"/>
              </w:rPr>
            </w:pPr>
          </w:p>
          <w:p w:rsidR="000C46DE" w:rsidRPr="000C46DE" w:rsidRDefault="000C46DE" w:rsidP="000C46DE">
            <w:pPr>
              <w:tabs>
                <w:tab w:val="left" w:pos="461"/>
                <w:tab w:val="center" w:pos="4536"/>
                <w:tab w:val="right" w:pos="9072"/>
              </w:tabs>
              <w:spacing w:after="0" w:line="240" w:lineRule="auto"/>
              <w:rPr>
                <w:rFonts w:ascii="Arial" w:eastAsia="Times New Roman" w:hAnsi="Arial" w:cs="Arial"/>
                <w:sz w:val="20"/>
                <w:szCs w:val="20"/>
                <w:lang w:eastAsia="sk-SK"/>
              </w:rPr>
            </w:pPr>
          </w:p>
          <w:p w:rsidR="000C46DE" w:rsidRPr="000C46DE" w:rsidRDefault="000C46DE" w:rsidP="000C46DE">
            <w:pPr>
              <w:tabs>
                <w:tab w:val="left" w:pos="461"/>
                <w:tab w:val="center" w:pos="4536"/>
                <w:tab w:val="right" w:pos="9072"/>
              </w:tabs>
              <w:spacing w:after="0" w:line="240" w:lineRule="auto"/>
              <w:rPr>
                <w:rFonts w:ascii="Arial" w:eastAsia="Times New Roman" w:hAnsi="Arial" w:cs="Arial"/>
                <w:sz w:val="20"/>
                <w:szCs w:val="20"/>
                <w:lang w:eastAsia="sk-SK"/>
              </w:rPr>
            </w:pPr>
          </w:p>
          <w:p w:rsidR="000C46DE" w:rsidRPr="000C46DE" w:rsidRDefault="000C46DE" w:rsidP="000C46DE">
            <w:pPr>
              <w:tabs>
                <w:tab w:val="left" w:pos="461"/>
                <w:tab w:val="center" w:pos="4536"/>
                <w:tab w:val="right" w:pos="9072"/>
              </w:tabs>
              <w:spacing w:after="0" w:line="240" w:lineRule="auto"/>
              <w:rPr>
                <w:rFonts w:ascii="Arial" w:eastAsia="Times New Roman" w:hAnsi="Arial" w:cs="Arial"/>
                <w:sz w:val="20"/>
                <w:szCs w:val="20"/>
                <w:lang w:eastAsia="sk-SK"/>
              </w:rPr>
            </w:pPr>
          </w:p>
          <w:p w:rsidR="000C46DE" w:rsidRPr="000C46DE" w:rsidRDefault="000C46DE" w:rsidP="000C46DE">
            <w:pPr>
              <w:tabs>
                <w:tab w:val="left" w:pos="461"/>
                <w:tab w:val="center" w:pos="4536"/>
                <w:tab w:val="right" w:pos="9072"/>
              </w:tabs>
              <w:spacing w:after="0" w:line="240" w:lineRule="auto"/>
              <w:rPr>
                <w:rFonts w:ascii="Arial" w:eastAsia="Times New Roman" w:hAnsi="Arial" w:cs="Arial"/>
                <w:sz w:val="20"/>
                <w:szCs w:val="20"/>
                <w:lang w:eastAsia="sk-SK"/>
              </w:rPr>
            </w:pPr>
          </w:p>
          <w:p w:rsidR="000C46DE" w:rsidRPr="000C46DE" w:rsidRDefault="000C46DE" w:rsidP="000C46DE">
            <w:pPr>
              <w:keepNext/>
              <w:spacing w:after="0" w:line="240" w:lineRule="auto"/>
              <w:rPr>
                <w:rFonts w:ascii="Arial" w:eastAsia="Times New Roman" w:hAnsi="Arial" w:cs="Arial"/>
                <w:sz w:val="20"/>
                <w:szCs w:val="20"/>
              </w:rPr>
            </w:pPr>
          </w:p>
        </w:tc>
      </w:tr>
      <w:tr w:rsidR="000C46DE" w:rsidRPr="000C46DE" w:rsidTr="000C46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644" w:type="dxa"/>
            <w:gridSpan w:val="3"/>
            <w:tcBorders>
              <w:top w:val="single" w:sz="4" w:space="0" w:color="auto"/>
              <w:left w:val="double" w:sz="4" w:space="0" w:color="auto"/>
              <w:right w:val="single" w:sz="4" w:space="0" w:color="auto"/>
            </w:tcBorders>
          </w:tcPr>
          <w:p w:rsidR="000C46DE" w:rsidRPr="000C46DE" w:rsidRDefault="000C46DE" w:rsidP="000C46DE">
            <w:pPr>
              <w:tabs>
                <w:tab w:val="left" w:pos="461"/>
                <w:tab w:val="center" w:pos="4536"/>
                <w:tab w:val="left" w:pos="4962"/>
                <w:tab w:val="left" w:pos="5387"/>
                <w:tab w:val="right" w:pos="9072"/>
              </w:tabs>
              <w:spacing w:after="0" w:line="240" w:lineRule="auto"/>
              <w:rPr>
                <w:rFonts w:ascii="Arial" w:eastAsia="Times New Roman" w:hAnsi="Arial" w:cs="Arial"/>
                <w:b/>
                <w:sz w:val="24"/>
                <w:szCs w:val="24"/>
                <w:lang w:eastAsia="sk-SK"/>
              </w:rPr>
            </w:pPr>
            <w:r w:rsidRPr="000C46DE">
              <w:rPr>
                <w:rFonts w:ascii="Arial" w:eastAsia="Times New Roman" w:hAnsi="Arial" w:cs="Arial"/>
                <w:b/>
                <w:sz w:val="24"/>
                <w:lang w:eastAsia="sk-SK"/>
              </w:rPr>
              <w:t xml:space="preserve">Za objednávateľa: </w:t>
            </w:r>
          </w:p>
          <w:p w:rsidR="000C46DE" w:rsidRPr="000C46DE" w:rsidRDefault="000C46DE" w:rsidP="000C46DE">
            <w:pPr>
              <w:tabs>
                <w:tab w:val="left" w:pos="461"/>
                <w:tab w:val="center" w:pos="4536"/>
                <w:tab w:val="left" w:pos="4962"/>
                <w:tab w:val="left" w:pos="5387"/>
                <w:tab w:val="right" w:pos="9072"/>
              </w:tabs>
              <w:spacing w:after="0" w:line="240" w:lineRule="auto"/>
              <w:rPr>
                <w:rFonts w:ascii="Arial" w:eastAsia="Times New Roman" w:hAnsi="Arial" w:cs="Arial"/>
                <w:b/>
                <w:sz w:val="24"/>
                <w:szCs w:val="24"/>
                <w:lang w:eastAsia="sk-SK"/>
              </w:rPr>
            </w:pPr>
            <w:r w:rsidRPr="000C46DE">
              <w:rPr>
                <w:rFonts w:ascii="Arial" w:eastAsia="Times New Roman" w:hAnsi="Arial" w:cs="Arial"/>
                <w:b/>
                <w:sz w:val="24"/>
                <w:lang w:eastAsia="sk-SK"/>
              </w:rPr>
              <w:t>Sociálna poisťovňa</w:t>
            </w:r>
          </w:p>
        </w:tc>
        <w:tc>
          <w:tcPr>
            <w:tcW w:w="5103" w:type="dxa"/>
            <w:gridSpan w:val="3"/>
            <w:tcBorders>
              <w:top w:val="single" w:sz="4" w:space="0" w:color="auto"/>
              <w:left w:val="nil"/>
              <w:right w:val="double" w:sz="4" w:space="0" w:color="auto"/>
            </w:tcBorders>
          </w:tcPr>
          <w:p w:rsidR="000C46DE" w:rsidRPr="000C46DE" w:rsidRDefault="000C46DE" w:rsidP="000C46DE">
            <w:pPr>
              <w:tabs>
                <w:tab w:val="left" w:pos="461"/>
                <w:tab w:val="center" w:pos="4536"/>
                <w:tab w:val="left" w:pos="4962"/>
                <w:tab w:val="left" w:pos="5387"/>
                <w:tab w:val="right" w:pos="9072"/>
              </w:tabs>
              <w:spacing w:after="0" w:line="240" w:lineRule="auto"/>
              <w:rPr>
                <w:rFonts w:ascii="Arial" w:eastAsia="Times New Roman" w:hAnsi="Arial" w:cs="Arial"/>
                <w:b/>
                <w:sz w:val="24"/>
                <w:szCs w:val="24"/>
                <w:lang w:eastAsia="sk-SK"/>
              </w:rPr>
            </w:pPr>
            <w:r w:rsidRPr="000C46DE">
              <w:rPr>
                <w:rFonts w:ascii="Arial" w:eastAsia="Times New Roman" w:hAnsi="Arial" w:cs="Arial"/>
                <w:b/>
                <w:sz w:val="24"/>
                <w:lang w:eastAsia="sk-SK"/>
              </w:rPr>
              <w:t xml:space="preserve">Za poskytovateľa: </w:t>
            </w:r>
          </w:p>
          <w:p w:rsidR="000C46DE" w:rsidRPr="000C46DE" w:rsidRDefault="000C46DE" w:rsidP="000C46DE">
            <w:pPr>
              <w:tabs>
                <w:tab w:val="left" w:pos="461"/>
                <w:tab w:val="center" w:pos="4536"/>
                <w:tab w:val="left" w:pos="4962"/>
                <w:tab w:val="left" w:pos="5387"/>
                <w:tab w:val="right" w:pos="9072"/>
              </w:tabs>
              <w:spacing w:after="0" w:line="240" w:lineRule="auto"/>
              <w:rPr>
                <w:rFonts w:ascii="Arial" w:eastAsia="Times New Roman" w:hAnsi="Arial" w:cs="Arial"/>
                <w:b/>
                <w:sz w:val="24"/>
                <w:szCs w:val="24"/>
                <w:lang w:eastAsia="sk-SK"/>
              </w:rPr>
            </w:pPr>
          </w:p>
        </w:tc>
      </w:tr>
      <w:tr w:rsidR="000C46DE" w:rsidRPr="000C46DE" w:rsidTr="000C46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25"/>
        </w:trPr>
        <w:tc>
          <w:tcPr>
            <w:tcW w:w="1668" w:type="dxa"/>
            <w:tcBorders>
              <w:top w:val="single" w:sz="4" w:space="0" w:color="auto"/>
              <w:left w:val="double" w:sz="4" w:space="0" w:color="auto"/>
              <w:bottom w:val="single" w:sz="4" w:space="0" w:color="auto"/>
              <w:right w:val="sing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Meno</w:t>
            </w:r>
          </w:p>
        </w:tc>
        <w:tc>
          <w:tcPr>
            <w:tcW w:w="1701" w:type="dxa"/>
            <w:tcBorders>
              <w:top w:val="single" w:sz="4" w:space="0" w:color="auto"/>
              <w:left w:val="nil"/>
              <w:bottom w:val="sing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Podpis</w:t>
            </w:r>
          </w:p>
        </w:tc>
        <w:tc>
          <w:tcPr>
            <w:tcW w:w="1275" w:type="dxa"/>
            <w:tcBorders>
              <w:top w:val="single" w:sz="4" w:space="0" w:color="auto"/>
              <w:bottom w:val="sing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Dátum</w:t>
            </w:r>
          </w:p>
        </w:tc>
        <w:tc>
          <w:tcPr>
            <w:tcW w:w="1985" w:type="dxa"/>
            <w:tcBorders>
              <w:top w:val="single" w:sz="4" w:space="0" w:color="auto"/>
              <w:bottom w:val="sing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Meno</w:t>
            </w:r>
          </w:p>
        </w:tc>
        <w:tc>
          <w:tcPr>
            <w:tcW w:w="1559" w:type="dxa"/>
            <w:tcBorders>
              <w:top w:val="single" w:sz="4" w:space="0" w:color="auto"/>
              <w:bottom w:val="sing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Podpis</w:t>
            </w:r>
          </w:p>
        </w:tc>
        <w:tc>
          <w:tcPr>
            <w:tcW w:w="1559" w:type="dxa"/>
            <w:tcBorders>
              <w:top w:val="single" w:sz="4" w:space="0" w:color="auto"/>
              <w:bottom w:val="single" w:sz="4" w:space="0" w:color="auto"/>
              <w:right w:val="doub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Dátum</w:t>
            </w:r>
          </w:p>
        </w:tc>
      </w:tr>
      <w:tr w:rsidR="000C46DE" w:rsidRPr="000C46DE" w:rsidTr="000C46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9"/>
        </w:trPr>
        <w:tc>
          <w:tcPr>
            <w:tcW w:w="1668" w:type="dxa"/>
            <w:tcBorders>
              <w:top w:val="single" w:sz="4" w:space="0" w:color="auto"/>
              <w:left w:val="double" w:sz="4" w:space="0" w:color="auto"/>
              <w:bottom w:val="double" w:sz="4" w:space="0" w:color="auto"/>
              <w:right w:val="sing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tc>
        <w:tc>
          <w:tcPr>
            <w:tcW w:w="1701" w:type="dxa"/>
            <w:tcBorders>
              <w:top w:val="single" w:sz="4" w:space="0" w:color="auto"/>
              <w:left w:val="nil"/>
              <w:bottom w:val="doub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tc>
        <w:tc>
          <w:tcPr>
            <w:tcW w:w="1275" w:type="dxa"/>
            <w:tcBorders>
              <w:top w:val="single" w:sz="4" w:space="0" w:color="auto"/>
              <w:bottom w:val="doub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tc>
        <w:tc>
          <w:tcPr>
            <w:tcW w:w="1985" w:type="dxa"/>
            <w:tcBorders>
              <w:top w:val="single" w:sz="4" w:space="0" w:color="auto"/>
              <w:bottom w:val="doub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tc>
        <w:tc>
          <w:tcPr>
            <w:tcW w:w="1559" w:type="dxa"/>
            <w:tcBorders>
              <w:top w:val="single" w:sz="4" w:space="0" w:color="auto"/>
              <w:bottom w:val="doub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p>
        </w:tc>
        <w:tc>
          <w:tcPr>
            <w:tcW w:w="1559" w:type="dxa"/>
            <w:tcBorders>
              <w:top w:val="single" w:sz="4" w:space="0" w:color="auto"/>
              <w:bottom w:val="double" w:sz="4" w:space="0" w:color="auto"/>
              <w:right w:val="doub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tc>
      </w:tr>
    </w:tbl>
    <w:p w:rsidR="000C46DE" w:rsidRPr="000C46DE" w:rsidRDefault="000C46DE" w:rsidP="000C46DE">
      <w:pPr>
        <w:widowControl w:val="0"/>
        <w:spacing w:after="0" w:line="240" w:lineRule="auto"/>
        <w:rPr>
          <w:rFonts w:ascii="Times New Roman" w:eastAsia="Times New Roman" w:hAnsi="Times New Roman"/>
          <w:sz w:val="24"/>
          <w:szCs w:val="20"/>
          <w:lang w:eastAsia="sk-SK"/>
        </w:rPr>
      </w:pPr>
    </w:p>
    <w:p w:rsidR="000C46DE" w:rsidRPr="000C46DE" w:rsidRDefault="000C46DE" w:rsidP="00DD7F32">
      <w:pPr>
        <w:spacing w:after="120" w:line="276" w:lineRule="auto"/>
        <w:jc w:val="right"/>
        <w:rPr>
          <w:rFonts w:ascii="Arial" w:eastAsia="Times New Roman" w:hAnsi="Arial" w:cs="Arial"/>
          <w:lang w:eastAsia="sk-SK"/>
        </w:rPr>
      </w:pPr>
      <w:r w:rsidRPr="000C46DE">
        <w:rPr>
          <w:rFonts w:ascii="Arial" w:eastAsia="Times New Roman" w:hAnsi="Arial"/>
          <w:b/>
          <w:sz w:val="20"/>
          <w:szCs w:val="20"/>
          <w:lang w:eastAsia="cs-CZ"/>
        </w:rPr>
        <w:br w:type="page"/>
      </w:r>
      <w:r w:rsidRPr="000C46DE">
        <w:rPr>
          <w:rFonts w:ascii="Arial" w:eastAsia="Times New Roman" w:hAnsi="Arial"/>
          <w:sz w:val="20"/>
          <w:szCs w:val="20"/>
          <w:lang w:eastAsia="cs-CZ"/>
        </w:rPr>
        <w:lastRenderedPageBreak/>
        <w:t>P</w:t>
      </w:r>
      <w:r w:rsidRPr="000C46DE">
        <w:rPr>
          <w:rFonts w:ascii="Arial" w:eastAsia="Times New Roman" w:hAnsi="Arial" w:cs="Arial"/>
          <w:lang w:eastAsia="sk-SK"/>
        </w:rPr>
        <w:t>ríloha č. 13: Vzor požiadavky na zmeny / úpravy IS MÚSP</w:t>
      </w:r>
    </w:p>
    <w:p w:rsidR="000C46DE" w:rsidRPr="000C46DE" w:rsidRDefault="000C46DE" w:rsidP="000C46DE">
      <w:pPr>
        <w:spacing w:after="0" w:line="240" w:lineRule="auto"/>
        <w:jc w:val="both"/>
        <w:rPr>
          <w:rFonts w:ascii="Times New Roman" w:eastAsia="Times New Roman" w:hAnsi="Times New Roman"/>
          <w:lang w:eastAsia="sk-SK"/>
        </w:rPr>
      </w:pPr>
    </w:p>
    <w:p w:rsidR="000C46DE" w:rsidRPr="000C46DE" w:rsidRDefault="000C46DE" w:rsidP="000C46DE">
      <w:pPr>
        <w:keepNext/>
        <w:spacing w:after="0" w:line="240" w:lineRule="auto"/>
        <w:outlineLvl w:val="0"/>
        <w:rPr>
          <w:rFonts w:ascii="Times New Roman" w:eastAsia="Times New Roman" w:hAnsi="Times New Roman"/>
          <w:b/>
          <w:lang w:eastAsia="sk-SK"/>
        </w:rPr>
      </w:pPr>
    </w:p>
    <w:p w:rsidR="000C46DE" w:rsidRPr="000C46DE" w:rsidRDefault="000C46DE" w:rsidP="000C46DE">
      <w:pPr>
        <w:keepNext/>
        <w:spacing w:after="0" w:line="240" w:lineRule="auto"/>
        <w:jc w:val="center"/>
        <w:outlineLvl w:val="0"/>
        <w:rPr>
          <w:rFonts w:ascii="Arial" w:eastAsia="Times New Roman" w:hAnsi="Arial" w:cs="Arial"/>
          <w:sz w:val="28"/>
          <w:lang w:eastAsia="sk-SK"/>
        </w:rPr>
      </w:pPr>
      <w:bookmarkStart w:id="33" w:name="_Toc528161214"/>
      <w:r w:rsidRPr="000C46DE">
        <w:rPr>
          <w:rFonts w:ascii="Arial" w:eastAsia="Times New Roman" w:hAnsi="Arial" w:cs="Arial"/>
          <w:sz w:val="28"/>
          <w:lang w:eastAsia="sk-SK"/>
        </w:rPr>
        <w:t>VZOR POŽIADAVKY NA ZMENY / ÚPRAVY IS MÚSP</w:t>
      </w:r>
      <w:bookmarkEnd w:id="33"/>
    </w:p>
    <w:p w:rsidR="000C46DE" w:rsidRPr="000C46DE" w:rsidRDefault="000C46DE" w:rsidP="000C46DE">
      <w:pPr>
        <w:widowControl w:val="0"/>
        <w:tabs>
          <w:tab w:val="left" w:pos="0"/>
        </w:tabs>
        <w:spacing w:before="120" w:after="120" w:line="240" w:lineRule="auto"/>
        <w:rPr>
          <w:rFonts w:ascii="Arial" w:eastAsia="Times New Roman" w:hAnsi="Arial"/>
          <w:sz w:val="20"/>
          <w:szCs w:val="20"/>
          <w:lang w:eastAsia="cs-CZ"/>
        </w:rPr>
      </w:pPr>
    </w:p>
    <w:p w:rsidR="000C46DE" w:rsidRPr="000C46DE" w:rsidRDefault="000C46DE" w:rsidP="000C46DE">
      <w:pPr>
        <w:widowControl w:val="0"/>
        <w:tabs>
          <w:tab w:val="left" w:pos="0"/>
        </w:tabs>
        <w:spacing w:before="120" w:after="120" w:line="240" w:lineRule="auto"/>
        <w:rPr>
          <w:rFonts w:ascii="Arial" w:eastAsia="Times New Roman" w:hAnsi="Arial"/>
          <w:sz w:val="20"/>
          <w:szCs w:val="20"/>
          <w:lang w:eastAsia="cs-CZ"/>
        </w:rPr>
      </w:pPr>
    </w:p>
    <w:tbl>
      <w:tblPr>
        <w:tblW w:w="0" w:type="auto"/>
        <w:tblInd w:w="40" w:type="dxa"/>
        <w:tblLayout w:type="fixed"/>
        <w:tblCellMar>
          <w:left w:w="40" w:type="dxa"/>
          <w:right w:w="40" w:type="dxa"/>
        </w:tblCellMar>
        <w:tblLook w:val="0000" w:firstRow="0" w:lastRow="0" w:firstColumn="0" w:lastColumn="0" w:noHBand="0" w:noVBand="0"/>
      </w:tblPr>
      <w:tblGrid>
        <w:gridCol w:w="2429"/>
        <w:gridCol w:w="1560"/>
        <w:gridCol w:w="1286"/>
        <w:gridCol w:w="1656"/>
        <w:gridCol w:w="1891"/>
      </w:tblGrid>
      <w:tr w:rsidR="000C46DE" w:rsidRPr="000C46DE" w:rsidTr="000C46DE">
        <w:tc>
          <w:tcPr>
            <w:tcW w:w="5275" w:type="dxa"/>
            <w:gridSpan w:val="3"/>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Požiadavka na zmeny / úpravy</w:t>
            </w:r>
          </w:p>
        </w:tc>
        <w:tc>
          <w:tcPr>
            <w:tcW w:w="1656"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Číslo</w:t>
            </w:r>
          </w:p>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požiadavky:</w:t>
            </w:r>
          </w:p>
        </w:tc>
        <w:tc>
          <w:tcPr>
            <w:tcW w:w="1891"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r>
      <w:tr w:rsidR="000C46DE" w:rsidRPr="000C46DE" w:rsidTr="000C46DE">
        <w:tc>
          <w:tcPr>
            <w:tcW w:w="8822" w:type="dxa"/>
            <w:gridSpan w:val="5"/>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Predmet zmeny / úpravy</w:t>
            </w:r>
          </w:p>
        </w:tc>
      </w:tr>
      <w:tr w:rsidR="000C46DE" w:rsidRPr="000C46DE" w:rsidTr="000C46DE">
        <w:tc>
          <w:tcPr>
            <w:tcW w:w="8822" w:type="dxa"/>
            <w:gridSpan w:val="5"/>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r>
      <w:tr w:rsidR="000C46DE" w:rsidRPr="000C46DE" w:rsidTr="000C46DE">
        <w:tc>
          <w:tcPr>
            <w:tcW w:w="2429" w:type="dxa"/>
            <w:tcBorders>
              <w:top w:val="single" w:sz="6" w:space="0" w:color="auto"/>
              <w:left w:val="single" w:sz="6" w:space="0" w:color="auto"/>
              <w:bottom w:val="single" w:sz="6" w:space="0" w:color="auto"/>
              <w:right w:val="single" w:sz="6" w:space="0" w:color="auto"/>
            </w:tcBorders>
            <w:vAlign w:val="center"/>
          </w:tcPr>
          <w:p w:rsidR="000C46DE" w:rsidRPr="000C46DE" w:rsidRDefault="000C46DE" w:rsidP="000C46DE">
            <w:pPr>
              <w:autoSpaceDE w:val="0"/>
              <w:autoSpaceDN w:val="0"/>
              <w:adjustRightInd w:val="0"/>
              <w:spacing w:after="0" w:line="230" w:lineRule="exact"/>
              <w:ind w:left="5" w:hanging="5"/>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Meno žiadateľa zmeny / úpravy</w:t>
            </w:r>
          </w:p>
        </w:tc>
        <w:tc>
          <w:tcPr>
            <w:tcW w:w="1560"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Pracovisko</w:t>
            </w:r>
          </w:p>
        </w:tc>
        <w:tc>
          <w:tcPr>
            <w:tcW w:w="1286"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Dátum</w:t>
            </w:r>
          </w:p>
        </w:tc>
        <w:tc>
          <w:tcPr>
            <w:tcW w:w="1656"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Telefón</w:t>
            </w:r>
          </w:p>
        </w:tc>
        <w:tc>
          <w:tcPr>
            <w:tcW w:w="1891"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Email</w:t>
            </w:r>
          </w:p>
        </w:tc>
      </w:tr>
      <w:tr w:rsidR="000C46DE" w:rsidRPr="000C46DE" w:rsidTr="000C46DE">
        <w:tc>
          <w:tcPr>
            <w:tcW w:w="2429"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1560"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1286"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1656"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1891"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r>
      <w:tr w:rsidR="000C46DE" w:rsidRPr="000C46DE" w:rsidTr="000C46DE">
        <w:tc>
          <w:tcPr>
            <w:tcW w:w="8822" w:type="dxa"/>
            <w:gridSpan w:val="5"/>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Popis požadovanej zmeny / úpravy:</w:t>
            </w:r>
          </w:p>
        </w:tc>
      </w:tr>
    </w:tbl>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before="226" w:after="0" w:line="240" w:lineRule="auto"/>
        <w:jc w:val="both"/>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Prílohy k požiadavke:</w:t>
      </w:r>
    </w:p>
    <w:p w:rsidR="000C46DE" w:rsidRPr="000C46DE" w:rsidRDefault="000C46DE" w:rsidP="000C46DE">
      <w:pPr>
        <w:spacing w:after="1589" w:line="1" w:lineRule="exact"/>
        <w:rPr>
          <w:rFonts w:ascii="Times New Roman" w:eastAsia="Times New Roman" w:hAnsi="Times New Roman"/>
          <w:sz w:val="2"/>
          <w:szCs w:val="2"/>
          <w:lang w:eastAsia="sk-SK"/>
        </w:rPr>
      </w:pPr>
    </w:p>
    <w:tbl>
      <w:tblPr>
        <w:tblW w:w="0" w:type="auto"/>
        <w:tblInd w:w="40" w:type="dxa"/>
        <w:tblLayout w:type="fixed"/>
        <w:tblCellMar>
          <w:left w:w="40" w:type="dxa"/>
          <w:right w:w="40" w:type="dxa"/>
        </w:tblCellMar>
        <w:tblLook w:val="0000" w:firstRow="0" w:lastRow="0" w:firstColumn="0" w:lastColumn="0" w:noHBand="0" w:noVBand="0"/>
      </w:tblPr>
      <w:tblGrid>
        <w:gridCol w:w="3677"/>
        <w:gridCol w:w="5146"/>
      </w:tblGrid>
      <w:tr w:rsidR="000C46DE" w:rsidRPr="000C46DE" w:rsidTr="000C46DE">
        <w:tc>
          <w:tcPr>
            <w:tcW w:w="8823" w:type="dxa"/>
            <w:gridSpan w:val="2"/>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Stanovisko poskytovateľa:</w:t>
            </w:r>
          </w:p>
        </w:tc>
      </w:tr>
      <w:tr w:rsidR="000C46DE" w:rsidRPr="000C46DE" w:rsidTr="000C46DE">
        <w:tc>
          <w:tcPr>
            <w:tcW w:w="3677" w:type="dxa"/>
            <w:tcBorders>
              <w:top w:val="single" w:sz="6" w:space="0" w:color="auto"/>
              <w:left w:val="single" w:sz="6" w:space="0" w:color="auto"/>
              <w:bottom w:val="single" w:sz="6" w:space="0" w:color="auto"/>
              <w:right w:val="nil"/>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Vplyv na náklady</w:t>
            </w:r>
          </w:p>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p>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p>
        </w:tc>
        <w:tc>
          <w:tcPr>
            <w:tcW w:w="5146" w:type="dxa"/>
            <w:tcBorders>
              <w:top w:val="single" w:sz="6" w:space="0" w:color="auto"/>
              <w:left w:val="nil"/>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Vplyv na termíny</w:t>
            </w:r>
          </w:p>
        </w:tc>
      </w:tr>
    </w:tbl>
    <w:p w:rsidR="000C46DE" w:rsidRPr="000C46DE" w:rsidRDefault="000C46DE" w:rsidP="000C46DE">
      <w:pPr>
        <w:spacing w:after="1354" w:line="1" w:lineRule="exact"/>
        <w:rPr>
          <w:rFonts w:ascii="Times New Roman" w:eastAsia="Times New Roman" w:hAnsi="Times New Roman"/>
          <w:sz w:val="2"/>
          <w:szCs w:val="2"/>
          <w:lang w:eastAsia="sk-SK"/>
        </w:rPr>
      </w:pPr>
    </w:p>
    <w:tbl>
      <w:tblPr>
        <w:tblW w:w="0" w:type="auto"/>
        <w:tblInd w:w="40" w:type="dxa"/>
        <w:tblLayout w:type="fixed"/>
        <w:tblCellMar>
          <w:left w:w="40" w:type="dxa"/>
          <w:right w:w="40" w:type="dxa"/>
        </w:tblCellMar>
        <w:tblLook w:val="0000" w:firstRow="0" w:lastRow="0" w:firstColumn="0" w:lastColumn="0" w:noHBand="0" w:noVBand="0"/>
      </w:tblPr>
      <w:tblGrid>
        <w:gridCol w:w="1238"/>
        <w:gridCol w:w="2410"/>
        <w:gridCol w:w="2549"/>
        <w:gridCol w:w="2568"/>
      </w:tblGrid>
      <w:tr w:rsidR="000C46DE" w:rsidRPr="000C46DE" w:rsidTr="000C46DE">
        <w:tc>
          <w:tcPr>
            <w:tcW w:w="1238"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30" w:lineRule="exact"/>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Odhad vykonal</w:t>
            </w:r>
          </w:p>
        </w:tc>
        <w:tc>
          <w:tcPr>
            <w:tcW w:w="2410"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Pracovisko</w:t>
            </w:r>
          </w:p>
        </w:tc>
        <w:tc>
          <w:tcPr>
            <w:tcW w:w="2549"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Dátum</w:t>
            </w:r>
          </w:p>
        </w:tc>
        <w:tc>
          <w:tcPr>
            <w:tcW w:w="2568"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Podpis</w:t>
            </w:r>
          </w:p>
        </w:tc>
      </w:tr>
      <w:tr w:rsidR="000C46DE" w:rsidRPr="000C46DE" w:rsidTr="000C46DE">
        <w:tc>
          <w:tcPr>
            <w:tcW w:w="1238"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2410"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2549"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2568"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r>
    </w:tbl>
    <w:p w:rsidR="000C46DE" w:rsidRPr="000C46DE" w:rsidRDefault="000C46DE" w:rsidP="000C46DE">
      <w:pPr>
        <w:spacing w:after="278" w:line="1" w:lineRule="exact"/>
        <w:rPr>
          <w:rFonts w:ascii="Times New Roman" w:eastAsia="Times New Roman" w:hAnsi="Times New Roman"/>
          <w:sz w:val="2"/>
          <w:szCs w:val="2"/>
          <w:lang w:eastAsia="sk-SK"/>
        </w:rPr>
      </w:pPr>
    </w:p>
    <w:tbl>
      <w:tblPr>
        <w:tblW w:w="0" w:type="auto"/>
        <w:tblInd w:w="40" w:type="dxa"/>
        <w:tblLayout w:type="fixed"/>
        <w:tblCellMar>
          <w:left w:w="40" w:type="dxa"/>
          <w:right w:w="40" w:type="dxa"/>
        </w:tblCellMar>
        <w:tblLook w:val="0000" w:firstRow="0" w:lastRow="0" w:firstColumn="0" w:lastColumn="0" w:noHBand="0" w:noVBand="0"/>
      </w:tblPr>
      <w:tblGrid>
        <w:gridCol w:w="1834"/>
        <w:gridCol w:w="989"/>
        <w:gridCol w:w="1560"/>
        <w:gridCol w:w="1854"/>
        <w:gridCol w:w="982"/>
        <w:gridCol w:w="1546"/>
      </w:tblGrid>
      <w:tr w:rsidR="000C46DE" w:rsidRPr="000C46DE" w:rsidTr="000C46DE">
        <w:tc>
          <w:tcPr>
            <w:tcW w:w="8765" w:type="dxa"/>
            <w:gridSpan w:val="6"/>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Akceptoval:</w:t>
            </w:r>
          </w:p>
        </w:tc>
      </w:tr>
      <w:tr w:rsidR="000C46DE" w:rsidRPr="000C46DE" w:rsidTr="000C46DE">
        <w:tc>
          <w:tcPr>
            <w:tcW w:w="4383" w:type="dxa"/>
            <w:gridSpan w:val="3"/>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Za objednávateľa</w:t>
            </w:r>
          </w:p>
        </w:tc>
        <w:tc>
          <w:tcPr>
            <w:tcW w:w="4382" w:type="dxa"/>
            <w:gridSpan w:val="3"/>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Za poskytovateľa</w:t>
            </w:r>
          </w:p>
        </w:tc>
      </w:tr>
      <w:tr w:rsidR="000C46DE" w:rsidRPr="000C46DE" w:rsidTr="000C46DE">
        <w:tc>
          <w:tcPr>
            <w:tcW w:w="1834"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30" w:lineRule="exact"/>
              <w:ind w:firstLine="5"/>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Meno a priezvisko</w:t>
            </w:r>
          </w:p>
        </w:tc>
        <w:tc>
          <w:tcPr>
            <w:tcW w:w="989"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dátum</w:t>
            </w:r>
          </w:p>
        </w:tc>
        <w:tc>
          <w:tcPr>
            <w:tcW w:w="1560"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podpis</w:t>
            </w:r>
          </w:p>
        </w:tc>
        <w:tc>
          <w:tcPr>
            <w:tcW w:w="1854"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Meno a priezvisko</w:t>
            </w:r>
          </w:p>
        </w:tc>
        <w:tc>
          <w:tcPr>
            <w:tcW w:w="982"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dátum</w:t>
            </w:r>
          </w:p>
        </w:tc>
        <w:tc>
          <w:tcPr>
            <w:tcW w:w="1546"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podpis</w:t>
            </w:r>
          </w:p>
        </w:tc>
      </w:tr>
      <w:tr w:rsidR="000C46DE" w:rsidRPr="000C46DE" w:rsidTr="000C46DE">
        <w:tc>
          <w:tcPr>
            <w:tcW w:w="1834"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989"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1560"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1854"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982"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1546"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r>
    </w:tbl>
    <w:p w:rsidR="000C46DE" w:rsidRPr="000C46DE" w:rsidRDefault="000C46DE" w:rsidP="000C46DE">
      <w:pPr>
        <w:widowControl w:val="0"/>
        <w:tabs>
          <w:tab w:val="left" w:pos="0"/>
        </w:tabs>
        <w:spacing w:before="120" w:after="120" w:line="240" w:lineRule="auto"/>
        <w:rPr>
          <w:rFonts w:ascii="Arial" w:eastAsia="Times New Roman" w:hAnsi="Arial"/>
          <w:sz w:val="20"/>
          <w:szCs w:val="20"/>
          <w:lang w:eastAsia="cs-CZ"/>
        </w:rPr>
      </w:pPr>
      <w:r w:rsidRPr="000C46DE">
        <w:rPr>
          <w:rFonts w:ascii="Arial" w:eastAsia="Times New Roman" w:hAnsi="Arial"/>
          <w:sz w:val="20"/>
          <w:szCs w:val="20"/>
          <w:lang w:eastAsia="cs-CZ"/>
        </w:rPr>
        <w:t xml:space="preserve"> </w:t>
      </w:r>
    </w:p>
    <w:p w:rsidR="00D40BE6" w:rsidRPr="008171B5" w:rsidRDefault="00632970" w:rsidP="00632970">
      <w:pPr>
        <w:spacing w:after="0" w:line="240" w:lineRule="auto"/>
        <w:jc w:val="both"/>
        <w:rPr>
          <w:rFonts w:ascii="Arial" w:hAnsi="Arial" w:cs="Arial"/>
          <w:sz w:val="18"/>
          <w:szCs w:val="18"/>
        </w:rPr>
      </w:pPr>
      <w:r>
        <w:rPr>
          <w:rFonts w:ascii="Arial" w:eastAsia="Times New Roman" w:hAnsi="Arial"/>
          <w:sz w:val="20"/>
          <w:szCs w:val="20"/>
          <w:lang w:eastAsia="cs-CZ"/>
        </w:rPr>
        <w:t xml:space="preserve"> </w:t>
      </w:r>
    </w:p>
    <w:sectPr w:rsidR="00D40BE6" w:rsidRPr="008171B5" w:rsidSect="00A20C62">
      <w:footerReference w:type="default" r:id="rId26"/>
      <w:pgSz w:w="11906" w:h="16838"/>
      <w:pgMar w:top="1533" w:right="1418" w:bottom="1276"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10D" w:rsidRDefault="0011210D" w:rsidP="001B50B1">
      <w:pPr>
        <w:spacing w:after="0" w:line="240" w:lineRule="auto"/>
      </w:pPr>
      <w:r>
        <w:separator/>
      </w:r>
    </w:p>
  </w:endnote>
  <w:endnote w:type="continuationSeparator" w:id="0">
    <w:p w:rsidR="0011210D" w:rsidRDefault="0011210D" w:rsidP="001B5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Times New Roman"/>
    <w:panose1 w:val="00000000000000000000"/>
    <w:charset w:val="00"/>
    <w:family w:val="roman"/>
    <w:notTrueType/>
    <w:pitch w:val="default"/>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MS Serif">
    <w:panose1 w:val="00000000000000000000"/>
    <w:charset w:val="4D"/>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Liberation Sans Narrow">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yriad Pro">
    <w:altName w:val="Corbel"/>
    <w:panose1 w:val="00000000000000000000"/>
    <w:charset w:val="00"/>
    <w:family w:val="swiss"/>
    <w:notTrueType/>
    <w:pitch w:val="variable"/>
    <w:sig w:usb0="00000001" w:usb1="5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inion">
    <w:altName w:val="Arial"/>
    <w:panose1 w:val="00000000000000000000"/>
    <w:charset w:val="EE"/>
    <w:family w:val="roman"/>
    <w:notTrueType/>
    <w:pitch w:val="default"/>
    <w:sig w:usb0="00000007" w:usb1="00000000" w:usb2="00000000" w:usb3="00000000" w:csb0="00000003" w:csb1="00000000"/>
  </w:font>
  <w:font w:name="Droid Sans Fallback">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287" w:usb1="00000003" w:usb2="00000000" w:usb3="00000000" w:csb0="0000009F" w:csb1="00000000"/>
  </w:font>
  <w:font w:name="Verdana">
    <w:panose1 w:val="020B0604030504040204"/>
    <w:charset w:val="EE"/>
    <w:family w:val="swiss"/>
    <w:pitch w:val="variable"/>
    <w:sig w:usb0="A10006FF" w:usb1="4000205B" w:usb2="0000001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MS ??">
    <w:altName w:val="MS Mincho"/>
    <w:panose1 w:val="00000000000000000000"/>
    <w:charset w:val="80"/>
    <w:family w:val="auto"/>
    <w:notTrueType/>
    <w:pitch w:val="variable"/>
    <w:sig w:usb0="00000000" w:usb1="08070000" w:usb2="00000010" w:usb3="00000000" w:csb0="00020000"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yriadPro-Regular">
    <w:altName w:val="MS Mincho"/>
    <w:panose1 w:val="00000000000000000000"/>
    <w:charset w:val="80"/>
    <w:family w:val="swiss"/>
    <w:notTrueType/>
    <w:pitch w:val="default"/>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F9D" w:rsidRPr="00745E1F" w:rsidRDefault="00D63F9D" w:rsidP="00745E1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B5C" w:rsidRDefault="00F65B5C" w:rsidP="0074461A">
    <w:pPr>
      <w:pStyle w:val="Pta"/>
      <w:framePr w:wrap="around" w:vAnchor="text" w:hAnchor="margin" w:y="1"/>
      <w:rPr>
        <w:rStyle w:val="slostrany"/>
      </w:rPr>
    </w:pPr>
    <w:r>
      <w:rPr>
        <w:rStyle w:val="slostrany"/>
      </w:rPr>
      <w:fldChar w:fldCharType="begin"/>
    </w:r>
    <w:r>
      <w:rPr>
        <w:rStyle w:val="slostrany"/>
      </w:rPr>
      <w:instrText xml:space="preserve">PAGE  </w:instrText>
    </w:r>
    <w:r>
      <w:rPr>
        <w:rStyle w:val="slostrany"/>
      </w:rPr>
      <w:fldChar w:fldCharType="end"/>
    </w:r>
  </w:p>
  <w:p w:rsidR="00F65B5C" w:rsidRDefault="00F65B5C" w:rsidP="0074461A">
    <w:pPr>
      <w:pStyle w:val="Pta"/>
      <w:ind w:right="360" w:firstLine="360"/>
    </w:pPr>
  </w:p>
  <w:p w:rsidR="00F65B5C" w:rsidRDefault="00F65B5C"/>
  <w:p w:rsidR="00F65B5C" w:rsidRDefault="00F65B5C"/>
  <w:p w:rsidR="00F65B5C" w:rsidRDefault="00F65B5C"/>
  <w:p w:rsidR="00F65B5C" w:rsidRDefault="00F65B5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B5C" w:rsidRDefault="00F65B5C">
    <w:pPr>
      <w:pStyle w:val="Pta"/>
      <w:jc w:val="right"/>
    </w:pPr>
  </w:p>
  <w:p w:rsidR="00F65B5C" w:rsidRPr="006A0241" w:rsidRDefault="00F65B5C" w:rsidP="00EC5BAB">
    <w:pPr>
      <w:pStyle w:val="Nadpis1"/>
      <w:pBdr>
        <w:bottom w:val="single" w:sz="6" w:space="1" w:color="auto"/>
      </w:pBdr>
      <w:spacing w:before="0"/>
      <w:jc w:val="both"/>
      <w:rPr>
        <w:rFonts w:ascii="Calibri" w:hAnsi="Calibri" w:cs="Arial"/>
        <w:b w:val="0"/>
        <w:color w:val="000000"/>
        <w:sz w:val="18"/>
        <w:szCs w:val="20"/>
      </w:rPr>
    </w:pPr>
  </w:p>
  <w:p w:rsidR="00F65B5C" w:rsidRPr="006A0241" w:rsidRDefault="00F65B5C" w:rsidP="00EC5BAB">
    <w:pPr>
      <w:pStyle w:val="Nadpis1"/>
      <w:spacing w:before="0"/>
      <w:jc w:val="both"/>
      <w:rPr>
        <w:b w:val="0"/>
        <w:color w:val="000000"/>
        <w:sz w:val="18"/>
        <w:szCs w:val="20"/>
      </w:rPr>
    </w:pPr>
    <w:r w:rsidRPr="006A0241">
      <w:rPr>
        <w:rFonts w:ascii="Calibri" w:hAnsi="Calibri" w:cs="Arial"/>
        <w:b w:val="0"/>
        <w:color w:val="000000"/>
        <w:sz w:val="18"/>
        <w:szCs w:val="20"/>
      </w:rPr>
      <w:t>Súťažné podklady pre nadlimitnú zákazku na predmet:</w:t>
    </w:r>
    <w:r w:rsidRPr="006A0241">
      <w:rPr>
        <w:rStyle w:val="slostrany"/>
        <w:rFonts w:ascii="Calibri" w:eastAsia="MS Gothic" w:hAnsi="Calibri" w:cs="Arial"/>
        <w:b w:val="0"/>
        <w:i/>
        <w:color w:val="000000"/>
        <w:sz w:val="18"/>
        <w:szCs w:val="20"/>
      </w:rPr>
      <w:t xml:space="preserve"> ISV - Informačný systém výstavby</w:t>
    </w:r>
  </w:p>
  <w:p w:rsidR="00F65B5C" w:rsidRDefault="00F65B5C" w:rsidP="00EC5BAB">
    <w:pPr>
      <w:pStyle w:val="Pta"/>
      <w:jc w:val="right"/>
    </w:pPr>
    <w:r>
      <w:fldChar w:fldCharType="begin"/>
    </w:r>
    <w:r>
      <w:instrText xml:space="preserve"> PAGE   \* MERGEFORMAT </w:instrText>
    </w:r>
    <w:r>
      <w:fldChar w:fldCharType="separate"/>
    </w:r>
    <w:r>
      <w:rPr>
        <w:noProof/>
      </w:rPr>
      <w:t>110</w:t>
    </w:r>
    <w:r>
      <w:rPr>
        <w:noProof/>
      </w:rPr>
      <w:fldChar w:fldCharType="end"/>
    </w:r>
  </w:p>
  <w:p w:rsidR="00F65B5C" w:rsidRDefault="00F65B5C">
    <w:pPr>
      <w:pStyle w:val="Pta"/>
      <w:tabs>
        <w:tab w:val="clear" w:pos="9072"/>
        <w:tab w:val="right" w:pos="9639"/>
        <w:tab w:val="right" w:pos="9720"/>
      </w:tabs>
      <w:ind w:right="-82"/>
      <w:rPr>
        <w:sz w:val="16"/>
        <w:szCs w:val="10"/>
      </w:rPr>
    </w:pPr>
  </w:p>
  <w:p w:rsidR="00F65B5C" w:rsidRDefault="00F65B5C"/>
  <w:p w:rsidR="00F65B5C" w:rsidRDefault="00F65B5C"/>
  <w:p w:rsidR="00F65B5C" w:rsidRDefault="00F65B5C"/>
  <w:p w:rsidR="00F65B5C" w:rsidRDefault="00F65B5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B5C" w:rsidRPr="00632970" w:rsidRDefault="00F65B5C" w:rsidP="0063297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10D" w:rsidRDefault="0011210D" w:rsidP="001B50B1">
      <w:pPr>
        <w:spacing w:after="0" w:line="240" w:lineRule="auto"/>
      </w:pPr>
      <w:r>
        <w:separator/>
      </w:r>
    </w:p>
  </w:footnote>
  <w:footnote w:type="continuationSeparator" w:id="0">
    <w:p w:rsidR="0011210D" w:rsidRDefault="0011210D" w:rsidP="001B50B1">
      <w:pPr>
        <w:spacing w:after="0" w:line="240" w:lineRule="auto"/>
      </w:pPr>
      <w:r>
        <w:continuationSeparator/>
      </w:r>
    </w:p>
  </w:footnote>
  <w:footnote w:id="1">
    <w:p w:rsidR="00F65B5C" w:rsidRPr="0091620C" w:rsidRDefault="00F65B5C" w:rsidP="00D9565A">
      <w:pPr>
        <w:pStyle w:val="Textpoznmkypodiarou"/>
        <w:rPr>
          <w:rFonts w:ascii="Arial" w:hAnsi="Arial" w:cs="Arial"/>
          <w:szCs w:val="18"/>
        </w:rPr>
      </w:pPr>
      <w:r w:rsidRPr="0091620C">
        <w:rPr>
          <w:rStyle w:val="Odkaznapoznmkupodiarou"/>
          <w:rFonts w:cs="Arial"/>
          <w:sz w:val="18"/>
          <w:szCs w:val="18"/>
        </w:rPr>
        <w:footnoteRef/>
      </w:r>
      <w:r w:rsidRPr="0091620C">
        <w:rPr>
          <w:rFonts w:ascii="Arial" w:hAnsi="Arial" w:cs="Arial"/>
          <w:szCs w:val="18"/>
        </w:rPr>
        <w:t xml:space="preserve"> https://www.socpoist.sk/efektivny-manazment-udajov-v-prostredi-socialnej-poistovne--MÚSP-/65162s.</w:t>
      </w:r>
    </w:p>
  </w:footnote>
  <w:footnote w:id="2">
    <w:p w:rsidR="00F65B5C" w:rsidRPr="009367B0" w:rsidRDefault="00F65B5C" w:rsidP="00D9565A">
      <w:pPr>
        <w:pStyle w:val="Textpoznmkypodiarou"/>
        <w:rPr>
          <w:szCs w:val="18"/>
        </w:rPr>
      </w:pPr>
      <w:r w:rsidRPr="0091620C">
        <w:rPr>
          <w:rStyle w:val="Odkaznapoznmkupodiarou"/>
          <w:rFonts w:cs="Arial"/>
          <w:sz w:val="18"/>
          <w:szCs w:val="18"/>
        </w:rPr>
        <w:footnoteRef/>
      </w:r>
      <w:r w:rsidRPr="0091620C">
        <w:rPr>
          <w:rFonts w:ascii="Arial" w:hAnsi="Arial" w:cs="Arial"/>
          <w:szCs w:val="18"/>
        </w:rPr>
        <w:t xml:space="preserve"> http://www.informatizacia.sk/ext_dok-nkivs-sr_2016/23668c</w:t>
      </w:r>
    </w:p>
  </w:footnote>
  <w:footnote w:id="3">
    <w:p w:rsidR="00F65B5C" w:rsidRPr="0091620C" w:rsidRDefault="00F65B5C" w:rsidP="00D9565A">
      <w:pPr>
        <w:pStyle w:val="Textpoznmkypodiarou"/>
        <w:rPr>
          <w:rFonts w:ascii="Arial" w:hAnsi="Arial" w:cs="Arial"/>
          <w:szCs w:val="18"/>
        </w:rPr>
      </w:pPr>
      <w:r w:rsidRPr="0091620C">
        <w:rPr>
          <w:rStyle w:val="Odkaznapoznmkupodiarou"/>
          <w:rFonts w:cs="Arial"/>
          <w:sz w:val="18"/>
          <w:szCs w:val="18"/>
        </w:rPr>
        <w:footnoteRef/>
      </w:r>
      <w:r w:rsidRPr="0091620C">
        <w:rPr>
          <w:rFonts w:ascii="Arial" w:hAnsi="Arial" w:cs="Arial"/>
          <w:szCs w:val="18"/>
        </w:rPr>
        <w:t xml:space="preserve"> https://www.minv.sk/?schvalene-rz.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B5C" w:rsidRPr="00745E1F" w:rsidRDefault="00F65B5C" w:rsidP="00745E1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F9D" w:rsidRPr="00745E1F" w:rsidRDefault="00D63F9D" w:rsidP="00745E1F">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B5C" w:rsidRDefault="00F65B5C" w:rsidP="0074461A">
    <w:pPr>
      <w:pStyle w:val="Hlavik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F65B5C" w:rsidRDefault="00F65B5C">
    <w:pPr>
      <w:pStyle w:val="Hlavika"/>
    </w:pPr>
  </w:p>
  <w:p w:rsidR="00F65B5C" w:rsidRDefault="00F65B5C"/>
  <w:p w:rsidR="00F65B5C" w:rsidRDefault="00F65B5C"/>
  <w:p w:rsidR="00F65B5C" w:rsidRDefault="00F65B5C"/>
  <w:p w:rsidR="00F65B5C" w:rsidRDefault="00F65B5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B5C" w:rsidRPr="006A0241" w:rsidRDefault="00F65B5C" w:rsidP="00EC5BAB">
    <w:pPr>
      <w:pStyle w:val="Hlavika"/>
      <w:tabs>
        <w:tab w:val="clear" w:pos="4536"/>
        <w:tab w:val="left" w:pos="1843"/>
      </w:tabs>
      <w:rPr>
        <w:szCs w:val="22"/>
      </w:rPr>
    </w:pPr>
    <w:r w:rsidRPr="006A0241">
      <w:rPr>
        <w:b/>
        <w:szCs w:val="22"/>
      </w:rPr>
      <w:t>Verejný obstarávateľ:</w:t>
    </w:r>
    <w:r w:rsidRPr="006A0241">
      <w:rPr>
        <w:b/>
        <w:szCs w:val="22"/>
      </w:rPr>
      <w:tab/>
    </w:r>
    <w:r w:rsidRPr="006A0241">
      <w:rPr>
        <w:color w:val="000000"/>
        <w:szCs w:val="22"/>
        <w:lang w:eastAsia="sk-SK"/>
      </w:rPr>
      <w:t>Ministerstvo dopravy, výstavby a regionálneho rozvoja Slovenskej republiky</w:t>
    </w:r>
    <w:r w:rsidRPr="006A0241">
      <w:rPr>
        <w:szCs w:val="22"/>
      </w:rPr>
      <w:tab/>
    </w:r>
  </w:p>
  <w:p w:rsidR="00F65B5C" w:rsidRPr="006A0241" w:rsidRDefault="00F65B5C" w:rsidP="00EC5BAB">
    <w:pPr>
      <w:pStyle w:val="Hlavika"/>
      <w:pBdr>
        <w:bottom w:val="single" w:sz="6" w:space="1" w:color="auto"/>
      </w:pBdr>
      <w:tabs>
        <w:tab w:val="clear" w:pos="4536"/>
        <w:tab w:val="left" w:pos="1843"/>
      </w:tabs>
      <w:rPr>
        <w:szCs w:val="22"/>
      </w:rPr>
    </w:pPr>
    <w:r w:rsidRPr="006A0241">
      <w:rPr>
        <w:szCs w:val="22"/>
      </w:rPr>
      <w:tab/>
      <w:t>Námestie slobody č. 6, 810 05 Bratislava</w:t>
    </w:r>
  </w:p>
  <w:p w:rsidR="00F65B5C" w:rsidRDefault="00F65B5C">
    <w:pPr>
      <w:pStyle w:val="Hlavika"/>
      <w:jc w:val="both"/>
      <w:rPr>
        <w:color w:val="808080"/>
        <w:sz w:val="16"/>
        <w:szCs w:val="10"/>
      </w:rPr>
    </w:pPr>
  </w:p>
  <w:p w:rsidR="00F65B5C" w:rsidRDefault="00F65B5C"/>
  <w:p w:rsidR="00F65B5C" w:rsidRDefault="00F65B5C"/>
  <w:p w:rsidR="00F65B5C" w:rsidRDefault="00F65B5C"/>
  <w:p w:rsidR="00F65B5C" w:rsidRDefault="00F65B5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3pt;height:45.75pt" o:bullet="t">
        <v:imagedata r:id="rId1" o:title=""/>
      </v:shape>
    </w:pict>
  </w:numPicBullet>
  <w:abstractNum w:abstractNumId="0">
    <w:nsid w:val="FFFFFF81"/>
    <w:multiLevelType w:val="singleLevel"/>
    <w:tmpl w:val="4C0E3BDA"/>
    <w:styleLink w:val="WWNum61"/>
    <w:lvl w:ilvl="0">
      <w:start w:val="1"/>
      <w:numFmt w:val="bullet"/>
      <w:pStyle w:val="Zoznamsodrkami4"/>
      <w:lvlText w:val="-"/>
      <w:lvlJc w:val="left"/>
      <w:pPr>
        <w:tabs>
          <w:tab w:val="num" w:pos="884"/>
        </w:tabs>
        <w:ind w:left="884"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FFFFFF83"/>
    <w:multiLevelType w:val="singleLevel"/>
    <w:tmpl w:val="EADE0B16"/>
    <w:lvl w:ilvl="0">
      <w:start w:val="1"/>
      <w:numFmt w:val="bullet"/>
      <w:pStyle w:val="Bullet1"/>
      <w:lvlText w:val=""/>
      <w:lvlJc w:val="left"/>
      <w:pPr>
        <w:tabs>
          <w:tab w:val="num" w:pos="643"/>
        </w:tabs>
        <w:ind w:left="643" w:hanging="360"/>
      </w:pPr>
      <w:rPr>
        <w:rFonts w:ascii="Symbol" w:hAnsi="Symbol" w:hint="default"/>
      </w:rPr>
    </w:lvl>
  </w:abstractNum>
  <w:abstractNum w:abstractNumId="3">
    <w:nsid w:val="FFFFFF89"/>
    <w:multiLevelType w:val="singleLevel"/>
    <w:tmpl w:val="DCC6470C"/>
    <w:lvl w:ilvl="0">
      <w:start w:val="1"/>
      <w:numFmt w:val="bullet"/>
      <w:pStyle w:val="11111AaBb"/>
      <w:lvlText w:val=""/>
      <w:lvlJc w:val="left"/>
      <w:pPr>
        <w:tabs>
          <w:tab w:val="num" w:pos="360"/>
        </w:tabs>
        <w:ind w:left="360" w:hanging="360"/>
      </w:pPr>
      <w:rPr>
        <w:rFonts w:ascii="Symbol" w:hAnsi="Symbol" w:hint="default"/>
      </w:rPr>
    </w:lvl>
  </w:abstractNum>
  <w:abstractNum w:abstractNumId="4">
    <w:nsid w:val="00000002"/>
    <w:multiLevelType w:val="singleLevel"/>
    <w:tmpl w:val="00000002"/>
    <w:name w:val="WW8Num4"/>
    <w:lvl w:ilvl="0">
      <w:start w:val="1"/>
      <w:numFmt w:val="decimal"/>
      <w:lvlText w:val="%1."/>
      <w:lvlJc w:val="left"/>
      <w:pPr>
        <w:tabs>
          <w:tab w:val="num" w:pos="0"/>
        </w:tabs>
        <w:ind w:left="540" w:hanging="360"/>
      </w:pPr>
    </w:lvl>
  </w:abstractNum>
  <w:abstractNum w:abstractNumId="5">
    <w:nsid w:val="0000001E"/>
    <w:multiLevelType w:val="multilevel"/>
    <w:tmpl w:val="A356B9A0"/>
    <w:name w:val="WW8Num32"/>
    <w:lvl w:ilvl="0">
      <w:start w:val="3"/>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1080" w:hanging="360"/>
      </w:pPr>
      <w:rPr>
        <w:rFonts w:cs="Times New Roman" w:hint="default"/>
      </w:rPr>
    </w:lvl>
    <w:lvl w:ilvl="2">
      <w:start w:val="1"/>
      <w:numFmt w:val="decimal"/>
      <w:lvlText w:val="%2.%3."/>
      <w:lvlJc w:val="left"/>
      <w:pPr>
        <w:tabs>
          <w:tab w:val="num" w:pos="0"/>
        </w:tabs>
        <w:ind w:left="1440" w:hanging="360"/>
      </w:pPr>
      <w:rPr>
        <w:rFonts w:cs="Times New Roman" w:hint="default"/>
      </w:rPr>
    </w:lvl>
    <w:lvl w:ilvl="3">
      <w:start w:val="1"/>
      <w:numFmt w:val="decimal"/>
      <w:lvlText w:val="%2.%3.%4."/>
      <w:lvlJc w:val="left"/>
      <w:pPr>
        <w:tabs>
          <w:tab w:val="num" w:pos="-163"/>
        </w:tabs>
        <w:ind w:left="1637" w:hanging="360"/>
      </w:pPr>
      <w:rPr>
        <w:rFonts w:cs="Times New Roman" w:hint="default"/>
      </w:rPr>
    </w:lvl>
    <w:lvl w:ilvl="4">
      <w:start w:val="1"/>
      <w:numFmt w:val="decimal"/>
      <w:lvlText w:val="%2.%3.%4.%5."/>
      <w:lvlJc w:val="left"/>
      <w:pPr>
        <w:tabs>
          <w:tab w:val="num" w:pos="0"/>
        </w:tabs>
        <w:ind w:left="2160" w:hanging="360"/>
      </w:pPr>
      <w:rPr>
        <w:rFonts w:cs="Times New Roman" w:hint="default"/>
      </w:rPr>
    </w:lvl>
    <w:lvl w:ilvl="5">
      <w:start w:val="1"/>
      <w:numFmt w:val="decimal"/>
      <w:lvlText w:val="%2.%3.%4.%5.%6."/>
      <w:lvlJc w:val="left"/>
      <w:pPr>
        <w:tabs>
          <w:tab w:val="num" w:pos="0"/>
        </w:tabs>
        <w:ind w:left="2520" w:hanging="360"/>
      </w:pPr>
      <w:rPr>
        <w:rFonts w:cs="Times New Roman" w:hint="default"/>
      </w:rPr>
    </w:lvl>
    <w:lvl w:ilvl="6">
      <w:start w:val="1"/>
      <w:numFmt w:val="decimal"/>
      <w:lvlText w:val="%2.%3.%4.%5.%6.%7."/>
      <w:lvlJc w:val="left"/>
      <w:pPr>
        <w:tabs>
          <w:tab w:val="num" w:pos="0"/>
        </w:tabs>
        <w:ind w:left="2880" w:hanging="360"/>
      </w:pPr>
      <w:rPr>
        <w:rFonts w:cs="Times New Roman" w:hint="default"/>
      </w:rPr>
    </w:lvl>
    <w:lvl w:ilvl="7">
      <w:start w:val="1"/>
      <w:numFmt w:val="decimal"/>
      <w:lvlText w:val="%2.%3.%4.%5.%6.%7.%8."/>
      <w:lvlJc w:val="left"/>
      <w:pPr>
        <w:tabs>
          <w:tab w:val="num" w:pos="0"/>
        </w:tabs>
        <w:ind w:left="3240" w:hanging="360"/>
      </w:pPr>
      <w:rPr>
        <w:rFonts w:cs="Times New Roman" w:hint="default"/>
      </w:rPr>
    </w:lvl>
    <w:lvl w:ilvl="8">
      <w:start w:val="1"/>
      <w:numFmt w:val="decimal"/>
      <w:lvlText w:val="%2.%3.%4.%5.%6.%7.%8.%9."/>
      <w:lvlJc w:val="left"/>
      <w:pPr>
        <w:tabs>
          <w:tab w:val="num" w:pos="0"/>
        </w:tabs>
        <w:ind w:left="3600" w:hanging="360"/>
      </w:pPr>
      <w:rPr>
        <w:rFonts w:cs="Times New Roman" w:hint="default"/>
      </w:rPr>
    </w:lvl>
  </w:abstractNum>
  <w:abstractNum w:abstractNumId="6">
    <w:nsid w:val="00A15DC2"/>
    <w:multiLevelType w:val="multilevel"/>
    <w:tmpl w:val="BBB6B116"/>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7">
    <w:nsid w:val="00E75C35"/>
    <w:multiLevelType w:val="multilevel"/>
    <w:tmpl w:val="117E896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01362790"/>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1820CFA"/>
    <w:multiLevelType w:val="hybridMultilevel"/>
    <w:tmpl w:val="AEA47D24"/>
    <w:lvl w:ilvl="0" w:tplc="41746352">
      <w:start w:val="1"/>
      <w:numFmt w:val="decimal"/>
      <w:lvlText w:val="6.%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20A599B"/>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236701A"/>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2AD6666"/>
    <w:multiLevelType w:val="hybridMultilevel"/>
    <w:tmpl w:val="8946AFDE"/>
    <w:styleLink w:val="WWNum101"/>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3545D77"/>
    <w:multiLevelType w:val="hybridMultilevel"/>
    <w:tmpl w:val="1CF08AE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4770394"/>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914C3E"/>
    <w:multiLevelType w:val="multilevel"/>
    <w:tmpl w:val="42FAC386"/>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049B5796"/>
    <w:multiLevelType w:val="hybridMultilevel"/>
    <w:tmpl w:val="3650009A"/>
    <w:lvl w:ilvl="0" w:tplc="8A80C38A">
      <w:start w:val="1"/>
      <w:numFmt w:val="lowerRoman"/>
      <w:lvlText w:val="(%1)"/>
      <w:lvlJc w:val="left"/>
      <w:pPr>
        <w:ind w:left="1095" w:hanging="735"/>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055A7D7C"/>
    <w:multiLevelType w:val="multilevel"/>
    <w:tmpl w:val="75F47154"/>
    <w:lvl w:ilvl="0">
      <w:start w:val="1"/>
      <w:numFmt w:val="decimal"/>
      <w:lvlText w:val="%1."/>
      <w:lvlJc w:val="left"/>
      <w:pPr>
        <w:ind w:left="840" w:hanging="360"/>
      </w:pPr>
      <w:rPr>
        <w:rFonts w:ascii="Arial" w:eastAsia="Times New Roman" w:hAnsi="Arial" w:cs="Arial" w:hint="default"/>
        <w:b/>
      </w:rPr>
    </w:lvl>
    <w:lvl w:ilvl="1">
      <w:start w:val="1"/>
      <w:numFmt w:val="decimal"/>
      <w:isLgl/>
      <w:lvlText w:val="%1.%2"/>
      <w:lvlJc w:val="left"/>
      <w:pPr>
        <w:ind w:left="840" w:hanging="360"/>
      </w:pPr>
      <w:rPr>
        <w:rFonts w:hint="default"/>
        <w:b/>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18">
    <w:nsid w:val="06B32FE5"/>
    <w:multiLevelType w:val="hybridMultilevel"/>
    <w:tmpl w:val="5238C4B6"/>
    <w:lvl w:ilvl="0" w:tplc="75FA79E2">
      <w:start w:val="1"/>
      <w:numFmt w:val="lowerLetter"/>
      <w:lvlText w:val="%1)"/>
      <w:lvlJc w:val="left"/>
      <w:pPr>
        <w:ind w:left="234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088A3401"/>
    <w:multiLevelType w:val="hybridMultilevel"/>
    <w:tmpl w:val="BAC0E7FC"/>
    <w:lvl w:ilvl="0" w:tplc="0409000F">
      <w:start w:val="1"/>
      <w:numFmt w:val="decimal"/>
      <w:lvlText w:val="%1."/>
      <w:lvlJc w:val="left"/>
      <w:pPr>
        <w:ind w:left="720" w:hanging="360"/>
      </w:pPr>
      <w:rPr>
        <w:rFonts w:hint="default"/>
      </w:rPr>
    </w:lvl>
    <w:lvl w:ilvl="1" w:tplc="43826228">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90C4E00"/>
    <w:multiLevelType w:val="hybridMultilevel"/>
    <w:tmpl w:val="881ACFEA"/>
    <w:lvl w:ilvl="0" w:tplc="0409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094F5455"/>
    <w:multiLevelType w:val="hybridMultilevel"/>
    <w:tmpl w:val="36104F56"/>
    <w:lvl w:ilvl="0" w:tplc="20522CE6">
      <w:start w:val="1"/>
      <w:numFmt w:val="decimal"/>
      <w:lvlText w:val="12.%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9F652B9"/>
    <w:multiLevelType w:val="hybridMultilevel"/>
    <w:tmpl w:val="82103D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0B072AC7"/>
    <w:multiLevelType w:val="hybridMultilevel"/>
    <w:tmpl w:val="80E08EA6"/>
    <w:lvl w:ilvl="0" w:tplc="041B000F">
      <w:start w:val="1"/>
      <w:numFmt w:val="decimal"/>
      <w:lvlText w:val="%1."/>
      <w:lvlJc w:val="left"/>
      <w:pPr>
        <w:ind w:left="5004" w:hanging="360"/>
      </w:pPr>
    </w:lvl>
    <w:lvl w:ilvl="1" w:tplc="041B0019" w:tentative="1">
      <w:start w:val="1"/>
      <w:numFmt w:val="lowerLetter"/>
      <w:lvlText w:val="%2."/>
      <w:lvlJc w:val="left"/>
      <w:pPr>
        <w:ind w:left="5724" w:hanging="360"/>
      </w:pPr>
    </w:lvl>
    <w:lvl w:ilvl="2" w:tplc="041B001B" w:tentative="1">
      <w:start w:val="1"/>
      <w:numFmt w:val="lowerRoman"/>
      <w:lvlText w:val="%3."/>
      <w:lvlJc w:val="right"/>
      <w:pPr>
        <w:ind w:left="6444" w:hanging="180"/>
      </w:pPr>
    </w:lvl>
    <w:lvl w:ilvl="3" w:tplc="041B000F" w:tentative="1">
      <w:start w:val="1"/>
      <w:numFmt w:val="decimal"/>
      <w:lvlText w:val="%4."/>
      <w:lvlJc w:val="left"/>
      <w:pPr>
        <w:ind w:left="7164" w:hanging="360"/>
      </w:pPr>
    </w:lvl>
    <w:lvl w:ilvl="4" w:tplc="041B0019" w:tentative="1">
      <w:start w:val="1"/>
      <w:numFmt w:val="lowerLetter"/>
      <w:lvlText w:val="%5."/>
      <w:lvlJc w:val="left"/>
      <w:pPr>
        <w:ind w:left="7884" w:hanging="360"/>
      </w:pPr>
    </w:lvl>
    <w:lvl w:ilvl="5" w:tplc="041B001B" w:tentative="1">
      <w:start w:val="1"/>
      <w:numFmt w:val="lowerRoman"/>
      <w:lvlText w:val="%6."/>
      <w:lvlJc w:val="right"/>
      <w:pPr>
        <w:ind w:left="8604" w:hanging="180"/>
      </w:pPr>
    </w:lvl>
    <w:lvl w:ilvl="6" w:tplc="041B000F" w:tentative="1">
      <w:start w:val="1"/>
      <w:numFmt w:val="decimal"/>
      <w:lvlText w:val="%7."/>
      <w:lvlJc w:val="left"/>
      <w:pPr>
        <w:ind w:left="9324" w:hanging="360"/>
      </w:pPr>
    </w:lvl>
    <w:lvl w:ilvl="7" w:tplc="041B0019" w:tentative="1">
      <w:start w:val="1"/>
      <w:numFmt w:val="lowerLetter"/>
      <w:lvlText w:val="%8."/>
      <w:lvlJc w:val="left"/>
      <w:pPr>
        <w:ind w:left="10044" w:hanging="360"/>
      </w:pPr>
    </w:lvl>
    <w:lvl w:ilvl="8" w:tplc="041B001B" w:tentative="1">
      <w:start w:val="1"/>
      <w:numFmt w:val="lowerRoman"/>
      <w:lvlText w:val="%9."/>
      <w:lvlJc w:val="right"/>
      <w:pPr>
        <w:ind w:left="10764" w:hanging="180"/>
      </w:pPr>
    </w:lvl>
  </w:abstractNum>
  <w:abstractNum w:abstractNumId="24">
    <w:nsid w:val="0B08532C"/>
    <w:multiLevelType w:val="hybridMultilevel"/>
    <w:tmpl w:val="5CE4EFE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0B200095"/>
    <w:multiLevelType w:val="hybridMultilevel"/>
    <w:tmpl w:val="26D62EE8"/>
    <w:lvl w:ilvl="0" w:tplc="7A3EFF62">
      <w:start w:val="1"/>
      <w:numFmt w:val="bullet"/>
      <w:pStyle w:val="odrazky"/>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6">
    <w:nsid w:val="0B4F108C"/>
    <w:multiLevelType w:val="hybridMultilevel"/>
    <w:tmpl w:val="10BC4C26"/>
    <w:lvl w:ilvl="0" w:tplc="041B000F">
      <w:start w:val="1"/>
      <w:numFmt w:val="decimal"/>
      <w:lvlText w:val="%1."/>
      <w:lvlJc w:val="left"/>
      <w:pPr>
        <w:ind w:left="2136" w:hanging="360"/>
      </w:pPr>
    </w:lvl>
    <w:lvl w:ilvl="1" w:tplc="041B0019" w:tentative="1">
      <w:start w:val="1"/>
      <w:numFmt w:val="lowerLetter"/>
      <w:lvlText w:val="%2."/>
      <w:lvlJc w:val="left"/>
      <w:pPr>
        <w:ind w:left="2856" w:hanging="360"/>
      </w:pPr>
    </w:lvl>
    <w:lvl w:ilvl="2" w:tplc="041B001B" w:tentative="1">
      <w:start w:val="1"/>
      <w:numFmt w:val="lowerRoman"/>
      <w:lvlText w:val="%3."/>
      <w:lvlJc w:val="right"/>
      <w:pPr>
        <w:ind w:left="3576" w:hanging="180"/>
      </w:pPr>
    </w:lvl>
    <w:lvl w:ilvl="3" w:tplc="041B000F">
      <w:start w:val="1"/>
      <w:numFmt w:val="decimal"/>
      <w:lvlText w:val="%4."/>
      <w:lvlJc w:val="left"/>
      <w:pPr>
        <w:ind w:left="4296" w:hanging="360"/>
      </w:pPr>
    </w:lvl>
    <w:lvl w:ilvl="4" w:tplc="041B0019" w:tentative="1">
      <w:start w:val="1"/>
      <w:numFmt w:val="lowerLetter"/>
      <w:lvlText w:val="%5."/>
      <w:lvlJc w:val="left"/>
      <w:pPr>
        <w:ind w:left="5016" w:hanging="360"/>
      </w:pPr>
    </w:lvl>
    <w:lvl w:ilvl="5" w:tplc="041B001B" w:tentative="1">
      <w:start w:val="1"/>
      <w:numFmt w:val="lowerRoman"/>
      <w:lvlText w:val="%6."/>
      <w:lvlJc w:val="right"/>
      <w:pPr>
        <w:ind w:left="5736" w:hanging="180"/>
      </w:pPr>
    </w:lvl>
    <w:lvl w:ilvl="6" w:tplc="041B000F" w:tentative="1">
      <w:start w:val="1"/>
      <w:numFmt w:val="decimal"/>
      <w:lvlText w:val="%7."/>
      <w:lvlJc w:val="left"/>
      <w:pPr>
        <w:ind w:left="6456" w:hanging="360"/>
      </w:pPr>
    </w:lvl>
    <w:lvl w:ilvl="7" w:tplc="041B0019" w:tentative="1">
      <w:start w:val="1"/>
      <w:numFmt w:val="lowerLetter"/>
      <w:lvlText w:val="%8."/>
      <w:lvlJc w:val="left"/>
      <w:pPr>
        <w:ind w:left="7176" w:hanging="360"/>
      </w:pPr>
    </w:lvl>
    <w:lvl w:ilvl="8" w:tplc="041B001B" w:tentative="1">
      <w:start w:val="1"/>
      <w:numFmt w:val="lowerRoman"/>
      <w:lvlText w:val="%9."/>
      <w:lvlJc w:val="right"/>
      <w:pPr>
        <w:ind w:left="7896" w:hanging="180"/>
      </w:pPr>
    </w:lvl>
  </w:abstractNum>
  <w:abstractNum w:abstractNumId="27">
    <w:nsid w:val="0B572A2F"/>
    <w:multiLevelType w:val="hybridMultilevel"/>
    <w:tmpl w:val="2FBA5D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0C5E2F2F"/>
    <w:multiLevelType w:val="multilevel"/>
    <w:tmpl w:val="2406737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0C600173"/>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0C9B499A"/>
    <w:multiLevelType w:val="hybridMultilevel"/>
    <w:tmpl w:val="76AC47C8"/>
    <w:lvl w:ilvl="0" w:tplc="041B0001">
      <w:start w:val="1"/>
      <w:numFmt w:val="bullet"/>
      <w:lvlText w:val=""/>
      <w:lvlJc w:val="left"/>
      <w:pPr>
        <w:ind w:left="1495" w:hanging="360"/>
      </w:pPr>
      <w:rPr>
        <w:rFonts w:ascii="Symbol" w:hAnsi="Symbol" w:hint="default"/>
      </w:rPr>
    </w:lvl>
    <w:lvl w:ilvl="1" w:tplc="E7B24D72">
      <w:start w:val="12"/>
      <w:numFmt w:val="bullet"/>
      <w:lvlText w:val="-"/>
      <w:lvlJc w:val="left"/>
      <w:pPr>
        <w:ind w:left="1440" w:hanging="360"/>
      </w:pPr>
      <w:rPr>
        <w:rFonts w:ascii="Arial" w:eastAsia="Times New Roman" w:hAnsi="Aria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0D134C71"/>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D1B0967"/>
    <w:multiLevelType w:val="multilevel"/>
    <w:tmpl w:val="8C76EDD6"/>
    <w:lvl w:ilvl="0">
      <w:start w:val="6"/>
      <w:numFmt w:val="decimal"/>
      <w:lvlText w:val="%1"/>
      <w:lvlJc w:val="left"/>
      <w:pPr>
        <w:ind w:left="360" w:hanging="360"/>
      </w:pPr>
      <w:rPr>
        <w:rFonts w:hint="default"/>
      </w:rPr>
    </w:lvl>
    <w:lvl w:ilvl="1">
      <w:start w:val="1"/>
      <w:numFmt w:val="decimal"/>
      <w:lvlText w:val="%1.%2"/>
      <w:lvlJc w:val="left"/>
      <w:pPr>
        <w:ind w:left="1571" w:hanging="360"/>
      </w:pPr>
      <w:rPr>
        <w:rFonts w:hint="default"/>
        <w:b/>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33">
    <w:nsid w:val="0D326D83"/>
    <w:multiLevelType w:val="multilevel"/>
    <w:tmpl w:val="E0AA54DA"/>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0E767A6D"/>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0F3517F0"/>
    <w:multiLevelType w:val="multilevel"/>
    <w:tmpl w:val="F8D6B91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0F682C82"/>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0FF605AA"/>
    <w:multiLevelType w:val="multilevel"/>
    <w:tmpl w:val="E0AA54DA"/>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10664A3F"/>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0873E7A"/>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193734D"/>
    <w:multiLevelType w:val="hybridMultilevel"/>
    <w:tmpl w:val="3DD2234A"/>
    <w:lvl w:ilvl="0" w:tplc="041B000F">
      <w:start w:val="1"/>
      <w:numFmt w:val="decimal"/>
      <w:lvlText w:val="%1."/>
      <w:lvlJc w:val="left"/>
      <w:pPr>
        <w:ind w:left="5004" w:hanging="360"/>
      </w:pPr>
    </w:lvl>
    <w:lvl w:ilvl="1" w:tplc="041B0019" w:tentative="1">
      <w:start w:val="1"/>
      <w:numFmt w:val="lowerLetter"/>
      <w:lvlText w:val="%2."/>
      <w:lvlJc w:val="left"/>
      <w:pPr>
        <w:ind w:left="5724" w:hanging="360"/>
      </w:pPr>
    </w:lvl>
    <w:lvl w:ilvl="2" w:tplc="041B001B" w:tentative="1">
      <w:start w:val="1"/>
      <w:numFmt w:val="lowerRoman"/>
      <w:lvlText w:val="%3."/>
      <w:lvlJc w:val="right"/>
      <w:pPr>
        <w:ind w:left="6444" w:hanging="180"/>
      </w:pPr>
    </w:lvl>
    <w:lvl w:ilvl="3" w:tplc="041B000F" w:tentative="1">
      <w:start w:val="1"/>
      <w:numFmt w:val="decimal"/>
      <w:lvlText w:val="%4."/>
      <w:lvlJc w:val="left"/>
      <w:pPr>
        <w:ind w:left="7164" w:hanging="360"/>
      </w:pPr>
    </w:lvl>
    <w:lvl w:ilvl="4" w:tplc="041B0019" w:tentative="1">
      <w:start w:val="1"/>
      <w:numFmt w:val="lowerLetter"/>
      <w:lvlText w:val="%5."/>
      <w:lvlJc w:val="left"/>
      <w:pPr>
        <w:ind w:left="7884" w:hanging="360"/>
      </w:pPr>
    </w:lvl>
    <w:lvl w:ilvl="5" w:tplc="041B001B" w:tentative="1">
      <w:start w:val="1"/>
      <w:numFmt w:val="lowerRoman"/>
      <w:lvlText w:val="%6."/>
      <w:lvlJc w:val="right"/>
      <w:pPr>
        <w:ind w:left="8604" w:hanging="180"/>
      </w:pPr>
    </w:lvl>
    <w:lvl w:ilvl="6" w:tplc="041B000F" w:tentative="1">
      <w:start w:val="1"/>
      <w:numFmt w:val="decimal"/>
      <w:lvlText w:val="%7."/>
      <w:lvlJc w:val="left"/>
      <w:pPr>
        <w:ind w:left="9324" w:hanging="360"/>
      </w:pPr>
    </w:lvl>
    <w:lvl w:ilvl="7" w:tplc="041B0019" w:tentative="1">
      <w:start w:val="1"/>
      <w:numFmt w:val="lowerLetter"/>
      <w:lvlText w:val="%8."/>
      <w:lvlJc w:val="left"/>
      <w:pPr>
        <w:ind w:left="10044" w:hanging="360"/>
      </w:pPr>
    </w:lvl>
    <w:lvl w:ilvl="8" w:tplc="041B001B" w:tentative="1">
      <w:start w:val="1"/>
      <w:numFmt w:val="lowerRoman"/>
      <w:lvlText w:val="%9."/>
      <w:lvlJc w:val="right"/>
      <w:pPr>
        <w:ind w:left="10764" w:hanging="180"/>
      </w:pPr>
    </w:lvl>
  </w:abstractNum>
  <w:abstractNum w:abstractNumId="41">
    <w:nsid w:val="123B0309"/>
    <w:multiLevelType w:val="hybridMultilevel"/>
    <w:tmpl w:val="51D0F520"/>
    <w:lvl w:ilvl="0" w:tplc="803CFDE2">
      <w:start w:val="1"/>
      <w:numFmt w:val="lowerLetter"/>
      <w:lvlText w:val="%1)"/>
      <w:lvlJc w:val="left"/>
      <w:pPr>
        <w:ind w:left="1065" w:hanging="360"/>
      </w:pPr>
      <w:rPr>
        <w:rFonts w:hint="default"/>
        <w:b/>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2">
    <w:nsid w:val="1256129B"/>
    <w:multiLevelType w:val="hybridMultilevel"/>
    <w:tmpl w:val="A99C79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12A328AF"/>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12DA672B"/>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12EF1076"/>
    <w:multiLevelType w:val="multilevel"/>
    <w:tmpl w:val="BBB6B116"/>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46">
    <w:nsid w:val="137B78A8"/>
    <w:multiLevelType w:val="multilevel"/>
    <w:tmpl w:val="0D524950"/>
    <w:lvl w:ilvl="0">
      <w:start w:val="1"/>
      <w:numFmt w:val="decimal"/>
      <w:lvlText w:val="%1."/>
      <w:lvlJc w:val="left"/>
      <w:pPr>
        <w:ind w:left="2912" w:hanging="360"/>
      </w:pPr>
      <w:rPr>
        <w:rFonts w:cs="Times New Roman"/>
        <w:b/>
        <w:i w:val="0"/>
        <w:color w:val="auto"/>
        <w:sz w:val="22"/>
        <w:szCs w:val="22"/>
      </w:rPr>
    </w:lvl>
    <w:lvl w:ilvl="1">
      <w:start w:val="1"/>
      <w:numFmt w:val="decimal"/>
      <w:isLgl/>
      <w:lvlText w:val="%1.%2"/>
      <w:lvlJc w:val="left"/>
      <w:pPr>
        <w:ind w:left="1131" w:hanging="705"/>
      </w:pPr>
      <w:rPr>
        <w:rFonts w:ascii="Arial" w:hAnsi="Arial" w:cs="Arial" w:hint="default"/>
        <w:b/>
        <w:i w:val="0"/>
        <w:color w:val="auto"/>
        <w:sz w:val="28"/>
        <w:szCs w:val="28"/>
      </w:rPr>
    </w:lvl>
    <w:lvl w:ilvl="2">
      <w:start w:val="1"/>
      <w:numFmt w:val="decimal"/>
      <w:isLgl/>
      <w:lvlText w:val="%1.%2.%3"/>
      <w:lvlJc w:val="left"/>
      <w:pPr>
        <w:ind w:left="1004" w:hanging="720"/>
      </w:pPr>
      <w:rPr>
        <w:rFonts w:cs="Times New Roman" w:hint="default"/>
        <w:b/>
        <w:sz w:val="26"/>
        <w:szCs w:val="26"/>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7">
    <w:nsid w:val="144F4246"/>
    <w:multiLevelType w:val="hybridMultilevel"/>
    <w:tmpl w:val="7F58BBFA"/>
    <w:lvl w:ilvl="0" w:tplc="0409001B">
      <w:start w:val="1"/>
      <w:numFmt w:val="lowerRoman"/>
      <w:lvlText w:val="%1."/>
      <w:lvlJc w:val="right"/>
      <w:pPr>
        <w:ind w:left="2136" w:hanging="360"/>
      </w:pPr>
    </w:lvl>
    <w:lvl w:ilvl="1" w:tplc="041B0019" w:tentative="1">
      <w:start w:val="1"/>
      <w:numFmt w:val="lowerLetter"/>
      <w:lvlText w:val="%2."/>
      <w:lvlJc w:val="left"/>
      <w:pPr>
        <w:ind w:left="2856" w:hanging="360"/>
      </w:pPr>
    </w:lvl>
    <w:lvl w:ilvl="2" w:tplc="041B001B" w:tentative="1">
      <w:start w:val="1"/>
      <w:numFmt w:val="lowerRoman"/>
      <w:lvlText w:val="%3."/>
      <w:lvlJc w:val="right"/>
      <w:pPr>
        <w:ind w:left="3576" w:hanging="180"/>
      </w:pPr>
    </w:lvl>
    <w:lvl w:ilvl="3" w:tplc="041B000F" w:tentative="1">
      <w:start w:val="1"/>
      <w:numFmt w:val="decimal"/>
      <w:lvlText w:val="%4."/>
      <w:lvlJc w:val="left"/>
      <w:pPr>
        <w:ind w:left="4296" w:hanging="360"/>
      </w:pPr>
    </w:lvl>
    <w:lvl w:ilvl="4" w:tplc="041B0019" w:tentative="1">
      <w:start w:val="1"/>
      <w:numFmt w:val="lowerLetter"/>
      <w:lvlText w:val="%5."/>
      <w:lvlJc w:val="left"/>
      <w:pPr>
        <w:ind w:left="5016" w:hanging="360"/>
      </w:pPr>
    </w:lvl>
    <w:lvl w:ilvl="5" w:tplc="041B001B" w:tentative="1">
      <w:start w:val="1"/>
      <w:numFmt w:val="lowerRoman"/>
      <w:lvlText w:val="%6."/>
      <w:lvlJc w:val="right"/>
      <w:pPr>
        <w:ind w:left="5736" w:hanging="180"/>
      </w:pPr>
    </w:lvl>
    <w:lvl w:ilvl="6" w:tplc="041B000F" w:tentative="1">
      <w:start w:val="1"/>
      <w:numFmt w:val="decimal"/>
      <w:lvlText w:val="%7."/>
      <w:lvlJc w:val="left"/>
      <w:pPr>
        <w:ind w:left="6456" w:hanging="360"/>
      </w:pPr>
    </w:lvl>
    <w:lvl w:ilvl="7" w:tplc="041B0019" w:tentative="1">
      <w:start w:val="1"/>
      <w:numFmt w:val="lowerLetter"/>
      <w:lvlText w:val="%8."/>
      <w:lvlJc w:val="left"/>
      <w:pPr>
        <w:ind w:left="7176" w:hanging="360"/>
      </w:pPr>
    </w:lvl>
    <w:lvl w:ilvl="8" w:tplc="041B001B" w:tentative="1">
      <w:start w:val="1"/>
      <w:numFmt w:val="lowerRoman"/>
      <w:lvlText w:val="%9."/>
      <w:lvlJc w:val="right"/>
      <w:pPr>
        <w:ind w:left="7896" w:hanging="180"/>
      </w:pPr>
    </w:lvl>
  </w:abstractNum>
  <w:abstractNum w:abstractNumId="48">
    <w:nsid w:val="147C022D"/>
    <w:multiLevelType w:val="multilevel"/>
    <w:tmpl w:val="511C1C7C"/>
    <w:lvl w:ilvl="0">
      <w:start w:val="1"/>
      <w:numFmt w:val="decimal"/>
      <w:lvlText w:val="%1"/>
      <w:lvlJc w:val="left"/>
      <w:pPr>
        <w:ind w:left="360" w:hanging="360"/>
      </w:pPr>
      <w:rPr>
        <w:rFonts w:hint="default"/>
      </w:rPr>
    </w:lvl>
    <w:lvl w:ilvl="1">
      <w:start w:val="1"/>
      <w:numFmt w:val="decimal"/>
      <w:lvlText w:val="2.%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9">
    <w:nsid w:val="15243328"/>
    <w:multiLevelType w:val="hybridMultilevel"/>
    <w:tmpl w:val="726E5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16461DC2"/>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1652706A"/>
    <w:multiLevelType w:val="multilevel"/>
    <w:tmpl w:val="812AA758"/>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2">
    <w:nsid w:val="17CB6E5C"/>
    <w:multiLevelType w:val="hybridMultilevel"/>
    <w:tmpl w:val="8C32C408"/>
    <w:lvl w:ilvl="0" w:tplc="145C5566">
      <w:start w:val="1"/>
      <w:numFmt w:val="lowerLetter"/>
      <w:lvlText w:val="%1."/>
      <w:lvlJc w:val="left"/>
      <w:pPr>
        <w:ind w:left="720" w:hanging="360"/>
      </w:pPr>
      <w:rPr>
        <w:rFonts w:hint="default"/>
        <w:b/>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53">
    <w:nsid w:val="181C2D4F"/>
    <w:multiLevelType w:val="hybridMultilevel"/>
    <w:tmpl w:val="28BAED5E"/>
    <w:lvl w:ilvl="0" w:tplc="E8049782">
      <w:start w:val="1"/>
      <w:numFmt w:val="decimal"/>
      <w:lvlText w:val="13.%1."/>
      <w:lvlJc w:val="left"/>
      <w:pPr>
        <w:ind w:left="114"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18761F78"/>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18AA771B"/>
    <w:multiLevelType w:val="hybridMultilevel"/>
    <w:tmpl w:val="6750E654"/>
    <w:lvl w:ilvl="0" w:tplc="04090001">
      <w:start w:val="1"/>
      <w:numFmt w:val="bullet"/>
      <w:lvlText w:val=""/>
      <w:lvlJc w:val="left"/>
      <w:pPr>
        <w:ind w:left="720" w:hanging="360"/>
      </w:pPr>
      <w:rPr>
        <w:rFonts w:ascii="Symbol" w:hAnsi="Symbol" w:hint="default"/>
      </w:rPr>
    </w:lvl>
    <w:lvl w:ilvl="1" w:tplc="A5EA7D2C">
      <w:numFmt w:val="bullet"/>
      <w:lvlText w:val="•"/>
      <w:lvlJc w:val="left"/>
      <w:pPr>
        <w:ind w:left="1790" w:hanging="71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19325990"/>
    <w:multiLevelType w:val="hybridMultilevel"/>
    <w:tmpl w:val="C82E103E"/>
    <w:lvl w:ilvl="0" w:tplc="5650BF6E">
      <w:start w:val="1"/>
      <w:numFmt w:val="lowerLetter"/>
      <w:lvlText w:val="%1."/>
      <w:lvlJc w:val="left"/>
      <w:pPr>
        <w:ind w:left="1713" w:hanging="360"/>
      </w:pPr>
      <w:rPr>
        <w:b w:val="0"/>
        <w:i w:val="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57">
    <w:nsid w:val="19E355BF"/>
    <w:multiLevelType w:val="multilevel"/>
    <w:tmpl w:val="9F749AA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nsid w:val="1A667087"/>
    <w:multiLevelType w:val="multilevel"/>
    <w:tmpl w:val="34949C7A"/>
    <w:lvl w:ilvl="0">
      <w:start w:val="6"/>
      <w:numFmt w:val="decimal"/>
      <w:lvlText w:val="%1."/>
      <w:lvlJc w:val="left"/>
      <w:pPr>
        <w:ind w:left="390" w:hanging="390"/>
      </w:pPr>
      <w:rPr>
        <w:rFonts w:hint="default"/>
      </w:rPr>
    </w:lvl>
    <w:lvl w:ilvl="1">
      <w:start w:val="1"/>
      <w:numFmt w:val="decimal"/>
      <w:lvlText w:val="1.%2."/>
      <w:lvlJc w:val="left"/>
      <w:pPr>
        <w:ind w:left="1146" w:hanging="720"/>
      </w:pPr>
      <w:rPr>
        <w:rFonts w:hint="default"/>
        <w:b/>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9">
    <w:nsid w:val="1AE027B0"/>
    <w:multiLevelType w:val="multilevel"/>
    <w:tmpl w:val="57663C10"/>
    <w:lvl w:ilvl="0">
      <w:start w:val="1"/>
      <w:numFmt w:val="bullet"/>
      <w:lvlText w:val=""/>
      <w:lvlJc w:val="left"/>
      <w:pPr>
        <w:tabs>
          <w:tab w:val="num" w:pos="720"/>
        </w:tabs>
        <w:ind w:left="720" w:hanging="360"/>
      </w:pPr>
      <w:rPr>
        <w:rFonts w:ascii="Symbol" w:hAnsi="Symbol" w:cs="OpenSymbol" w:hint="default"/>
        <w:b w:val="0"/>
      </w:rPr>
    </w:lvl>
    <w:lvl w:ilvl="1">
      <w:start w:val="1"/>
      <w:numFmt w:val="bullet"/>
      <w:lvlText w:val="◦"/>
      <w:lvlJc w:val="left"/>
      <w:pPr>
        <w:tabs>
          <w:tab w:val="num" w:pos="1080"/>
        </w:tabs>
        <w:ind w:left="1080" w:hanging="360"/>
      </w:pPr>
      <w:rPr>
        <w:rFonts w:ascii="OpenSymbol" w:hAnsi="OpenSymbol" w:cs="OpenSymbol" w:hint="default"/>
        <w:b w:val="0"/>
      </w:rPr>
    </w:lvl>
    <w:lvl w:ilvl="2">
      <w:start w:val="1"/>
      <w:numFmt w:val="bullet"/>
      <w:lvlText w:val="▪"/>
      <w:lvlJc w:val="left"/>
      <w:pPr>
        <w:tabs>
          <w:tab w:val="num" w:pos="1440"/>
        </w:tabs>
        <w:ind w:left="1440" w:hanging="360"/>
      </w:pPr>
      <w:rPr>
        <w:rFonts w:ascii="OpenSymbol" w:hAnsi="OpenSymbol" w:cs="OpenSymbol" w:hint="default"/>
        <w:b w:val="0"/>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0">
    <w:nsid w:val="1B680FCF"/>
    <w:multiLevelType w:val="hybridMultilevel"/>
    <w:tmpl w:val="0ADE3864"/>
    <w:lvl w:ilvl="0" w:tplc="041B001B">
      <w:start w:val="1"/>
      <w:numFmt w:val="lowerRoman"/>
      <w:lvlText w:val="%1."/>
      <w:lvlJc w:val="righ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61">
    <w:nsid w:val="1C076E9C"/>
    <w:multiLevelType w:val="hybridMultilevel"/>
    <w:tmpl w:val="1CE4AFD0"/>
    <w:lvl w:ilvl="0" w:tplc="A4889198">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62">
    <w:nsid w:val="1C604023"/>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1C675EDA"/>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1D254AB4"/>
    <w:multiLevelType w:val="multilevel"/>
    <w:tmpl w:val="34949C7A"/>
    <w:lvl w:ilvl="0">
      <w:start w:val="6"/>
      <w:numFmt w:val="decimal"/>
      <w:lvlText w:val="%1."/>
      <w:lvlJc w:val="left"/>
      <w:pPr>
        <w:ind w:left="390" w:hanging="390"/>
      </w:pPr>
      <w:rPr>
        <w:rFonts w:hint="default"/>
      </w:rPr>
    </w:lvl>
    <w:lvl w:ilvl="1">
      <w:start w:val="1"/>
      <w:numFmt w:val="decimal"/>
      <w:lvlText w:val="1.%2."/>
      <w:lvlJc w:val="left"/>
      <w:pPr>
        <w:ind w:left="1146" w:hanging="720"/>
      </w:pPr>
      <w:rPr>
        <w:rFonts w:hint="default"/>
        <w:b/>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5">
    <w:nsid w:val="1D671E60"/>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1E0B4974"/>
    <w:multiLevelType w:val="hybridMultilevel"/>
    <w:tmpl w:val="536A61D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7">
    <w:nsid w:val="1EEA40C1"/>
    <w:multiLevelType w:val="multilevel"/>
    <w:tmpl w:val="FCF861B0"/>
    <w:lvl w:ilvl="0">
      <w:start w:val="9"/>
      <w:numFmt w:val="decimal"/>
      <w:lvlText w:val="%1."/>
      <w:lvlJc w:val="left"/>
      <w:pPr>
        <w:ind w:left="360" w:hanging="360"/>
      </w:pPr>
      <w:rPr>
        <w:rFonts w:hint="default"/>
      </w:rPr>
    </w:lvl>
    <w:lvl w:ilvl="1">
      <w:start w:val="1"/>
      <w:numFmt w:val="decimal"/>
      <w:lvlText w:val="%1.%2."/>
      <w:lvlJc w:val="left"/>
      <w:pPr>
        <w:ind w:left="1996" w:hanging="720"/>
      </w:pPr>
      <w:rPr>
        <w:rFonts w:hint="default"/>
        <w:b/>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68">
    <w:nsid w:val="1EFD7B3B"/>
    <w:multiLevelType w:val="multilevel"/>
    <w:tmpl w:val="812AA758"/>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69">
    <w:nsid w:val="207014D5"/>
    <w:multiLevelType w:val="multilevel"/>
    <w:tmpl w:val="F7B4537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0">
    <w:nsid w:val="207550B3"/>
    <w:multiLevelType w:val="multilevel"/>
    <w:tmpl w:val="73D63AA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nsid w:val="21014BC1"/>
    <w:multiLevelType w:val="hybridMultilevel"/>
    <w:tmpl w:val="4C749206"/>
    <w:lvl w:ilvl="0" w:tplc="77A6A9DE">
      <w:start w:val="1"/>
      <w:numFmt w:val="bullet"/>
      <w:pStyle w:val="4Odrky"/>
      <w:lvlText w:val=""/>
      <w:lvlJc w:val="left"/>
      <w:pPr>
        <w:ind w:left="720" w:hanging="360"/>
      </w:pPr>
      <w:rPr>
        <w:rFonts w:ascii="Wingdings" w:hAnsi="Wingdings" w:hint="default"/>
        <w:color w:val="F9A9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2">
    <w:nsid w:val="2113068A"/>
    <w:multiLevelType w:val="multilevel"/>
    <w:tmpl w:val="EC1CA986"/>
    <w:lvl w:ilvl="0">
      <w:start w:val="1"/>
      <w:numFmt w:val="decimal"/>
      <w:lvlText w:val="%1"/>
      <w:lvlJc w:val="left"/>
      <w:pPr>
        <w:ind w:left="360" w:hanging="360"/>
      </w:pPr>
      <w:rPr>
        <w:rFonts w:hint="default"/>
        <w:b w:val="0"/>
      </w:rPr>
    </w:lvl>
    <w:lvl w:ilvl="1">
      <w:start w:val="1"/>
      <w:numFmt w:val="decimal"/>
      <w:lvlText w:val="15.%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73">
    <w:nsid w:val="21FA2D29"/>
    <w:multiLevelType w:val="hybridMultilevel"/>
    <w:tmpl w:val="57107CA4"/>
    <w:lvl w:ilvl="0" w:tplc="3B746082">
      <w:start w:val="1"/>
      <w:numFmt w:val="bullet"/>
      <w:pStyle w:val="08Bullet1"/>
      <w:lvlText w:val=""/>
      <w:lvlJc w:val="left"/>
      <w:pPr>
        <w:ind w:left="360" w:hanging="360"/>
      </w:pPr>
      <w:rPr>
        <w:rFonts w:ascii="Wingdings" w:hAnsi="Wingdings"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nsid w:val="225F6135"/>
    <w:multiLevelType w:val="hybridMultilevel"/>
    <w:tmpl w:val="4CA60F7E"/>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22A30918"/>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22D16EBD"/>
    <w:multiLevelType w:val="hybridMultilevel"/>
    <w:tmpl w:val="7DF498AE"/>
    <w:lvl w:ilvl="0" w:tplc="041B0017">
      <w:start w:val="1"/>
      <w:numFmt w:val="lowerLetter"/>
      <w:lvlText w:val="%1)"/>
      <w:lvlJc w:val="left"/>
      <w:pPr>
        <w:ind w:left="502"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7">
    <w:nsid w:val="22EB3BD0"/>
    <w:multiLevelType w:val="hybridMultilevel"/>
    <w:tmpl w:val="14AC4DF2"/>
    <w:lvl w:ilvl="0" w:tplc="C3AC5566">
      <w:start w:val="1"/>
      <w:numFmt w:val="decimal"/>
      <w:lvlText w:val="%1."/>
      <w:lvlJc w:val="left"/>
      <w:pPr>
        <w:ind w:left="1440" w:hanging="360"/>
      </w:pPr>
      <w:rPr>
        <w:rFonts w:ascii="Arial" w:eastAsia="Times New Roman" w:hAnsi="Arial" w:cs="Arial"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23215450"/>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23215602"/>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23AB1FC3"/>
    <w:multiLevelType w:val="multilevel"/>
    <w:tmpl w:val="1304EF80"/>
    <w:name w:val="WW8Num322222"/>
    <w:lvl w:ilvl="0">
      <w:start w:val="4"/>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900"/>
        </w:tabs>
        <w:ind w:left="900" w:hanging="360"/>
      </w:pPr>
      <w:rPr>
        <w:rFonts w:cs="Times New Roman" w:hint="default"/>
        <w:b w:val="0"/>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81">
    <w:nsid w:val="23F472ED"/>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24242AAA"/>
    <w:multiLevelType w:val="hybridMultilevel"/>
    <w:tmpl w:val="8C16BFB6"/>
    <w:lvl w:ilvl="0" w:tplc="2A8A7190">
      <w:start w:val="1"/>
      <w:numFmt w:val="lowerLetter"/>
      <w:lvlText w:val="%1)"/>
      <w:lvlJc w:val="left"/>
      <w:pPr>
        <w:tabs>
          <w:tab w:val="num" w:pos="1440"/>
        </w:tabs>
        <w:ind w:left="1440" w:hanging="360"/>
      </w:pPr>
      <w:rPr>
        <w:rFonts w:ascii="Arial" w:eastAsia="Times New Roman" w:hAnsi="Arial" w:cs="Arial" w:hint="default"/>
        <w:b/>
        <w:sz w:val="22"/>
        <w:szCs w:val="22"/>
      </w:rPr>
    </w:lvl>
    <w:lvl w:ilvl="1" w:tplc="AF224CF2">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24ED4886"/>
    <w:multiLevelType w:val="hybridMultilevel"/>
    <w:tmpl w:val="2730BAAA"/>
    <w:lvl w:ilvl="0" w:tplc="E7B24D72">
      <w:start w:val="12"/>
      <w:numFmt w:val="bullet"/>
      <w:lvlText w:val="-"/>
      <w:lvlJc w:val="left"/>
      <w:pPr>
        <w:ind w:left="720" w:hanging="360"/>
      </w:pPr>
      <w:rPr>
        <w:rFonts w:ascii="Arial" w:eastAsia="Times New Roman" w:hAnsi="Arial" w:hint="default"/>
      </w:rPr>
    </w:lvl>
    <w:lvl w:ilvl="1" w:tplc="E7B24D72">
      <w:start w:val="12"/>
      <w:numFmt w:val="bullet"/>
      <w:lvlText w:val="-"/>
      <w:lvlJc w:val="left"/>
      <w:pPr>
        <w:ind w:left="1440" w:hanging="360"/>
      </w:pPr>
      <w:rPr>
        <w:rFonts w:ascii="Arial" w:eastAsia="Times New Roman" w:hAnsi="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24EF235A"/>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25A018A4"/>
    <w:multiLevelType w:val="multilevel"/>
    <w:tmpl w:val="EE2E0374"/>
    <w:lvl w:ilvl="0">
      <w:start w:val="1"/>
      <w:numFmt w:val="decimal"/>
      <w:lvlText w:val="%1."/>
      <w:lvlJc w:val="left"/>
      <w:pPr>
        <w:ind w:left="2912" w:hanging="360"/>
      </w:pPr>
      <w:rPr>
        <w:rFonts w:cs="Times New Roman"/>
        <w:b/>
        <w:i w:val="0"/>
        <w:color w:val="auto"/>
        <w:sz w:val="22"/>
        <w:szCs w:val="22"/>
      </w:rPr>
    </w:lvl>
    <w:lvl w:ilvl="1">
      <w:start w:val="1"/>
      <w:numFmt w:val="decimal"/>
      <w:isLgl/>
      <w:lvlText w:val="%1.%2"/>
      <w:lvlJc w:val="left"/>
      <w:pPr>
        <w:ind w:left="1131" w:hanging="705"/>
      </w:pPr>
      <w:rPr>
        <w:rFonts w:ascii="Arial" w:hAnsi="Arial" w:cs="Arial" w:hint="default"/>
        <w:b w:val="0"/>
        <w:i w:val="0"/>
        <w:color w:val="auto"/>
        <w:sz w:val="22"/>
        <w:szCs w:val="22"/>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6">
    <w:nsid w:val="25BF550F"/>
    <w:multiLevelType w:val="hybridMultilevel"/>
    <w:tmpl w:val="B7E43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25CE023F"/>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26165DE2"/>
    <w:multiLevelType w:val="hybridMultilevel"/>
    <w:tmpl w:val="755A9126"/>
    <w:lvl w:ilvl="0" w:tplc="FBBAC1DA">
      <w:start w:val="1"/>
      <w:numFmt w:val="decimal"/>
      <w:lvlText w:val="10.%1."/>
      <w:lvlJc w:val="left"/>
      <w:pPr>
        <w:ind w:left="1260" w:hanging="360"/>
      </w:pPr>
      <w:rPr>
        <w:rFonts w:hint="default"/>
        <w:b/>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9">
    <w:nsid w:val="264E4A9E"/>
    <w:multiLevelType w:val="hybridMultilevel"/>
    <w:tmpl w:val="7520B3DA"/>
    <w:lvl w:ilvl="0" w:tplc="AB1829C8">
      <w:start w:val="1"/>
      <w:numFmt w:val="lowerLetter"/>
      <w:lvlText w:val="%1)"/>
      <w:lvlJc w:val="left"/>
      <w:pPr>
        <w:tabs>
          <w:tab w:val="num" w:pos="1440"/>
        </w:tabs>
        <w:ind w:left="144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26A828BF"/>
    <w:multiLevelType w:val="hybridMultilevel"/>
    <w:tmpl w:val="75E4447C"/>
    <w:lvl w:ilvl="0" w:tplc="AA284F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26AF34CF"/>
    <w:multiLevelType w:val="hybridMultilevel"/>
    <w:tmpl w:val="5CE4EFE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nsid w:val="27581670"/>
    <w:multiLevelType w:val="multilevel"/>
    <w:tmpl w:val="8ED2A07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3">
    <w:nsid w:val="275940A3"/>
    <w:multiLevelType w:val="hybridMultilevel"/>
    <w:tmpl w:val="08980B14"/>
    <w:lvl w:ilvl="0" w:tplc="0E5AF34A">
      <w:start w:val="1"/>
      <w:numFmt w:val="decimal"/>
      <w:pStyle w:val="Odsek1Cislovany"/>
      <w:lvlText w:val="%1."/>
      <w:lvlJc w:val="left"/>
      <w:pPr>
        <w:tabs>
          <w:tab w:val="num" w:pos="567"/>
        </w:tabs>
        <w:ind w:left="851" w:hanging="567"/>
      </w:pPr>
      <w:rPr>
        <w:rFonts w:cs="Times New Roman"/>
      </w:rPr>
    </w:lvl>
    <w:lvl w:ilvl="1" w:tplc="04090001">
      <w:start w:val="1"/>
      <w:numFmt w:val="bullet"/>
      <w:lvlText w:val=""/>
      <w:lvlJc w:val="left"/>
      <w:pPr>
        <w:tabs>
          <w:tab w:val="num" w:pos="1724"/>
        </w:tabs>
        <w:ind w:left="1724" w:hanging="360"/>
      </w:pPr>
      <w:rPr>
        <w:rFonts w:ascii="Symbol" w:hAnsi="Symbol" w:hint="default"/>
      </w:rPr>
    </w:lvl>
    <w:lvl w:ilvl="2" w:tplc="0409001B">
      <w:start w:val="1"/>
      <w:numFmt w:val="lowerRoman"/>
      <w:lvlText w:val="%3."/>
      <w:lvlJc w:val="right"/>
      <w:pPr>
        <w:tabs>
          <w:tab w:val="num" w:pos="2444"/>
        </w:tabs>
        <w:ind w:left="2444" w:hanging="180"/>
      </w:pPr>
      <w:rPr>
        <w:rFonts w:cs="Times New Roman"/>
      </w:rPr>
    </w:lvl>
    <w:lvl w:ilvl="3" w:tplc="0409000F">
      <w:start w:val="1"/>
      <w:numFmt w:val="decimal"/>
      <w:lvlText w:val="%4."/>
      <w:lvlJc w:val="left"/>
      <w:pPr>
        <w:tabs>
          <w:tab w:val="num" w:pos="3164"/>
        </w:tabs>
        <w:ind w:left="3164" w:hanging="360"/>
      </w:pPr>
      <w:rPr>
        <w:rFonts w:cs="Times New Roman"/>
      </w:rPr>
    </w:lvl>
    <w:lvl w:ilvl="4" w:tplc="04090019">
      <w:start w:val="1"/>
      <w:numFmt w:val="lowerLetter"/>
      <w:lvlText w:val="%5."/>
      <w:lvlJc w:val="left"/>
      <w:pPr>
        <w:tabs>
          <w:tab w:val="num" w:pos="3884"/>
        </w:tabs>
        <w:ind w:left="3884" w:hanging="360"/>
      </w:pPr>
      <w:rPr>
        <w:rFonts w:cs="Times New Roman"/>
      </w:rPr>
    </w:lvl>
    <w:lvl w:ilvl="5" w:tplc="0409001B">
      <w:start w:val="1"/>
      <w:numFmt w:val="lowerRoman"/>
      <w:lvlText w:val="%6."/>
      <w:lvlJc w:val="right"/>
      <w:pPr>
        <w:tabs>
          <w:tab w:val="num" w:pos="4604"/>
        </w:tabs>
        <w:ind w:left="4604" w:hanging="180"/>
      </w:pPr>
      <w:rPr>
        <w:rFonts w:cs="Times New Roman"/>
      </w:rPr>
    </w:lvl>
    <w:lvl w:ilvl="6" w:tplc="0409000F">
      <w:start w:val="1"/>
      <w:numFmt w:val="decimal"/>
      <w:lvlText w:val="%7."/>
      <w:lvlJc w:val="left"/>
      <w:pPr>
        <w:tabs>
          <w:tab w:val="num" w:pos="5324"/>
        </w:tabs>
        <w:ind w:left="5324" w:hanging="360"/>
      </w:pPr>
      <w:rPr>
        <w:rFonts w:cs="Times New Roman"/>
      </w:rPr>
    </w:lvl>
    <w:lvl w:ilvl="7" w:tplc="04090019">
      <w:start w:val="1"/>
      <w:numFmt w:val="lowerLetter"/>
      <w:lvlText w:val="%8."/>
      <w:lvlJc w:val="left"/>
      <w:pPr>
        <w:tabs>
          <w:tab w:val="num" w:pos="6044"/>
        </w:tabs>
        <w:ind w:left="6044" w:hanging="360"/>
      </w:pPr>
      <w:rPr>
        <w:rFonts w:cs="Times New Roman"/>
      </w:rPr>
    </w:lvl>
    <w:lvl w:ilvl="8" w:tplc="0409001B">
      <w:start w:val="1"/>
      <w:numFmt w:val="lowerRoman"/>
      <w:lvlText w:val="%9."/>
      <w:lvlJc w:val="right"/>
      <w:pPr>
        <w:tabs>
          <w:tab w:val="num" w:pos="6764"/>
        </w:tabs>
        <w:ind w:left="6764" w:hanging="180"/>
      </w:pPr>
      <w:rPr>
        <w:rFonts w:cs="Times New Roman"/>
      </w:rPr>
    </w:lvl>
  </w:abstractNum>
  <w:abstractNum w:abstractNumId="94">
    <w:nsid w:val="27B206F2"/>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28A16EBB"/>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28FB6501"/>
    <w:multiLevelType w:val="multilevel"/>
    <w:tmpl w:val="01C2A75C"/>
    <w:lvl w:ilvl="0">
      <w:start w:val="1"/>
      <w:numFmt w:val="decimal"/>
      <w:lvlText w:val="%1"/>
      <w:lvlJc w:val="left"/>
      <w:pPr>
        <w:ind w:left="360" w:hanging="360"/>
      </w:pPr>
      <w:rPr>
        <w:rFonts w:hint="default"/>
        <w:b w:val="0"/>
      </w:rPr>
    </w:lvl>
    <w:lvl w:ilvl="1">
      <w:start w:val="1"/>
      <w:numFmt w:val="decimal"/>
      <w:lvlText w:val="9.%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97">
    <w:nsid w:val="29EF6643"/>
    <w:multiLevelType w:val="multilevel"/>
    <w:tmpl w:val="782241B0"/>
    <w:lvl w:ilvl="0">
      <w:start w:val="1"/>
      <w:numFmt w:val="bullet"/>
      <w:lvlText w:val=""/>
      <w:lvlJc w:val="left"/>
      <w:pPr>
        <w:tabs>
          <w:tab w:val="num" w:pos="2211"/>
        </w:tabs>
        <w:ind w:left="2211" w:hanging="360"/>
      </w:pPr>
      <w:rPr>
        <w:rFonts w:ascii="Symbol" w:hAnsi="Symbol" w:hint="default"/>
      </w:rPr>
    </w:lvl>
    <w:lvl w:ilvl="1">
      <w:start w:val="1"/>
      <w:numFmt w:val="bullet"/>
      <w:lvlText w:val="◦"/>
      <w:lvlJc w:val="left"/>
      <w:pPr>
        <w:tabs>
          <w:tab w:val="num" w:pos="2571"/>
        </w:tabs>
        <w:ind w:left="2571" w:hanging="360"/>
      </w:pPr>
      <w:rPr>
        <w:rFonts w:ascii="OpenSymbol" w:hAnsi="OpenSymbol" w:cs="OpenSymbol" w:hint="default"/>
      </w:rPr>
    </w:lvl>
    <w:lvl w:ilvl="2">
      <w:start w:val="1"/>
      <w:numFmt w:val="bullet"/>
      <w:lvlText w:val="▪"/>
      <w:lvlJc w:val="left"/>
      <w:pPr>
        <w:tabs>
          <w:tab w:val="num" w:pos="2931"/>
        </w:tabs>
        <w:ind w:left="2931" w:hanging="360"/>
      </w:pPr>
      <w:rPr>
        <w:rFonts w:ascii="OpenSymbol" w:hAnsi="OpenSymbol" w:cs="OpenSymbol" w:hint="default"/>
      </w:rPr>
    </w:lvl>
    <w:lvl w:ilvl="3">
      <w:start w:val="1"/>
      <w:numFmt w:val="bullet"/>
      <w:lvlText w:val=""/>
      <w:lvlJc w:val="left"/>
      <w:pPr>
        <w:tabs>
          <w:tab w:val="num" w:pos="3291"/>
        </w:tabs>
        <w:ind w:left="3291" w:hanging="360"/>
      </w:pPr>
      <w:rPr>
        <w:rFonts w:ascii="Symbol" w:hAnsi="Symbol" w:cs="OpenSymbol" w:hint="default"/>
      </w:rPr>
    </w:lvl>
    <w:lvl w:ilvl="4">
      <w:start w:val="1"/>
      <w:numFmt w:val="bullet"/>
      <w:lvlText w:val="◦"/>
      <w:lvlJc w:val="left"/>
      <w:pPr>
        <w:tabs>
          <w:tab w:val="num" w:pos="3651"/>
        </w:tabs>
        <w:ind w:left="3651" w:hanging="360"/>
      </w:pPr>
      <w:rPr>
        <w:rFonts w:ascii="OpenSymbol" w:hAnsi="OpenSymbol" w:cs="OpenSymbol" w:hint="default"/>
      </w:rPr>
    </w:lvl>
    <w:lvl w:ilvl="5">
      <w:start w:val="1"/>
      <w:numFmt w:val="bullet"/>
      <w:lvlText w:val="▪"/>
      <w:lvlJc w:val="left"/>
      <w:pPr>
        <w:tabs>
          <w:tab w:val="num" w:pos="4011"/>
        </w:tabs>
        <w:ind w:left="4011" w:hanging="360"/>
      </w:pPr>
      <w:rPr>
        <w:rFonts w:ascii="OpenSymbol" w:hAnsi="OpenSymbol" w:cs="OpenSymbol" w:hint="default"/>
      </w:rPr>
    </w:lvl>
    <w:lvl w:ilvl="6">
      <w:start w:val="1"/>
      <w:numFmt w:val="bullet"/>
      <w:lvlText w:val=""/>
      <w:lvlJc w:val="left"/>
      <w:pPr>
        <w:tabs>
          <w:tab w:val="num" w:pos="4371"/>
        </w:tabs>
        <w:ind w:left="4371" w:hanging="360"/>
      </w:pPr>
      <w:rPr>
        <w:rFonts w:ascii="Symbol" w:hAnsi="Symbol" w:cs="OpenSymbol" w:hint="default"/>
      </w:rPr>
    </w:lvl>
    <w:lvl w:ilvl="7">
      <w:start w:val="1"/>
      <w:numFmt w:val="bullet"/>
      <w:lvlText w:val="◦"/>
      <w:lvlJc w:val="left"/>
      <w:pPr>
        <w:tabs>
          <w:tab w:val="num" w:pos="4731"/>
        </w:tabs>
        <w:ind w:left="4731" w:hanging="360"/>
      </w:pPr>
      <w:rPr>
        <w:rFonts w:ascii="OpenSymbol" w:hAnsi="OpenSymbol" w:cs="OpenSymbol" w:hint="default"/>
      </w:rPr>
    </w:lvl>
    <w:lvl w:ilvl="8">
      <w:start w:val="1"/>
      <w:numFmt w:val="bullet"/>
      <w:lvlText w:val="▪"/>
      <w:lvlJc w:val="left"/>
      <w:pPr>
        <w:tabs>
          <w:tab w:val="num" w:pos="5091"/>
        </w:tabs>
        <w:ind w:left="5091" w:hanging="360"/>
      </w:pPr>
      <w:rPr>
        <w:rFonts w:ascii="OpenSymbol" w:hAnsi="OpenSymbol" w:cs="OpenSymbol" w:hint="default"/>
      </w:rPr>
    </w:lvl>
  </w:abstractNum>
  <w:abstractNum w:abstractNumId="98">
    <w:nsid w:val="2A261F7A"/>
    <w:multiLevelType w:val="multilevel"/>
    <w:tmpl w:val="041B0021"/>
    <w:lvl w:ilvl="0">
      <w:start w:val="1"/>
      <w:numFmt w:val="bullet"/>
      <w:pStyle w:val="OPISListParagraph"/>
      <w:lvlText w:val=""/>
      <w:lvlJc w:val="left"/>
      <w:pPr>
        <w:ind w:left="360" w:hanging="360"/>
      </w:pPr>
      <w:rPr>
        <w:rFonts w:ascii="Wingdings" w:hAnsi="Wingdings" w:hint="default"/>
        <w:color w:val="191946"/>
        <w:sz w:val="18"/>
      </w:rPr>
    </w:lvl>
    <w:lvl w:ilvl="1">
      <w:start w:val="1"/>
      <w:numFmt w:val="bullet"/>
      <w:lvlText w:val=""/>
      <w:lvlJc w:val="left"/>
      <w:pPr>
        <w:ind w:left="720" w:hanging="360"/>
      </w:pPr>
      <w:rPr>
        <w:rFonts w:ascii="Wingdings" w:hAnsi="Wingdings" w:hint="default"/>
        <w:color w:val="191946"/>
        <w:sz w:val="16"/>
      </w:rPr>
    </w:lvl>
    <w:lvl w:ilvl="2">
      <w:start w:val="1"/>
      <w:numFmt w:val="bullet"/>
      <w:lvlText w:val=""/>
      <w:lvlJc w:val="left"/>
      <w:pPr>
        <w:ind w:left="1080" w:hanging="360"/>
      </w:pPr>
      <w:rPr>
        <w:rFonts w:ascii="Wingdings" w:hAnsi="Wingdings" w:hint="default"/>
        <w:color w:val="191946"/>
      </w:rPr>
    </w:lvl>
    <w:lvl w:ilvl="3">
      <w:start w:val="1"/>
      <w:numFmt w:val="bullet"/>
      <w:lvlText w:val=""/>
      <w:lvlJc w:val="left"/>
      <w:pPr>
        <w:ind w:left="1440" w:hanging="360"/>
      </w:pPr>
      <w:rPr>
        <w:rFonts w:ascii="Symbol" w:hAnsi="Symbol" w:hint="default"/>
        <w:color w:val="191946"/>
      </w:rPr>
    </w:lvl>
    <w:lvl w:ilvl="4">
      <w:start w:val="1"/>
      <w:numFmt w:val="bullet"/>
      <w:lvlText w:val=""/>
      <w:lvlJc w:val="left"/>
      <w:pPr>
        <w:ind w:left="1800" w:hanging="360"/>
      </w:pPr>
      <w:rPr>
        <w:rFonts w:ascii="Symbol" w:hAnsi="Symbol" w:hint="default"/>
        <w:color w:val="191946"/>
      </w:rPr>
    </w:lvl>
    <w:lvl w:ilvl="5">
      <w:start w:val="1"/>
      <w:numFmt w:val="bullet"/>
      <w:lvlText w:val=""/>
      <w:lvlJc w:val="left"/>
      <w:pPr>
        <w:ind w:left="2160" w:hanging="360"/>
      </w:pPr>
      <w:rPr>
        <w:rFonts w:ascii="Wingdings" w:hAnsi="Wingdings" w:hint="default"/>
        <w:color w:val="191946"/>
      </w:rPr>
    </w:lvl>
    <w:lvl w:ilvl="6">
      <w:start w:val="1"/>
      <w:numFmt w:val="bullet"/>
      <w:lvlText w:val=""/>
      <w:lvlJc w:val="left"/>
      <w:pPr>
        <w:ind w:left="2520" w:hanging="360"/>
      </w:pPr>
      <w:rPr>
        <w:rFonts w:ascii="Wingdings" w:hAnsi="Wingdings" w:hint="default"/>
        <w:color w:val="191946"/>
      </w:rPr>
    </w:lvl>
    <w:lvl w:ilvl="7">
      <w:start w:val="1"/>
      <w:numFmt w:val="bullet"/>
      <w:lvlText w:val=""/>
      <w:lvlJc w:val="left"/>
      <w:pPr>
        <w:ind w:left="2880" w:hanging="360"/>
      </w:pPr>
      <w:rPr>
        <w:rFonts w:ascii="Symbol" w:hAnsi="Symbol" w:hint="default"/>
        <w:color w:val="191946"/>
      </w:rPr>
    </w:lvl>
    <w:lvl w:ilvl="8">
      <w:start w:val="1"/>
      <w:numFmt w:val="bullet"/>
      <w:lvlText w:val=""/>
      <w:lvlJc w:val="left"/>
      <w:pPr>
        <w:ind w:left="3240" w:hanging="360"/>
      </w:pPr>
      <w:rPr>
        <w:rFonts w:ascii="Symbol" w:hAnsi="Symbol" w:hint="default"/>
        <w:color w:val="191946"/>
      </w:rPr>
    </w:lvl>
  </w:abstractNum>
  <w:abstractNum w:abstractNumId="99">
    <w:nsid w:val="2B6613A4"/>
    <w:multiLevelType w:val="hybridMultilevel"/>
    <w:tmpl w:val="4BF091D6"/>
    <w:name w:val="Článok"/>
    <w:lvl w:ilvl="0" w:tplc="75FA79E2">
      <w:start w:val="1"/>
      <w:numFmt w:val="lowerLetter"/>
      <w:lvlText w:val="%1)"/>
      <w:lvlJc w:val="left"/>
      <w:pPr>
        <w:ind w:left="2340"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nsid w:val="2BF217B5"/>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2BFD47BE"/>
    <w:multiLevelType w:val="multilevel"/>
    <w:tmpl w:val="FBE2A8D6"/>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nsid w:val="2DD16049"/>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2E2615B4"/>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2E4555FE"/>
    <w:multiLevelType w:val="hybridMultilevel"/>
    <w:tmpl w:val="3D2C12BE"/>
    <w:lvl w:ilvl="0" w:tplc="84F0950C">
      <w:start w:val="1"/>
      <w:numFmt w:val="lowerLetter"/>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5">
    <w:nsid w:val="2E8C675F"/>
    <w:multiLevelType w:val="hybridMultilevel"/>
    <w:tmpl w:val="36104F56"/>
    <w:lvl w:ilvl="0" w:tplc="20522CE6">
      <w:start w:val="1"/>
      <w:numFmt w:val="decimal"/>
      <w:lvlText w:val="12.%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30A01C7D"/>
    <w:multiLevelType w:val="multilevel"/>
    <w:tmpl w:val="56AC8064"/>
    <w:lvl w:ilvl="0">
      <w:start w:val="8"/>
      <w:numFmt w:val="decimal"/>
      <w:lvlText w:val="%1."/>
      <w:lvlJc w:val="left"/>
      <w:pPr>
        <w:ind w:left="390" w:hanging="390"/>
      </w:pPr>
      <w:rPr>
        <w:rFonts w:ascii="Arial" w:hAnsi="Arial" w:cs="Arial" w:hint="default"/>
        <w:b/>
        <w:sz w:val="22"/>
        <w:szCs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7">
    <w:nsid w:val="318452AC"/>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318A3DBE"/>
    <w:multiLevelType w:val="hybridMultilevel"/>
    <w:tmpl w:val="D5B04802"/>
    <w:lvl w:ilvl="0" w:tplc="029A2482">
      <w:start w:val="1"/>
      <w:numFmt w:val="lowerLetter"/>
      <w:lvlText w:val="%1)"/>
      <w:lvlJc w:val="left"/>
      <w:pPr>
        <w:ind w:left="720" w:hanging="360"/>
      </w:pPr>
      <w:rPr>
        <w:rFonts w:ascii="Arial" w:eastAsia="Times New Roman" w:hAnsi="Arial" w:cs="Arial" w:hint="default"/>
        <w:b/>
      </w:rPr>
    </w:lvl>
    <w:lvl w:ilvl="1" w:tplc="CAB89ADC">
      <w:start w:val="7"/>
      <w:numFmt w:val="bullet"/>
      <w:lvlText w:val=""/>
      <w:lvlJc w:val="left"/>
      <w:pPr>
        <w:ind w:left="1440" w:hanging="360"/>
      </w:pPr>
      <w:rPr>
        <w:rFonts w:ascii="Symbol" w:eastAsia="Times New Roman"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31FC5C47"/>
    <w:multiLevelType w:val="hybridMultilevel"/>
    <w:tmpl w:val="7520B3DA"/>
    <w:lvl w:ilvl="0" w:tplc="AB1829C8">
      <w:start w:val="1"/>
      <w:numFmt w:val="lowerLetter"/>
      <w:lvlText w:val="%1)"/>
      <w:lvlJc w:val="left"/>
      <w:pPr>
        <w:tabs>
          <w:tab w:val="num" w:pos="1440"/>
        </w:tabs>
        <w:ind w:left="144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3284338D"/>
    <w:multiLevelType w:val="multilevel"/>
    <w:tmpl w:val="BC30F5A6"/>
    <w:lvl w:ilvl="0">
      <w:start w:val="1"/>
      <w:numFmt w:val="decimal"/>
      <w:lvlText w:val="%1."/>
      <w:lvlJc w:val="left"/>
      <w:pPr>
        <w:ind w:left="840" w:hanging="360"/>
      </w:pPr>
      <w:rPr>
        <w:rFonts w:ascii="Arial" w:eastAsia="Times New Roman" w:hAnsi="Arial" w:cs="Arial" w:hint="default"/>
        <w:b/>
      </w:rPr>
    </w:lvl>
    <w:lvl w:ilvl="1">
      <w:start w:val="1"/>
      <w:numFmt w:val="decimal"/>
      <w:isLgl/>
      <w:lvlText w:val="%1.%2"/>
      <w:lvlJc w:val="left"/>
      <w:pPr>
        <w:ind w:left="840" w:hanging="360"/>
      </w:pPr>
      <w:rPr>
        <w:rFonts w:hint="default"/>
        <w:b/>
      </w:rPr>
    </w:lvl>
    <w:lvl w:ilvl="2">
      <w:start w:val="1"/>
      <w:numFmt w:val="lowerLetter"/>
      <w:lvlText w:val="%3)"/>
      <w:lvlJc w:val="left"/>
      <w:pPr>
        <w:ind w:left="1200" w:hanging="720"/>
      </w:pPr>
      <w:rPr>
        <w:rFonts w:hint="default"/>
        <w:b/>
      </w:rPr>
    </w:lvl>
    <w:lvl w:ilvl="3">
      <w:start w:val="1"/>
      <w:numFmt w:val="decimal"/>
      <w:isLgl/>
      <w:lvlText w:val="%1.%2.%3.%4"/>
      <w:lvlJc w:val="left"/>
      <w:pPr>
        <w:ind w:left="1200" w:hanging="720"/>
      </w:pPr>
      <w:rPr>
        <w:rFonts w:hint="default"/>
        <w:b/>
        <w:i w:val="0"/>
        <w:sz w:val="22"/>
        <w:szCs w:val="22"/>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111">
    <w:nsid w:val="34846E78"/>
    <w:multiLevelType w:val="multilevel"/>
    <w:tmpl w:val="E0AA54DA"/>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nsid w:val="348F045E"/>
    <w:multiLevelType w:val="hybridMultilevel"/>
    <w:tmpl w:val="5B2866AE"/>
    <w:lvl w:ilvl="0" w:tplc="B0809194">
      <w:start w:val="1"/>
      <w:numFmt w:val="bullet"/>
      <w:pStyle w:val="OdrazkyHnedyText"/>
      <w:lvlText w:val=""/>
      <w:lvlJc w:val="left"/>
      <w:pPr>
        <w:ind w:left="720" w:hanging="360"/>
      </w:pPr>
      <w:rPr>
        <w:rFonts w:ascii="Symbol" w:hAnsi="Symbol" w:hint="default"/>
        <w:color w:val="ED1C24"/>
        <w:sz w:val="18"/>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3">
    <w:nsid w:val="34E62477"/>
    <w:multiLevelType w:val="multilevel"/>
    <w:tmpl w:val="0BA055E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4">
    <w:nsid w:val="34F738E3"/>
    <w:multiLevelType w:val="multilevel"/>
    <w:tmpl w:val="4358D54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5">
    <w:nsid w:val="35DE4F4B"/>
    <w:multiLevelType w:val="multilevel"/>
    <w:tmpl w:val="75F47154"/>
    <w:lvl w:ilvl="0">
      <w:start w:val="1"/>
      <w:numFmt w:val="decimal"/>
      <w:lvlText w:val="%1."/>
      <w:lvlJc w:val="left"/>
      <w:pPr>
        <w:ind w:left="840" w:hanging="360"/>
      </w:pPr>
      <w:rPr>
        <w:rFonts w:ascii="Arial" w:eastAsia="Times New Roman" w:hAnsi="Arial" w:cs="Arial" w:hint="default"/>
        <w:b/>
      </w:rPr>
    </w:lvl>
    <w:lvl w:ilvl="1">
      <w:start w:val="1"/>
      <w:numFmt w:val="decimal"/>
      <w:isLgl/>
      <w:lvlText w:val="%1.%2"/>
      <w:lvlJc w:val="left"/>
      <w:pPr>
        <w:ind w:left="840" w:hanging="360"/>
      </w:pPr>
      <w:rPr>
        <w:rFonts w:hint="default"/>
        <w:b/>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116">
    <w:nsid w:val="36547955"/>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36A62D9E"/>
    <w:multiLevelType w:val="hybridMultilevel"/>
    <w:tmpl w:val="28BAED5E"/>
    <w:lvl w:ilvl="0" w:tplc="E8049782">
      <w:start w:val="1"/>
      <w:numFmt w:val="decimal"/>
      <w:lvlText w:val="13.%1."/>
      <w:lvlJc w:val="left"/>
      <w:pPr>
        <w:ind w:left="114"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8">
    <w:nsid w:val="37142762"/>
    <w:multiLevelType w:val="hybridMultilevel"/>
    <w:tmpl w:val="6576B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37C717B0"/>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37E7550E"/>
    <w:multiLevelType w:val="hybridMultilevel"/>
    <w:tmpl w:val="34B094F4"/>
    <w:lvl w:ilvl="0" w:tplc="BAC80238">
      <w:start w:val="1"/>
      <w:numFmt w:val="lowerLetter"/>
      <w:lvlText w:val="%1)"/>
      <w:lvlJc w:val="left"/>
      <w:pPr>
        <w:ind w:left="3621"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nsid w:val="38402447"/>
    <w:multiLevelType w:val="multilevel"/>
    <w:tmpl w:val="91084A66"/>
    <w:lvl w:ilvl="0">
      <w:start w:val="1"/>
      <w:numFmt w:val="decimal"/>
      <w:lvlText w:val="%1."/>
      <w:lvlJc w:val="left"/>
      <w:pPr>
        <w:ind w:left="720" w:hanging="360"/>
      </w:pPr>
      <w:rPr>
        <w:rFonts w:hint="default"/>
        <w:b/>
      </w:rPr>
    </w:lvl>
    <w:lvl w:ilvl="1">
      <w:start w:val="1"/>
      <w:numFmt w:val="decimal"/>
      <w:lvlText w:val="%2."/>
      <w:lvlJc w:val="left"/>
      <w:pPr>
        <w:ind w:left="1080" w:hanging="720"/>
      </w:pPr>
      <w:rPr>
        <w:rFonts w:cs="Times New Roman"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122">
    <w:nsid w:val="384164C3"/>
    <w:multiLevelType w:val="multilevel"/>
    <w:tmpl w:val="8B1291E0"/>
    <w:lvl w:ilvl="0">
      <w:start w:val="5"/>
      <w:numFmt w:val="decimal"/>
      <w:lvlText w:val="%1."/>
      <w:lvlJc w:val="left"/>
      <w:pPr>
        <w:ind w:left="390" w:hanging="390"/>
      </w:pPr>
      <w:rPr>
        <w:rFonts w:hint="default"/>
      </w:rPr>
    </w:lvl>
    <w:lvl w:ilvl="1">
      <w:start w:val="1"/>
      <w:numFmt w:val="decimal"/>
      <w:lvlText w:val="16.%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3">
    <w:nsid w:val="3848540D"/>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391A548F"/>
    <w:multiLevelType w:val="multilevel"/>
    <w:tmpl w:val="2EB89CE8"/>
    <w:lvl w:ilvl="0">
      <w:start w:val="1"/>
      <w:numFmt w:val="decimal"/>
      <w:lvlText w:val="%1."/>
      <w:lvlJc w:val="left"/>
      <w:pPr>
        <w:tabs>
          <w:tab w:val="num" w:pos="644"/>
        </w:tabs>
        <w:ind w:left="644" w:hanging="360"/>
      </w:pPr>
      <w:rPr>
        <w:rFonts w:cs="Times New Roman"/>
        <w:b w:val="0"/>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5">
    <w:nsid w:val="399600F7"/>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39A663C0"/>
    <w:multiLevelType w:val="multilevel"/>
    <w:tmpl w:val="9F749AA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7">
    <w:nsid w:val="3AE9493E"/>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3B444F4B"/>
    <w:multiLevelType w:val="multilevel"/>
    <w:tmpl w:val="01C2A75C"/>
    <w:lvl w:ilvl="0">
      <w:start w:val="1"/>
      <w:numFmt w:val="decimal"/>
      <w:lvlText w:val="%1"/>
      <w:lvlJc w:val="left"/>
      <w:pPr>
        <w:ind w:left="360" w:hanging="360"/>
      </w:pPr>
      <w:rPr>
        <w:rFonts w:hint="default"/>
        <w:b w:val="0"/>
      </w:rPr>
    </w:lvl>
    <w:lvl w:ilvl="1">
      <w:start w:val="1"/>
      <w:numFmt w:val="decimal"/>
      <w:lvlText w:val="9.%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29">
    <w:nsid w:val="3B445D50"/>
    <w:multiLevelType w:val="hybridMultilevel"/>
    <w:tmpl w:val="24BCB19C"/>
    <w:lvl w:ilvl="0" w:tplc="40265544">
      <w:start w:val="1"/>
      <w:numFmt w:val="decimal"/>
      <w:lvlText w:val="7.%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3B8767E5"/>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3BE61796"/>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3D203B2F"/>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3D4137F7"/>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3DA5359C"/>
    <w:multiLevelType w:val="hybridMultilevel"/>
    <w:tmpl w:val="6602C3F4"/>
    <w:lvl w:ilvl="0" w:tplc="041B001B">
      <w:start w:val="1"/>
      <w:numFmt w:val="lowerRoman"/>
      <w:lvlText w:val="%1."/>
      <w:lvlJc w:val="righ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5">
    <w:nsid w:val="3DE95F30"/>
    <w:multiLevelType w:val="hybridMultilevel"/>
    <w:tmpl w:val="43EC1532"/>
    <w:lvl w:ilvl="0" w:tplc="89FAC4CE">
      <w:start w:val="1"/>
      <w:numFmt w:val="decimal"/>
      <w:lvlText w:val="14.%1."/>
      <w:lvlJc w:val="left"/>
      <w:pPr>
        <w:ind w:left="480" w:hanging="360"/>
      </w:pPr>
      <w:rPr>
        <w:rFonts w:hint="default"/>
        <w:b/>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36">
    <w:nsid w:val="3E14366C"/>
    <w:multiLevelType w:val="multilevel"/>
    <w:tmpl w:val="D9A89CC6"/>
    <w:styleLink w:val="Odrazky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7">
    <w:nsid w:val="3E521113"/>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3EBE4D8C"/>
    <w:multiLevelType w:val="hybridMultilevel"/>
    <w:tmpl w:val="2FDC87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nsid w:val="3EC430F8"/>
    <w:multiLevelType w:val="hybridMultilevel"/>
    <w:tmpl w:val="24BCB19C"/>
    <w:lvl w:ilvl="0" w:tplc="40265544">
      <w:start w:val="1"/>
      <w:numFmt w:val="decimal"/>
      <w:lvlText w:val="7.%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3EDE10DC"/>
    <w:multiLevelType w:val="hybridMultilevel"/>
    <w:tmpl w:val="C47A258E"/>
    <w:lvl w:ilvl="0" w:tplc="148226BC">
      <w:start w:val="1"/>
      <w:numFmt w:val="decimal"/>
      <w:pStyle w:val="zoznam123"/>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400A0BA0"/>
    <w:multiLevelType w:val="hybridMultilevel"/>
    <w:tmpl w:val="7520B3DA"/>
    <w:lvl w:ilvl="0" w:tplc="AB1829C8">
      <w:start w:val="1"/>
      <w:numFmt w:val="lowerLetter"/>
      <w:lvlText w:val="%1)"/>
      <w:lvlJc w:val="left"/>
      <w:pPr>
        <w:tabs>
          <w:tab w:val="num" w:pos="1440"/>
        </w:tabs>
        <w:ind w:left="144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nsid w:val="402469FD"/>
    <w:multiLevelType w:val="hybridMultilevel"/>
    <w:tmpl w:val="A89CDAB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3">
    <w:nsid w:val="408A3EED"/>
    <w:multiLevelType w:val="hybridMultilevel"/>
    <w:tmpl w:val="414432A0"/>
    <w:lvl w:ilvl="0" w:tplc="959C222E">
      <w:start w:val="1"/>
      <w:numFmt w:val="decimal"/>
      <w:pStyle w:val="Cislovanie"/>
      <w:lvlText w:val="%1."/>
      <w:lvlJc w:val="left"/>
      <w:pPr>
        <w:ind w:left="724" w:hanging="360"/>
      </w:pPr>
      <w:rPr>
        <w:rFonts w:cs="Times New Roman"/>
      </w:rPr>
    </w:lvl>
    <w:lvl w:ilvl="1" w:tplc="041B0019">
      <w:start w:val="1"/>
      <w:numFmt w:val="lowerLetter"/>
      <w:lvlText w:val="%2."/>
      <w:lvlJc w:val="left"/>
      <w:pPr>
        <w:ind w:left="1444" w:hanging="360"/>
      </w:pPr>
      <w:rPr>
        <w:rFonts w:cs="Times New Roman"/>
      </w:rPr>
    </w:lvl>
    <w:lvl w:ilvl="2" w:tplc="041B001B">
      <w:start w:val="1"/>
      <w:numFmt w:val="lowerRoman"/>
      <w:lvlText w:val="%3."/>
      <w:lvlJc w:val="right"/>
      <w:pPr>
        <w:ind w:left="2164" w:hanging="180"/>
      </w:pPr>
      <w:rPr>
        <w:rFonts w:cs="Times New Roman"/>
      </w:rPr>
    </w:lvl>
    <w:lvl w:ilvl="3" w:tplc="041B000F">
      <w:start w:val="1"/>
      <w:numFmt w:val="decimal"/>
      <w:lvlText w:val="%4."/>
      <w:lvlJc w:val="left"/>
      <w:pPr>
        <w:ind w:left="2884" w:hanging="360"/>
      </w:pPr>
      <w:rPr>
        <w:rFonts w:cs="Times New Roman"/>
      </w:rPr>
    </w:lvl>
    <w:lvl w:ilvl="4" w:tplc="041B0019">
      <w:start w:val="1"/>
      <w:numFmt w:val="lowerLetter"/>
      <w:lvlText w:val="%5."/>
      <w:lvlJc w:val="left"/>
      <w:pPr>
        <w:ind w:left="3604" w:hanging="360"/>
      </w:pPr>
      <w:rPr>
        <w:rFonts w:cs="Times New Roman"/>
      </w:rPr>
    </w:lvl>
    <w:lvl w:ilvl="5" w:tplc="041B001B">
      <w:start w:val="1"/>
      <w:numFmt w:val="lowerRoman"/>
      <w:lvlText w:val="%6."/>
      <w:lvlJc w:val="right"/>
      <w:pPr>
        <w:ind w:left="4324" w:hanging="180"/>
      </w:pPr>
      <w:rPr>
        <w:rFonts w:cs="Times New Roman"/>
      </w:rPr>
    </w:lvl>
    <w:lvl w:ilvl="6" w:tplc="041B000F">
      <w:start w:val="1"/>
      <w:numFmt w:val="decimal"/>
      <w:lvlText w:val="%7."/>
      <w:lvlJc w:val="left"/>
      <w:pPr>
        <w:ind w:left="5044" w:hanging="360"/>
      </w:pPr>
      <w:rPr>
        <w:rFonts w:cs="Times New Roman"/>
      </w:rPr>
    </w:lvl>
    <w:lvl w:ilvl="7" w:tplc="041B0019">
      <w:start w:val="1"/>
      <w:numFmt w:val="lowerLetter"/>
      <w:lvlText w:val="%8."/>
      <w:lvlJc w:val="left"/>
      <w:pPr>
        <w:ind w:left="5764" w:hanging="360"/>
      </w:pPr>
      <w:rPr>
        <w:rFonts w:cs="Times New Roman"/>
      </w:rPr>
    </w:lvl>
    <w:lvl w:ilvl="8" w:tplc="041B001B">
      <w:start w:val="1"/>
      <w:numFmt w:val="lowerRoman"/>
      <w:lvlText w:val="%9."/>
      <w:lvlJc w:val="right"/>
      <w:pPr>
        <w:ind w:left="6484" w:hanging="180"/>
      </w:pPr>
      <w:rPr>
        <w:rFonts w:cs="Times New Roman"/>
      </w:rPr>
    </w:lvl>
  </w:abstractNum>
  <w:abstractNum w:abstractNumId="144">
    <w:nsid w:val="40AB2160"/>
    <w:multiLevelType w:val="hybridMultilevel"/>
    <w:tmpl w:val="7520B3DA"/>
    <w:lvl w:ilvl="0" w:tplc="AB1829C8">
      <w:start w:val="1"/>
      <w:numFmt w:val="lowerLetter"/>
      <w:lvlText w:val="%1)"/>
      <w:lvlJc w:val="left"/>
      <w:pPr>
        <w:tabs>
          <w:tab w:val="num" w:pos="1440"/>
        </w:tabs>
        <w:ind w:left="144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40BF310B"/>
    <w:multiLevelType w:val="hybridMultilevel"/>
    <w:tmpl w:val="5D8ACFE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46">
    <w:nsid w:val="40C5015A"/>
    <w:multiLevelType w:val="hybridMultilevel"/>
    <w:tmpl w:val="4E0A3186"/>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4D040414">
      <w:start w:val="1"/>
      <w:numFmt w:val="bullet"/>
      <w:lvlText w:val="-"/>
      <w:lvlJc w:val="left"/>
      <w:pPr>
        <w:ind w:left="3240" w:hanging="360"/>
      </w:pPr>
      <w:rPr>
        <w:rFonts w:ascii="Arial" w:eastAsia="Calibri" w:hAnsi="Arial" w:cs="Arial" w:hint="default"/>
      </w:r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7">
    <w:nsid w:val="40C93104"/>
    <w:multiLevelType w:val="hybridMultilevel"/>
    <w:tmpl w:val="34142F2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8">
    <w:nsid w:val="40DF74A6"/>
    <w:multiLevelType w:val="multilevel"/>
    <w:tmpl w:val="EC1CA986"/>
    <w:lvl w:ilvl="0">
      <w:start w:val="1"/>
      <w:numFmt w:val="decimal"/>
      <w:lvlText w:val="%1"/>
      <w:lvlJc w:val="left"/>
      <w:pPr>
        <w:ind w:left="360" w:hanging="360"/>
      </w:pPr>
      <w:rPr>
        <w:rFonts w:hint="default"/>
        <w:b w:val="0"/>
      </w:rPr>
    </w:lvl>
    <w:lvl w:ilvl="1">
      <w:start w:val="1"/>
      <w:numFmt w:val="decimal"/>
      <w:lvlText w:val="15.%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49">
    <w:nsid w:val="416A34CF"/>
    <w:multiLevelType w:val="multilevel"/>
    <w:tmpl w:val="EAA413FC"/>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50">
    <w:nsid w:val="420219BF"/>
    <w:multiLevelType w:val="hybridMultilevel"/>
    <w:tmpl w:val="43EC1532"/>
    <w:lvl w:ilvl="0" w:tplc="89FAC4CE">
      <w:start w:val="1"/>
      <w:numFmt w:val="decimal"/>
      <w:lvlText w:val="14.%1."/>
      <w:lvlJc w:val="left"/>
      <w:pPr>
        <w:ind w:left="480" w:hanging="360"/>
      </w:pPr>
      <w:rPr>
        <w:rFonts w:hint="default"/>
        <w:b/>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1">
    <w:nsid w:val="427A091E"/>
    <w:multiLevelType w:val="multilevel"/>
    <w:tmpl w:val="D1A8918E"/>
    <w:lvl w:ilvl="0">
      <w:start w:val="2"/>
      <w:numFmt w:val="decimal"/>
      <w:lvlText w:val="%1."/>
      <w:lvlJc w:val="left"/>
      <w:pPr>
        <w:ind w:left="390" w:hanging="390"/>
      </w:pPr>
      <w:rPr>
        <w:rFonts w:hint="default"/>
      </w:rPr>
    </w:lvl>
    <w:lvl w:ilvl="1">
      <w:start w:val="1"/>
      <w:numFmt w:val="decimal"/>
      <w:lvlText w:val="4.%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2">
    <w:nsid w:val="42947560"/>
    <w:multiLevelType w:val="hybridMultilevel"/>
    <w:tmpl w:val="2AC8B14A"/>
    <w:lvl w:ilvl="0" w:tplc="F724A9FA">
      <w:start w:val="1"/>
      <w:numFmt w:val="decimal"/>
      <w:lvlText w:val="15.%1."/>
      <w:lvlJc w:val="left"/>
      <w:pPr>
        <w:tabs>
          <w:tab w:val="num" w:pos="360"/>
        </w:tabs>
        <w:ind w:left="360" w:hanging="360"/>
      </w:pPr>
      <w:rPr>
        <w:rFonts w:ascii="Times New Roman" w:hAnsi="Times New Roman" w:hint="default"/>
        <w:b w:val="0"/>
        <w:i w:val="0"/>
        <w:sz w:val="24"/>
      </w:rPr>
    </w:lvl>
    <w:lvl w:ilvl="1" w:tplc="AB1829C8">
      <w:start w:val="1"/>
      <w:numFmt w:val="lowerLetter"/>
      <w:lvlText w:val="%2)"/>
      <w:lvlJc w:val="left"/>
      <w:pPr>
        <w:tabs>
          <w:tab w:val="num" w:pos="1440"/>
        </w:tabs>
        <w:ind w:left="1440" w:hanging="360"/>
      </w:pPr>
      <w:rPr>
        <w:rFonts w:ascii="Arial" w:eastAsia="Times New Roman" w:hAnsi="Arial" w:cs="Arial" w:hint="default"/>
        <w:b/>
      </w:rPr>
    </w:lvl>
    <w:lvl w:ilvl="2" w:tplc="0BCA93E8">
      <w:start w:val="1"/>
      <w:numFmt w:val="decimal"/>
      <w:lvlText w:val="%3)"/>
      <w:lvlJc w:val="left"/>
      <w:pPr>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3">
    <w:nsid w:val="42D8147E"/>
    <w:multiLevelType w:val="hybridMultilevel"/>
    <w:tmpl w:val="1FB83B3C"/>
    <w:lvl w:ilvl="0" w:tplc="D536FDD6">
      <w:start w:val="1"/>
      <w:numFmt w:val="bullet"/>
      <w:pStyle w:val="BulletX"/>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4">
    <w:nsid w:val="43B4019C"/>
    <w:multiLevelType w:val="hybridMultilevel"/>
    <w:tmpl w:val="9C029AFA"/>
    <w:lvl w:ilvl="0" w:tplc="EF38D542">
      <w:start w:val="1"/>
      <w:numFmt w:val="lowerLetter"/>
      <w:lvlText w:val="%1)"/>
      <w:lvlJc w:val="left"/>
      <w:pPr>
        <w:ind w:left="786" w:hanging="360"/>
      </w:pPr>
      <w:rPr>
        <w:rFonts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5">
    <w:nsid w:val="43C64F5B"/>
    <w:multiLevelType w:val="hybridMultilevel"/>
    <w:tmpl w:val="6602C3F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6">
    <w:nsid w:val="4405447B"/>
    <w:multiLevelType w:val="multilevel"/>
    <w:tmpl w:val="BC30F5A6"/>
    <w:lvl w:ilvl="0">
      <w:start w:val="1"/>
      <w:numFmt w:val="decimal"/>
      <w:lvlText w:val="%1."/>
      <w:lvlJc w:val="left"/>
      <w:pPr>
        <w:ind w:left="840" w:hanging="360"/>
      </w:pPr>
      <w:rPr>
        <w:rFonts w:ascii="Arial" w:eastAsia="Times New Roman" w:hAnsi="Arial" w:cs="Arial" w:hint="default"/>
        <w:b/>
      </w:rPr>
    </w:lvl>
    <w:lvl w:ilvl="1">
      <w:start w:val="1"/>
      <w:numFmt w:val="decimal"/>
      <w:isLgl/>
      <w:lvlText w:val="%1.%2"/>
      <w:lvlJc w:val="left"/>
      <w:pPr>
        <w:ind w:left="840" w:hanging="360"/>
      </w:pPr>
      <w:rPr>
        <w:rFonts w:hint="default"/>
        <w:b/>
      </w:rPr>
    </w:lvl>
    <w:lvl w:ilvl="2">
      <w:start w:val="1"/>
      <w:numFmt w:val="lowerLetter"/>
      <w:lvlText w:val="%3)"/>
      <w:lvlJc w:val="left"/>
      <w:pPr>
        <w:ind w:left="1200" w:hanging="720"/>
      </w:pPr>
      <w:rPr>
        <w:rFonts w:hint="default"/>
        <w:b/>
      </w:rPr>
    </w:lvl>
    <w:lvl w:ilvl="3">
      <w:start w:val="1"/>
      <w:numFmt w:val="decimal"/>
      <w:isLgl/>
      <w:lvlText w:val="%1.%2.%3.%4"/>
      <w:lvlJc w:val="left"/>
      <w:pPr>
        <w:ind w:left="1200" w:hanging="720"/>
      </w:pPr>
      <w:rPr>
        <w:rFonts w:hint="default"/>
        <w:b/>
        <w:i w:val="0"/>
        <w:sz w:val="22"/>
        <w:szCs w:val="22"/>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157">
    <w:nsid w:val="444A0121"/>
    <w:multiLevelType w:val="hybridMultilevel"/>
    <w:tmpl w:val="02167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nsid w:val="45EC3BE9"/>
    <w:multiLevelType w:val="hybridMultilevel"/>
    <w:tmpl w:val="BE8C7CAC"/>
    <w:lvl w:ilvl="0" w:tplc="74E8611E">
      <w:start w:val="1"/>
      <w:numFmt w:val="bullet"/>
      <w:lvlText w:val=""/>
      <w:lvlJc w:val="left"/>
      <w:pPr>
        <w:ind w:left="72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47233A2C"/>
    <w:multiLevelType w:val="hybridMultilevel"/>
    <w:tmpl w:val="C4825F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nsid w:val="47391AD1"/>
    <w:multiLevelType w:val="hybridMultilevel"/>
    <w:tmpl w:val="0394C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473B600E"/>
    <w:multiLevelType w:val="hybridMultilevel"/>
    <w:tmpl w:val="839EBE82"/>
    <w:lvl w:ilvl="0" w:tplc="221613F6">
      <w:start w:val="1"/>
      <w:numFmt w:val="decimal"/>
      <w:lvlText w:val="%1."/>
      <w:lvlJc w:val="left"/>
      <w:pPr>
        <w:ind w:left="840" w:hanging="360"/>
      </w:pPr>
      <w:rPr>
        <w:rFonts w:ascii="Arial" w:eastAsia="Times New Roman" w:hAnsi="Arial" w:cs="Arial" w:hint="default"/>
        <w:b/>
      </w:rPr>
    </w:lvl>
    <w:lvl w:ilvl="1" w:tplc="04090019">
      <w:start w:val="1"/>
      <w:numFmt w:val="lowerLetter"/>
      <w:lvlText w:val="%2."/>
      <w:lvlJc w:val="left"/>
      <w:pPr>
        <w:ind w:left="840" w:hanging="360"/>
      </w:pPr>
    </w:lvl>
    <w:lvl w:ilvl="2" w:tplc="0409001B" w:tentative="1">
      <w:start w:val="1"/>
      <w:numFmt w:val="lowerRoman"/>
      <w:lvlText w:val="%3."/>
      <w:lvlJc w:val="right"/>
      <w:pPr>
        <w:ind w:left="1560" w:hanging="180"/>
      </w:pPr>
    </w:lvl>
    <w:lvl w:ilvl="3" w:tplc="0409000F" w:tentative="1">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162">
    <w:nsid w:val="47A5452A"/>
    <w:multiLevelType w:val="hybridMultilevel"/>
    <w:tmpl w:val="536A61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nsid w:val="47BD4EEC"/>
    <w:multiLevelType w:val="multilevel"/>
    <w:tmpl w:val="6C0A4234"/>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64">
    <w:nsid w:val="47BF2C0F"/>
    <w:multiLevelType w:val="multilevel"/>
    <w:tmpl w:val="917CCF48"/>
    <w:lvl w:ilvl="0">
      <w:start w:val="1"/>
      <w:numFmt w:val="decimal"/>
      <w:lvlText w:val="%1."/>
      <w:lvlJc w:val="left"/>
      <w:pPr>
        <w:ind w:left="720" w:hanging="360"/>
      </w:pPr>
      <w:rPr>
        <w:rFonts w:hint="default"/>
        <w:b/>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5">
    <w:nsid w:val="4807072E"/>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484C4971"/>
    <w:multiLevelType w:val="multilevel"/>
    <w:tmpl w:val="8D183FE6"/>
    <w:styleLink w:val="WWNum6"/>
    <w:lvl w:ilvl="0">
      <w:numFmt w:val="bullet"/>
      <w:lvlText w:val=""/>
      <w:lvlJc w:val="left"/>
      <w:pPr>
        <w:ind w:left="1440" w:hanging="360"/>
      </w:pPr>
      <w:rPr>
        <w:rFonts w:ascii="Symbol" w:hAnsi="Symbol" w:cs="Symbol"/>
      </w:rPr>
    </w:lvl>
    <w:lvl w:ilvl="1">
      <w:numFmt w:val="bullet"/>
      <w:lvlText w:val="◦"/>
      <w:lvlJc w:val="left"/>
      <w:pPr>
        <w:ind w:left="1800" w:hanging="360"/>
      </w:pPr>
      <w:rPr>
        <w:rFonts w:ascii="OpenSymbol" w:hAnsi="OpenSymbol" w:cs="OpenSymbol"/>
      </w:rPr>
    </w:lvl>
    <w:lvl w:ilvl="2">
      <w:numFmt w:val="bullet"/>
      <w:lvlText w:val="▪"/>
      <w:lvlJc w:val="left"/>
      <w:pPr>
        <w:ind w:left="2160" w:hanging="360"/>
      </w:pPr>
      <w:rPr>
        <w:rFonts w:ascii="OpenSymbol" w:hAnsi="OpenSymbol" w:cs="OpenSymbol"/>
      </w:rPr>
    </w:lvl>
    <w:lvl w:ilvl="3">
      <w:numFmt w:val="bullet"/>
      <w:lvlText w:val=""/>
      <w:lvlJc w:val="left"/>
      <w:pPr>
        <w:ind w:left="2520" w:hanging="360"/>
      </w:pPr>
      <w:rPr>
        <w:rFonts w:ascii="Symbol" w:hAnsi="Symbol" w:cs="Symbol"/>
      </w:rPr>
    </w:lvl>
    <w:lvl w:ilvl="4">
      <w:numFmt w:val="bullet"/>
      <w:lvlText w:val="◦"/>
      <w:lvlJc w:val="left"/>
      <w:pPr>
        <w:ind w:left="2880" w:hanging="360"/>
      </w:pPr>
      <w:rPr>
        <w:rFonts w:ascii="OpenSymbol" w:hAnsi="OpenSymbol" w:cs="OpenSymbol"/>
      </w:rPr>
    </w:lvl>
    <w:lvl w:ilvl="5">
      <w:numFmt w:val="bullet"/>
      <w:lvlText w:val="▪"/>
      <w:lvlJc w:val="left"/>
      <w:pPr>
        <w:ind w:left="3240" w:hanging="360"/>
      </w:pPr>
      <w:rPr>
        <w:rFonts w:ascii="OpenSymbol" w:hAnsi="OpenSymbol" w:cs="OpenSymbol"/>
      </w:rPr>
    </w:lvl>
    <w:lvl w:ilvl="6">
      <w:numFmt w:val="bullet"/>
      <w:lvlText w:val=""/>
      <w:lvlJc w:val="left"/>
      <w:pPr>
        <w:ind w:left="3600" w:hanging="360"/>
      </w:pPr>
      <w:rPr>
        <w:rFonts w:ascii="Symbol" w:hAnsi="Symbol" w:cs="Symbol"/>
      </w:rPr>
    </w:lvl>
    <w:lvl w:ilvl="7">
      <w:numFmt w:val="bullet"/>
      <w:lvlText w:val="◦"/>
      <w:lvlJc w:val="left"/>
      <w:pPr>
        <w:ind w:left="3960" w:hanging="360"/>
      </w:pPr>
      <w:rPr>
        <w:rFonts w:ascii="OpenSymbol" w:hAnsi="OpenSymbol" w:cs="OpenSymbol"/>
      </w:rPr>
    </w:lvl>
    <w:lvl w:ilvl="8">
      <w:numFmt w:val="bullet"/>
      <w:lvlText w:val="▪"/>
      <w:lvlJc w:val="left"/>
      <w:pPr>
        <w:ind w:left="4320" w:hanging="360"/>
      </w:pPr>
      <w:rPr>
        <w:rFonts w:ascii="OpenSymbol" w:hAnsi="OpenSymbol" w:cs="OpenSymbol"/>
      </w:rPr>
    </w:lvl>
  </w:abstractNum>
  <w:abstractNum w:abstractNumId="167">
    <w:nsid w:val="485A6369"/>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nsid w:val="487A37B6"/>
    <w:multiLevelType w:val="hybridMultilevel"/>
    <w:tmpl w:val="323C8FD2"/>
    <w:lvl w:ilvl="0" w:tplc="02361A7E">
      <w:start w:val="1"/>
      <w:numFmt w:val="lowerLetter"/>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49662343"/>
    <w:multiLevelType w:val="hybridMultilevel"/>
    <w:tmpl w:val="BE62645E"/>
    <w:lvl w:ilvl="0" w:tplc="041B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61E0F02">
      <w:numFmt w:val="bullet"/>
      <w:lvlText w:val="-"/>
      <w:lvlJc w:val="left"/>
      <w:pPr>
        <w:ind w:left="2160" w:hanging="360"/>
      </w:pPr>
      <w:rPr>
        <w:rFonts w:ascii="Arial" w:eastAsia="Calibri"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nsid w:val="4C9077BC"/>
    <w:multiLevelType w:val="multilevel"/>
    <w:tmpl w:val="57663C10"/>
    <w:lvl w:ilvl="0">
      <w:start w:val="1"/>
      <w:numFmt w:val="bullet"/>
      <w:lvlText w:val=""/>
      <w:lvlJc w:val="left"/>
      <w:pPr>
        <w:tabs>
          <w:tab w:val="num" w:pos="720"/>
        </w:tabs>
        <w:ind w:left="720" w:hanging="360"/>
      </w:pPr>
      <w:rPr>
        <w:rFonts w:ascii="Symbol" w:hAnsi="Symbol" w:cs="OpenSymbol" w:hint="default"/>
        <w:b w:val="0"/>
      </w:rPr>
    </w:lvl>
    <w:lvl w:ilvl="1">
      <w:start w:val="1"/>
      <w:numFmt w:val="bullet"/>
      <w:lvlText w:val="◦"/>
      <w:lvlJc w:val="left"/>
      <w:pPr>
        <w:tabs>
          <w:tab w:val="num" w:pos="1080"/>
        </w:tabs>
        <w:ind w:left="1080" w:hanging="360"/>
      </w:pPr>
      <w:rPr>
        <w:rFonts w:ascii="OpenSymbol" w:hAnsi="OpenSymbol" w:cs="OpenSymbol" w:hint="default"/>
        <w:b w:val="0"/>
      </w:rPr>
    </w:lvl>
    <w:lvl w:ilvl="2">
      <w:start w:val="1"/>
      <w:numFmt w:val="bullet"/>
      <w:lvlText w:val="▪"/>
      <w:lvlJc w:val="left"/>
      <w:pPr>
        <w:tabs>
          <w:tab w:val="num" w:pos="1440"/>
        </w:tabs>
        <w:ind w:left="1440" w:hanging="360"/>
      </w:pPr>
      <w:rPr>
        <w:rFonts w:ascii="OpenSymbol" w:hAnsi="OpenSymbol" w:cs="OpenSymbol" w:hint="default"/>
        <w:b w:val="0"/>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1">
    <w:nsid w:val="4D0F0D19"/>
    <w:multiLevelType w:val="multilevel"/>
    <w:tmpl w:val="E0AA54DA"/>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2">
    <w:nsid w:val="4D9467C1"/>
    <w:multiLevelType w:val="multilevel"/>
    <w:tmpl w:val="2FCE45AA"/>
    <w:lvl w:ilvl="0">
      <w:start w:val="1"/>
      <w:numFmt w:val="decimal"/>
      <w:lvlText w:val="%1."/>
      <w:lvlJc w:val="left"/>
      <w:pPr>
        <w:ind w:left="720" w:hanging="360"/>
      </w:pPr>
      <w:rPr>
        <w:rFonts w:hint="default"/>
        <w:b/>
      </w:rPr>
    </w:lvl>
    <w:lvl w:ilvl="1">
      <w:start w:val="1"/>
      <w:numFmt w:val="decimal"/>
      <w:isLgl/>
      <w:lvlText w:val="%1.%2"/>
      <w:lvlJc w:val="left"/>
      <w:pPr>
        <w:ind w:left="927" w:hanging="360"/>
      </w:pPr>
      <w:rPr>
        <w:rFonts w:hint="default"/>
        <w:b/>
      </w:rPr>
    </w:lvl>
    <w:lvl w:ilvl="2">
      <w:start w:val="1"/>
      <w:numFmt w:val="lowerLetter"/>
      <w:lvlText w:val="%3)"/>
      <w:lvlJc w:val="left"/>
      <w:pPr>
        <w:ind w:left="1494" w:hanging="720"/>
      </w:pPr>
      <w:rPr>
        <w:rFonts w:hint="default"/>
        <w:b/>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3">
    <w:nsid w:val="4DE925A5"/>
    <w:multiLevelType w:val="hybridMultilevel"/>
    <w:tmpl w:val="84180ED6"/>
    <w:lvl w:ilvl="0" w:tplc="76E81120">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nsid w:val="4E030B86"/>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4E2A5E63"/>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nsid w:val="4E8228DE"/>
    <w:multiLevelType w:val="multilevel"/>
    <w:tmpl w:val="BC30F5A6"/>
    <w:lvl w:ilvl="0">
      <w:start w:val="1"/>
      <w:numFmt w:val="decimal"/>
      <w:lvlText w:val="%1."/>
      <w:lvlJc w:val="left"/>
      <w:pPr>
        <w:ind w:left="840" w:hanging="360"/>
      </w:pPr>
      <w:rPr>
        <w:rFonts w:ascii="Arial" w:eastAsia="Times New Roman" w:hAnsi="Arial" w:cs="Arial" w:hint="default"/>
        <w:b/>
      </w:rPr>
    </w:lvl>
    <w:lvl w:ilvl="1">
      <w:start w:val="1"/>
      <w:numFmt w:val="decimal"/>
      <w:isLgl/>
      <w:lvlText w:val="%1.%2"/>
      <w:lvlJc w:val="left"/>
      <w:pPr>
        <w:ind w:left="840" w:hanging="360"/>
      </w:pPr>
      <w:rPr>
        <w:rFonts w:hint="default"/>
        <w:b/>
      </w:rPr>
    </w:lvl>
    <w:lvl w:ilvl="2">
      <w:start w:val="1"/>
      <w:numFmt w:val="lowerLetter"/>
      <w:lvlText w:val="%3)"/>
      <w:lvlJc w:val="left"/>
      <w:pPr>
        <w:ind w:left="1200" w:hanging="720"/>
      </w:pPr>
      <w:rPr>
        <w:rFonts w:hint="default"/>
        <w:b/>
      </w:rPr>
    </w:lvl>
    <w:lvl w:ilvl="3">
      <w:start w:val="1"/>
      <w:numFmt w:val="decimal"/>
      <w:isLgl/>
      <w:lvlText w:val="%1.%2.%3.%4"/>
      <w:lvlJc w:val="left"/>
      <w:pPr>
        <w:ind w:left="1200" w:hanging="720"/>
      </w:pPr>
      <w:rPr>
        <w:rFonts w:hint="default"/>
        <w:b/>
        <w:i w:val="0"/>
        <w:sz w:val="22"/>
        <w:szCs w:val="22"/>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177">
    <w:nsid w:val="4EA84A1D"/>
    <w:multiLevelType w:val="hybridMultilevel"/>
    <w:tmpl w:val="AEA47D24"/>
    <w:lvl w:ilvl="0" w:tplc="41746352">
      <w:start w:val="1"/>
      <w:numFmt w:val="decimal"/>
      <w:lvlText w:val="6.%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4EBC4CF8"/>
    <w:multiLevelType w:val="hybridMultilevel"/>
    <w:tmpl w:val="28105E22"/>
    <w:lvl w:ilvl="0" w:tplc="3C82A840">
      <w:numFmt w:val="bullet"/>
      <w:lvlText w:val="•"/>
      <w:lvlJc w:val="left"/>
      <w:pPr>
        <w:ind w:left="1069" w:hanging="360"/>
      </w:pPr>
      <w:rPr>
        <w:rFonts w:ascii="Arial" w:eastAsia="Calibri"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9">
    <w:nsid w:val="4F1D4EA8"/>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4F3864E1"/>
    <w:multiLevelType w:val="hybridMultilevel"/>
    <w:tmpl w:val="0C9C3B00"/>
    <w:lvl w:ilvl="0" w:tplc="8FE00924">
      <w:start w:val="1"/>
      <w:numFmt w:val="bullet"/>
      <w:lvlText w:val="•"/>
      <w:lvlJc w:val="left"/>
      <w:pPr>
        <w:ind w:left="720" w:hanging="360"/>
      </w:pPr>
      <w:rPr>
        <w:rFonts w:ascii="Calibr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nsid w:val="4F414612"/>
    <w:multiLevelType w:val="multilevel"/>
    <w:tmpl w:val="34949C7A"/>
    <w:lvl w:ilvl="0">
      <w:start w:val="6"/>
      <w:numFmt w:val="decimal"/>
      <w:lvlText w:val="%1."/>
      <w:lvlJc w:val="left"/>
      <w:pPr>
        <w:ind w:left="390" w:hanging="390"/>
      </w:pPr>
      <w:rPr>
        <w:rFonts w:hint="default"/>
      </w:rPr>
    </w:lvl>
    <w:lvl w:ilvl="1">
      <w:start w:val="1"/>
      <w:numFmt w:val="decimal"/>
      <w:lvlText w:val="1.%2."/>
      <w:lvlJc w:val="left"/>
      <w:pPr>
        <w:ind w:left="1146" w:hanging="720"/>
      </w:pPr>
      <w:rPr>
        <w:rFonts w:hint="default"/>
        <w:b/>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82">
    <w:nsid w:val="4FB35EE9"/>
    <w:multiLevelType w:val="multilevel"/>
    <w:tmpl w:val="AC5E1F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3">
    <w:nsid w:val="4FE600EC"/>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5000512B"/>
    <w:multiLevelType w:val="hybridMultilevel"/>
    <w:tmpl w:val="49C816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5">
    <w:nsid w:val="505A40F5"/>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nsid w:val="50B32FEE"/>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nsid w:val="50EF3A45"/>
    <w:multiLevelType w:val="hybridMultilevel"/>
    <w:tmpl w:val="9C029AFA"/>
    <w:lvl w:ilvl="0" w:tplc="EF38D542">
      <w:start w:val="1"/>
      <w:numFmt w:val="lowerLetter"/>
      <w:lvlText w:val="%1)"/>
      <w:lvlJc w:val="left"/>
      <w:pPr>
        <w:ind w:left="786" w:hanging="360"/>
      </w:pPr>
      <w:rPr>
        <w:rFonts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88">
    <w:nsid w:val="51864F83"/>
    <w:multiLevelType w:val="hybridMultilevel"/>
    <w:tmpl w:val="F5822A9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nsid w:val="51C00135"/>
    <w:multiLevelType w:val="hybridMultilevel"/>
    <w:tmpl w:val="04883DCE"/>
    <w:lvl w:ilvl="0" w:tplc="9490C498">
      <w:start w:val="1"/>
      <w:numFmt w:val="decimal"/>
      <w:lvlText w:val="%1."/>
      <w:lvlJc w:val="left"/>
      <w:pPr>
        <w:ind w:left="840" w:hanging="360"/>
      </w:pPr>
      <w:rPr>
        <w:rFonts w:ascii="Arial" w:eastAsia="Times New Roman" w:hAnsi="Arial" w:cs="Arial" w:hint="default"/>
        <w:b/>
      </w:rPr>
    </w:lvl>
    <w:lvl w:ilvl="1" w:tplc="04090019">
      <w:start w:val="1"/>
      <w:numFmt w:val="lowerLetter"/>
      <w:lvlText w:val="%2."/>
      <w:lvlJc w:val="left"/>
      <w:pPr>
        <w:ind w:left="840" w:hanging="360"/>
      </w:pPr>
    </w:lvl>
    <w:lvl w:ilvl="2" w:tplc="0409001B" w:tentative="1">
      <w:start w:val="1"/>
      <w:numFmt w:val="lowerRoman"/>
      <w:lvlText w:val="%3."/>
      <w:lvlJc w:val="right"/>
      <w:pPr>
        <w:ind w:left="1560" w:hanging="180"/>
      </w:pPr>
    </w:lvl>
    <w:lvl w:ilvl="3" w:tplc="0409000F" w:tentative="1">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190">
    <w:nsid w:val="521363E1"/>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nsid w:val="527E76A8"/>
    <w:multiLevelType w:val="multilevel"/>
    <w:tmpl w:val="BBB6B116"/>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92">
    <w:nsid w:val="52CF11D3"/>
    <w:multiLevelType w:val="hybridMultilevel"/>
    <w:tmpl w:val="15A841CE"/>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3">
    <w:nsid w:val="53C446D0"/>
    <w:multiLevelType w:val="multilevel"/>
    <w:tmpl w:val="AE9ACCFE"/>
    <w:name w:val="WW8Num322"/>
    <w:lvl w:ilvl="0">
      <w:start w:val="3"/>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1080" w:hanging="360"/>
      </w:pPr>
      <w:rPr>
        <w:rFonts w:cs="Times New Roman" w:hint="default"/>
      </w:rPr>
    </w:lvl>
    <w:lvl w:ilvl="2">
      <w:start w:val="1"/>
      <w:numFmt w:val="decimal"/>
      <w:lvlText w:val="%2.%3."/>
      <w:lvlJc w:val="left"/>
      <w:pPr>
        <w:tabs>
          <w:tab w:val="num" w:pos="0"/>
        </w:tabs>
        <w:ind w:left="1440" w:hanging="360"/>
      </w:pPr>
      <w:rPr>
        <w:rFonts w:cs="Times New Roman" w:hint="default"/>
      </w:rPr>
    </w:lvl>
    <w:lvl w:ilvl="3">
      <w:start w:val="1"/>
      <w:numFmt w:val="decimal"/>
      <w:lvlText w:val="%2.%3.%4."/>
      <w:lvlJc w:val="left"/>
      <w:pPr>
        <w:tabs>
          <w:tab w:val="num" w:pos="-163"/>
        </w:tabs>
        <w:ind w:left="1637" w:hanging="360"/>
      </w:pPr>
      <w:rPr>
        <w:rFonts w:cs="Times New Roman" w:hint="default"/>
      </w:rPr>
    </w:lvl>
    <w:lvl w:ilvl="4">
      <w:start w:val="1"/>
      <w:numFmt w:val="decimal"/>
      <w:lvlText w:val="%2.%3.%4.%5."/>
      <w:lvlJc w:val="left"/>
      <w:pPr>
        <w:tabs>
          <w:tab w:val="num" w:pos="0"/>
        </w:tabs>
        <w:ind w:left="2160" w:hanging="360"/>
      </w:pPr>
      <w:rPr>
        <w:rFonts w:cs="Times New Roman" w:hint="default"/>
      </w:rPr>
    </w:lvl>
    <w:lvl w:ilvl="5">
      <w:start w:val="1"/>
      <w:numFmt w:val="decimal"/>
      <w:lvlText w:val="%2.%3.%4.%5.%6."/>
      <w:lvlJc w:val="left"/>
      <w:pPr>
        <w:tabs>
          <w:tab w:val="num" w:pos="0"/>
        </w:tabs>
        <w:ind w:left="2520" w:hanging="360"/>
      </w:pPr>
      <w:rPr>
        <w:rFonts w:cs="Times New Roman" w:hint="default"/>
      </w:rPr>
    </w:lvl>
    <w:lvl w:ilvl="6">
      <w:start w:val="1"/>
      <w:numFmt w:val="decimal"/>
      <w:lvlText w:val="%2.%3.%4.%5.%6.%7."/>
      <w:lvlJc w:val="left"/>
      <w:pPr>
        <w:tabs>
          <w:tab w:val="num" w:pos="0"/>
        </w:tabs>
        <w:ind w:left="2880" w:hanging="360"/>
      </w:pPr>
      <w:rPr>
        <w:rFonts w:cs="Times New Roman" w:hint="default"/>
      </w:rPr>
    </w:lvl>
    <w:lvl w:ilvl="7">
      <w:start w:val="1"/>
      <w:numFmt w:val="decimal"/>
      <w:lvlText w:val="%2.%3.%4.%5.%6.%7.%8."/>
      <w:lvlJc w:val="left"/>
      <w:pPr>
        <w:tabs>
          <w:tab w:val="num" w:pos="0"/>
        </w:tabs>
        <w:ind w:left="3240" w:hanging="360"/>
      </w:pPr>
      <w:rPr>
        <w:rFonts w:cs="Times New Roman" w:hint="default"/>
      </w:rPr>
    </w:lvl>
    <w:lvl w:ilvl="8">
      <w:start w:val="1"/>
      <w:numFmt w:val="decimal"/>
      <w:lvlText w:val="%2.%3.%4.%5.%6.%7.%8.%9."/>
      <w:lvlJc w:val="left"/>
      <w:pPr>
        <w:tabs>
          <w:tab w:val="num" w:pos="0"/>
        </w:tabs>
        <w:ind w:left="3600" w:hanging="360"/>
      </w:pPr>
      <w:rPr>
        <w:rFonts w:cs="Times New Roman" w:hint="default"/>
      </w:rPr>
    </w:lvl>
  </w:abstractNum>
  <w:abstractNum w:abstractNumId="194">
    <w:nsid w:val="541E511A"/>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nsid w:val="54B03BE8"/>
    <w:multiLevelType w:val="hybridMultilevel"/>
    <w:tmpl w:val="DB7E1DFA"/>
    <w:lvl w:ilvl="0" w:tplc="041B000F">
      <w:start w:val="1"/>
      <w:numFmt w:val="decimal"/>
      <w:lvlText w:val="%1."/>
      <w:lvlJc w:val="left"/>
      <w:pPr>
        <w:ind w:left="2844" w:hanging="360"/>
      </w:pPr>
    </w:lvl>
    <w:lvl w:ilvl="1" w:tplc="041B0019" w:tentative="1">
      <w:start w:val="1"/>
      <w:numFmt w:val="lowerLetter"/>
      <w:lvlText w:val="%2."/>
      <w:lvlJc w:val="left"/>
      <w:pPr>
        <w:ind w:left="3564" w:hanging="360"/>
      </w:pPr>
    </w:lvl>
    <w:lvl w:ilvl="2" w:tplc="041B001B" w:tentative="1">
      <w:start w:val="1"/>
      <w:numFmt w:val="lowerRoman"/>
      <w:lvlText w:val="%3."/>
      <w:lvlJc w:val="right"/>
      <w:pPr>
        <w:ind w:left="4284" w:hanging="180"/>
      </w:pPr>
    </w:lvl>
    <w:lvl w:ilvl="3" w:tplc="041B000F">
      <w:start w:val="1"/>
      <w:numFmt w:val="decimal"/>
      <w:lvlText w:val="%4."/>
      <w:lvlJc w:val="left"/>
      <w:pPr>
        <w:ind w:left="5004" w:hanging="360"/>
      </w:pPr>
    </w:lvl>
    <w:lvl w:ilvl="4" w:tplc="041B0019" w:tentative="1">
      <w:start w:val="1"/>
      <w:numFmt w:val="lowerLetter"/>
      <w:lvlText w:val="%5."/>
      <w:lvlJc w:val="left"/>
      <w:pPr>
        <w:ind w:left="5724" w:hanging="360"/>
      </w:pPr>
    </w:lvl>
    <w:lvl w:ilvl="5" w:tplc="041B001B" w:tentative="1">
      <w:start w:val="1"/>
      <w:numFmt w:val="lowerRoman"/>
      <w:lvlText w:val="%6."/>
      <w:lvlJc w:val="right"/>
      <w:pPr>
        <w:ind w:left="6444" w:hanging="180"/>
      </w:pPr>
    </w:lvl>
    <w:lvl w:ilvl="6" w:tplc="041B000F" w:tentative="1">
      <w:start w:val="1"/>
      <w:numFmt w:val="decimal"/>
      <w:lvlText w:val="%7."/>
      <w:lvlJc w:val="left"/>
      <w:pPr>
        <w:ind w:left="7164" w:hanging="360"/>
      </w:pPr>
    </w:lvl>
    <w:lvl w:ilvl="7" w:tplc="041B0019" w:tentative="1">
      <w:start w:val="1"/>
      <w:numFmt w:val="lowerLetter"/>
      <w:lvlText w:val="%8."/>
      <w:lvlJc w:val="left"/>
      <w:pPr>
        <w:ind w:left="7884" w:hanging="360"/>
      </w:pPr>
    </w:lvl>
    <w:lvl w:ilvl="8" w:tplc="041B001B" w:tentative="1">
      <w:start w:val="1"/>
      <w:numFmt w:val="lowerRoman"/>
      <w:lvlText w:val="%9."/>
      <w:lvlJc w:val="right"/>
      <w:pPr>
        <w:ind w:left="8604" w:hanging="180"/>
      </w:pPr>
    </w:lvl>
  </w:abstractNum>
  <w:abstractNum w:abstractNumId="196">
    <w:nsid w:val="552C4068"/>
    <w:multiLevelType w:val="multilevel"/>
    <w:tmpl w:val="0DCA7A00"/>
    <w:lvl w:ilvl="0">
      <w:start w:val="3"/>
      <w:numFmt w:val="decimal"/>
      <w:lvlText w:val="%1."/>
      <w:lvlJc w:val="left"/>
      <w:pPr>
        <w:ind w:left="390" w:hanging="390"/>
      </w:pPr>
      <w:rPr>
        <w:rFonts w:hint="default"/>
      </w:rPr>
    </w:lvl>
    <w:lvl w:ilvl="1">
      <w:start w:val="1"/>
      <w:numFmt w:val="decimal"/>
      <w:lvlText w:val="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7">
    <w:nsid w:val="55E62BCD"/>
    <w:multiLevelType w:val="multilevel"/>
    <w:tmpl w:val="2FCE45AA"/>
    <w:lvl w:ilvl="0">
      <w:start w:val="1"/>
      <w:numFmt w:val="decimal"/>
      <w:lvlText w:val="%1."/>
      <w:lvlJc w:val="left"/>
      <w:pPr>
        <w:ind w:left="720" w:hanging="360"/>
      </w:pPr>
      <w:rPr>
        <w:rFonts w:hint="default"/>
        <w:b/>
      </w:rPr>
    </w:lvl>
    <w:lvl w:ilvl="1">
      <w:start w:val="1"/>
      <w:numFmt w:val="decimal"/>
      <w:isLgl/>
      <w:lvlText w:val="%1.%2"/>
      <w:lvlJc w:val="left"/>
      <w:pPr>
        <w:ind w:left="927" w:hanging="360"/>
      </w:pPr>
      <w:rPr>
        <w:rFonts w:hint="default"/>
        <w:b/>
      </w:rPr>
    </w:lvl>
    <w:lvl w:ilvl="2">
      <w:start w:val="1"/>
      <w:numFmt w:val="lowerLetter"/>
      <w:lvlText w:val="%3)"/>
      <w:lvlJc w:val="left"/>
      <w:pPr>
        <w:ind w:left="1494" w:hanging="720"/>
      </w:pPr>
      <w:rPr>
        <w:rFonts w:hint="default"/>
        <w:b/>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98">
    <w:nsid w:val="56374129"/>
    <w:multiLevelType w:val="hybridMultilevel"/>
    <w:tmpl w:val="ADB68E5A"/>
    <w:lvl w:ilvl="0" w:tplc="76E81120">
      <w:start w:val="1"/>
      <w:numFmt w:val="lowerLetter"/>
      <w:lvlText w:val="%1."/>
      <w:lvlJc w:val="left"/>
      <w:pPr>
        <w:ind w:left="720" w:hanging="360"/>
      </w:pPr>
      <w:rPr>
        <w:b/>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nsid w:val="575064C5"/>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nsid w:val="57FB13E0"/>
    <w:multiLevelType w:val="hybridMultilevel"/>
    <w:tmpl w:val="1CE4AFD0"/>
    <w:lvl w:ilvl="0" w:tplc="A4889198">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01">
    <w:nsid w:val="58D64177"/>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nsid w:val="591B267E"/>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nsid w:val="59CA598A"/>
    <w:multiLevelType w:val="multilevel"/>
    <w:tmpl w:val="EAA413FC"/>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04">
    <w:nsid w:val="5C0E3D94"/>
    <w:multiLevelType w:val="multilevel"/>
    <w:tmpl w:val="2406737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5">
    <w:nsid w:val="5C864E5F"/>
    <w:multiLevelType w:val="multilevel"/>
    <w:tmpl w:val="58CA9BA0"/>
    <w:lvl w:ilvl="0">
      <w:start w:val="1"/>
      <w:numFmt w:val="decimal"/>
      <w:lvlText w:val="%1"/>
      <w:lvlJc w:val="left"/>
      <w:pPr>
        <w:ind w:left="360" w:hanging="360"/>
      </w:pPr>
      <w:rPr>
        <w:rFonts w:hint="default"/>
        <w:b w:val="0"/>
      </w:rPr>
    </w:lvl>
    <w:lvl w:ilvl="1">
      <w:start w:val="1"/>
      <w:numFmt w:val="decimal"/>
      <w:lvlText w:val="5.%2."/>
      <w:lvlJc w:val="left"/>
      <w:pPr>
        <w:ind w:left="360" w:hanging="360"/>
      </w:pPr>
      <w:rPr>
        <w:rFonts w:ascii="Arial"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06">
    <w:nsid w:val="5D567AB8"/>
    <w:multiLevelType w:val="hybridMultilevel"/>
    <w:tmpl w:val="5A2CD490"/>
    <w:lvl w:ilvl="0" w:tplc="041B000F">
      <w:start w:val="1"/>
      <w:numFmt w:val="decimal"/>
      <w:lvlText w:val="%1."/>
      <w:lvlJc w:val="left"/>
      <w:pPr>
        <w:ind w:left="2844" w:hanging="360"/>
      </w:pPr>
    </w:lvl>
    <w:lvl w:ilvl="1" w:tplc="041B0019" w:tentative="1">
      <w:start w:val="1"/>
      <w:numFmt w:val="lowerLetter"/>
      <w:lvlText w:val="%2."/>
      <w:lvlJc w:val="left"/>
      <w:pPr>
        <w:ind w:left="3564" w:hanging="360"/>
      </w:pPr>
    </w:lvl>
    <w:lvl w:ilvl="2" w:tplc="041B001B" w:tentative="1">
      <w:start w:val="1"/>
      <w:numFmt w:val="lowerRoman"/>
      <w:lvlText w:val="%3."/>
      <w:lvlJc w:val="right"/>
      <w:pPr>
        <w:ind w:left="4284" w:hanging="180"/>
      </w:pPr>
    </w:lvl>
    <w:lvl w:ilvl="3" w:tplc="041B000F">
      <w:start w:val="1"/>
      <w:numFmt w:val="decimal"/>
      <w:lvlText w:val="%4."/>
      <w:lvlJc w:val="left"/>
      <w:pPr>
        <w:ind w:left="5004" w:hanging="360"/>
      </w:pPr>
    </w:lvl>
    <w:lvl w:ilvl="4" w:tplc="041B0019" w:tentative="1">
      <w:start w:val="1"/>
      <w:numFmt w:val="lowerLetter"/>
      <w:lvlText w:val="%5."/>
      <w:lvlJc w:val="left"/>
      <w:pPr>
        <w:ind w:left="5724" w:hanging="360"/>
      </w:pPr>
    </w:lvl>
    <w:lvl w:ilvl="5" w:tplc="041B001B" w:tentative="1">
      <w:start w:val="1"/>
      <w:numFmt w:val="lowerRoman"/>
      <w:lvlText w:val="%6."/>
      <w:lvlJc w:val="right"/>
      <w:pPr>
        <w:ind w:left="6444" w:hanging="180"/>
      </w:pPr>
    </w:lvl>
    <w:lvl w:ilvl="6" w:tplc="041B000F" w:tentative="1">
      <w:start w:val="1"/>
      <w:numFmt w:val="decimal"/>
      <w:lvlText w:val="%7."/>
      <w:lvlJc w:val="left"/>
      <w:pPr>
        <w:ind w:left="7164" w:hanging="360"/>
      </w:pPr>
    </w:lvl>
    <w:lvl w:ilvl="7" w:tplc="041B0019" w:tentative="1">
      <w:start w:val="1"/>
      <w:numFmt w:val="lowerLetter"/>
      <w:lvlText w:val="%8."/>
      <w:lvlJc w:val="left"/>
      <w:pPr>
        <w:ind w:left="7884" w:hanging="360"/>
      </w:pPr>
    </w:lvl>
    <w:lvl w:ilvl="8" w:tplc="041B001B" w:tentative="1">
      <w:start w:val="1"/>
      <w:numFmt w:val="lowerRoman"/>
      <w:lvlText w:val="%9."/>
      <w:lvlJc w:val="right"/>
      <w:pPr>
        <w:ind w:left="8604" w:hanging="180"/>
      </w:pPr>
    </w:lvl>
  </w:abstractNum>
  <w:abstractNum w:abstractNumId="207">
    <w:nsid w:val="5D652ABB"/>
    <w:multiLevelType w:val="multilevel"/>
    <w:tmpl w:val="F0B4CC50"/>
    <w:lvl w:ilvl="0">
      <w:start w:val="1"/>
      <w:numFmt w:val="decimal"/>
      <w:lvlText w:val="%1."/>
      <w:lvlJc w:val="left"/>
      <w:pPr>
        <w:tabs>
          <w:tab w:val="num" w:pos="429"/>
        </w:tabs>
        <w:ind w:left="429" w:hanging="432"/>
      </w:pPr>
      <w:rPr>
        <w:rFonts w:cs="Times New Roman"/>
        <w:i w:val="0"/>
        <w:iCs w:val="0"/>
        <w:caps w:val="0"/>
        <w:strike w:val="0"/>
        <w:dstrike w:val="0"/>
        <w:vanish w:val="0"/>
        <w:spacing w:val="0"/>
        <w:kern w:val="0"/>
        <w:position w:val="0"/>
        <w:u w:val="none"/>
        <w:effect w:val="none"/>
        <w:vertAlign w:val="baseline"/>
      </w:rPr>
    </w:lvl>
    <w:lvl w:ilvl="1">
      <w:start w:val="1"/>
      <w:numFmt w:val="decimal"/>
      <w:pStyle w:val="normalL2"/>
      <w:lvlText w:val="%1.%2."/>
      <w:lvlJc w:val="left"/>
      <w:pPr>
        <w:tabs>
          <w:tab w:val="num" w:pos="737"/>
        </w:tabs>
        <w:ind w:left="737" w:hanging="737"/>
      </w:pPr>
      <w:rPr>
        <w:rFonts w:cs="Times New Roman"/>
      </w:rPr>
    </w:lvl>
    <w:lvl w:ilvl="2">
      <w:start w:val="1"/>
      <w:numFmt w:val="decimal"/>
      <w:lvlText w:val="%1.%2.%3."/>
      <w:lvlJc w:val="left"/>
      <w:pPr>
        <w:tabs>
          <w:tab w:val="num" w:pos="717"/>
        </w:tabs>
        <w:ind w:left="717" w:hanging="720"/>
      </w:pPr>
      <w:rPr>
        <w:rFonts w:cs="Times New Roman"/>
      </w:rPr>
    </w:lvl>
    <w:lvl w:ilvl="3">
      <w:start w:val="1"/>
      <w:numFmt w:val="decimal"/>
      <w:pStyle w:val="normalL4"/>
      <w:lvlText w:val="%1.%2.%3.%4"/>
      <w:lvlJc w:val="left"/>
      <w:pPr>
        <w:tabs>
          <w:tab w:val="num" w:pos="861"/>
        </w:tabs>
        <w:ind w:left="861" w:hanging="864"/>
      </w:pPr>
      <w:rPr>
        <w:rFonts w:cs="Times New Roman"/>
      </w:rPr>
    </w:lvl>
    <w:lvl w:ilvl="4">
      <w:start w:val="1"/>
      <w:numFmt w:val="decimal"/>
      <w:pStyle w:val="normalL5"/>
      <w:lvlText w:val="%1.%2.%3.%4.%5"/>
      <w:lvlJc w:val="left"/>
      <w:pPr>
        <w:tabs>
          <w:tab w:val="num" w:pos="1005"/>
        </w:tabs>
        <w:ind w:left="1005" w:hanging="1008"/>
      </w:pPr>
      <w:rPr>
        <w:rFonts w:cs="Times New Roman"/>
      </w:rPr>
    </w:lvl>
    <w:lvl w:ilvl="5">
      <w:start w:val="1"/>
      <w:numFmt w:val="decimal"/>
      <w:lvlText w:val="%1.%2.%3.%4.%5.%6"/>
      <w:lvlJc w:val="left"/>
      <w:pPr>
        <w:tabs>
          <w:tab w:val="num" w:pos="1149"/>
        </w:tabs>
        <w:ind w:left="1149" w:hanging="1152"/>
      </w:pPr>
      <w:rPr>
        <w:rFonts w:cs="Times New Roman"/>
      </w:rPr>
    </w:lvl>
    <w:lvl w:ilvl="6">
      <w:start w:val="1"/>
      <w:numFmt w:val="decimal"/>
      <w:lvlText w:val="%1.%2.%3.%4.%5.%6.%7"/>
      <w:lvlJc w:val="left"/>
      <w:pPr>
        <w:tabs>
          <w:tab w:val="num" w:pos="1293"/>
        </w:tabs>
        <w:ind w:left="1293" w:hanging="1296"/>
      </w:pPr>
      <w:rPr>
        <w:rFonts w:cs="Times New Roman"/>
      </w:rPr>
    </w:lvl>
    <w:lvl w:ilvl="7">
      <w:start w:val="1"/>
      <w:numFmt w:val="decimal"/>
      <w:lvlText w:val="%1.%2.%3.%4.%5.%6.%7.%8"/>
      <w:lvlJc w:val="left"/>
      <w:pPr>
        <w:tabs>
          <w:tab w:val="num" w:pos="1437"/>
        </w:tabs>
        <w:ind w:left="1437" w:hanging="1440"/>
      </w:pPr>
      <w:rPr>
        <w:rFonts w:cs="Times New Roman"/>
      </w:rPr>
    </w:lvl>
    <w:lvl w:ilvl="8">
      <w:start w:val="1"/>
      <w:numFmt w:val="decimal"/>
      <w:lvlText w:val="%1.%2.%3.%4.%5.%6.%7.%8.%9"/>
      <w:lvlJc w:val="left"/>
      <w:pPr>
        <w:tabs>
          <w:tab w:val="num" w:pos="1581"/>
        </w:tabs>
        <w:ind w:left="1581" w:hanging="1584"/>
      </w:pPr>
      <w:rPr>
        <w:rFonts w:cs="Times New Roman"/>
      </w:rPr>
    </w:lvl>
  </w:abstractNum>
  <w:abstractNum w:abstractNumId="208">
    <w:nsid w:val="5D8B63DF"/>
    <w:multiLevelType w:val="hybridMultilevel"/>
    <w:tmpl w:val="D89C5BA8"/>
    <w:lvl w:ilvl="0" w:tplc="26DC3FF4">
      <w:start w:val="1"/>
      <w:numFmt w:val="bullet"/>
      <w:pStyle w:val="Odsek1bod"/>
      <w:lvlText w:val=""/>
      <w:lvlJc w:val="left"/>
      <w:pPr>
        <w:tabs>
          <w:tab w:val="num" w:pos="3164"/>
        </w:tabs>
        <w:ind w:left="3164" w:hanging="360"/>
      </w:pPr>
      <w:rPr>
        <w:rFonts w:ascii="Symbol" w:hAnsi="Symbol" w:hint="default"/>
        <w:color w:val="auto"/>
      </w:rPr>
    </w:lvl>
    <w:lvl w:ilvl="1" w:tplc="04050019">
      <w:start w:val="1"/>
      <w:numFmt w:val="bullet"/>
      <w:lvlText w:val="o"/>
      <w:lvlJc w:val="left"/>
      <w:pPr>
        <w:tabs>
          <w:tab w:val="num" w:pos="1440"/>
        </w:tabs>
        <w:ind w:left="1440" w:hanging="360"/>
      </w:pPr>
      <w:rPr>
        <w:rFonts w:ascii="Courier New" w:hAnsi="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bullet"/>
      <w:lvlText w:val=""/>
      <w:lvlJc w:val="left"/>
      <w:pPr>
        <w:tabs>
          <w:tab w:val="num" w:pos="2880"/>
        </w:tabs>
        <w:ind w:left="2880" w:hanging="360"/>
      </w:pPr>
      <w:rPr>
        <w:rFonts w:ascii="Symbol" w:hAnsi="Symbol" w:hint="default"/>
      </w:rPr>
    </w:lvl>
    <w:lvl w:ilvl="4" w:tplc="04050019">
      <w:start w:val="1"/>
      <w:numFmt w:val="bullet"/>
      <w:lvlText w:val="o"/>
      <w:lvlJc w:val="left"/>
      <w:pPr>
        <w:tabs>
          <w:tab w:val="num" w:pos="3600"/>
        </w:tabs>
        <w:ind w:left="3600" w:hanging="360"/>
      </w:pPr>
      <w:rPr>
        <w:rFonts w:ascii="Courier New" w:hAnsi="Courier New" w:hint="default"/>
      </w:rPr>
    </w:lvl>
    <w:lvl w:ilvl="5" w:tplc="0405001B">
      <w:start w:val="1"/>
      <w:numFmt w:val="bullet"/>
      <w:lvlText w:val=""/>
      <w:lvlJc w:val="left"/>
      <w:pPr>
        <w:tabs>
          <w:tab w:val="num" w:pos="4320"/>
        </w:tabs>
        <w:ind w:left="4320" w:hanging="360"/>
      </w:pPr>
      <w:rPr>
        <w:rFonts w:ascii="Wingdings" w:hAnsi="Wingdings" w:hint="default"/>
      </w:rPr>
    </w:lvl>
    <w:lvl w:ilvl="6" w:tplc="0405000F">
      <w:start w:val="1"/>
      <w:numFmt w:val="bullet"/>
      <w:lvlText w:val=""/>
      <w:lvlJc w:val="left"/>
      <w:pPr>
        <w:tabs>
          <w:tab w:val="num" w:pos="5040"/>
        </w:tabs>
        <w:ind w:left="5040" w:hanging="360"/>
      </w:pPr>
      <w:rPr>
        <w:rFonts w:ascii="Symbol" w:hAnsi="Symbol" w:hint="default"/>
      </w:rPr>
    </w:lvl>
    <w:lvl w:ilvl="7" w:tplc="04050019">
      <w:start w:val="1"/>
      <w:numFmt w:val="bullet"/>
      <w:lvlText w:val="o"/>
      <w:lvlJc w:val="left"/>
      <w:pPr>
        <w:tabs>
          <w:tab w:val="num" w:pos="5760"/>
        </w:tabs>
        <w:ind w:left="5760" w:hanging="360"/>
      </w:pPr>
      <w:rPr>
        <w:rFonts w:ascii="Courier New" w:hAnsi="Courier New" w:hint="default"/>
      </w:rPr>
    </w:lvl>
    <w:lvl w:ilvl="8" w:tplc="0405001B">
      <w:start w:val="1"/>
      <w:numFmt w:val="bullet"/>
      <w:lvlText w:val=""/>
      <w:lvlJc w:val="left"/>
      <w:pPr>
        <w:tabs>
          <w:tab w:val="num" w:pos="6480"/>
        </w:tabs>
        <w:ind w:left="6480" w:hanging="360"/>
      </w:pPr>
      <w:rPr>
        <w:rFonts w:ascii="Wingdings" w:hAnsi="Wingdings" w:hint="default"/>
      </w:rPr>
    </w:lvl>
  </w:abstractNum>
  <w:abstractNum w:abstractNumId="209">
    <w:nsid w:val="5D955D86"/>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nsid w:val="5DC639CA"/>
    <w:multiLevelType w:val="multilevel"/>
    <w:tmpl w:val="43685052"/>
    <w:lvl w:ilvl="0">
      <w:start w:val="4"/>
      <w:numFmt w:val="decimal"/>
      <w:lvlText w:val="%1"/>
      <w:lvlJc w:val="left"/>
      <w:pPr>
        <w:ind w:left="360" w:hanging="360"/>
      </w:pPr>
      <w:rPr>
        <w:rFonts w:hint="default"/>
      </w:rPr>
    </w:lvl>
    <w:lvl w:ilvl="1">
      <w:start w:val="1"/>
      <w:numFmt w:val="decimal"/>
      <w:lvlText w:val="%1.%2"/>
      <w:lvlJc w:val="left"/>
      <w:pPr>
        <w:ind w:left="206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1">
    <w:nsid w:val="5DE860C2"/>
    <w:multiLevelType w:val="hybridMultilevel"/>
    <w:tmpl w:val="5522937C"/>
    <w:lvl w:ilvl="0" w:tplc="041B0001">
      <w:start w:val="1"/>
      <w:numFmt w:val="bullet"/>
      <w:pStyle w:val="BulletedTK"/>
      <w:lvlText w:val=""/>
      <w:lvlJc w:val="left"/>
      <w:pPr>
        <w:tabs>
          <w:tab w:val="num" w:pos="720"/>
        </w:tabs>
        <w:ind w:left="720" w:hanging="360"/>
      </w:pPr>
      <w:rPr>
        <w:rFonts w:ascii="Symbol" w:hAnsi="Symbol" w:hint="default"/>
      </w:rPr>
    </w:lvl>
    <w:lvl w:ilvl="1" w:tplc="041B0003">
      <w:start w:val="1"/>
      <w:numFmt w:val="bullet"/>
      <w:lvlText w:val="•"/>
      <w:lvlJc w:val="left"/>
      <w:pPr>
        <w:tabs>
          <w:tab w:val="num" w:pos="1440"/>
        </w:tabs>
        <w:ind w:left="1440" w:hanging="360"/>
      </w:pPr>
      <w:rPr>
        <w:rFonts w:ascii="Courier New" w:hAnsi="Courier New" w:hint="default"/>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212">
    <w:nsid w:val="5DF84562"/>
    <w:multiLevelType w:val="hybridMultilevel"/>
    <w:tmpl w:val="82741C88"/>
    <w:lvl w:ilvl="0" w:tplc="04090017">
      <w:start w:val="1"/>
      <w:numFmt w:val="lowerLetter"/>
      <w:lvlText w:val="%1)"/>
      <w:lvlJc w:val="left"/>
      <w:pPr>
        <w:ind w:left="785"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5EB042DE"/>
    <w:multiLevelType w:val="hybridMultilevel"/>
    <w:tmpl w:val="96584236"/>
    <w:lvl w:ilvl="0" w:tplc="7230213C">
      <w:start w:val="1"/>
      <w:numFmt w:val="bullet"/>
      <w:pStyle w:val="zoznamOdrazka"/>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4">
    <w:nsid w:val="5EF93E2F"/>
    <w:multiLevelType w:val="hybridMultilevel"/>
    <w:tmpl w:val="0DE0A2C4"/>
    <w:lvl w:ilvl="0" w:tplc="CCCC6032">
      <w:start w:val="1"/>
      <w:numFmt w:val="decimal"/>
      <w:lvlText w:val="8.%1."/>
      <w:lvlJc w:val="left"/>
      <w:pPr>
        <w:ind w:left="720" w:hanging="360"/>
      </w:pPr>
      <w:rPr>
        <w:rFonts w:hint="default"/>
        <w:b/>
      </w:rPr>
    </w:lvl>
    <w:lvl w:ilvl="1" w:tplc="CAB89ADC">
      <w:start w:val="7"/>
      <w:numFmt w:val="bullet"/>
      <w:lvlText w:val=""/>
      <w:lvlJc w:val="left"/>
      <w:pPr>
        <w:ind w:left="1440" w:hanging="360"/>
      </w:pPr>
      <w:rPr>
        <w:rFonts w:ascii="Symbol" w:eastAsia="Times New Roman"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nsid w:val="5FC007AF"/>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nsid w:val="61042667"/>
    <w:multiLevelType w:val="hybridMultilevel"/>
    <w:tmpl w:val="E46E113C"/>
    <w:lvl w:ilvl="0" w:tplc="0409000F">
      <w:start w:val="1"/>
      <w:numFmt w:val="decimal"/>
      <w:lvlText w:val="%1."/>
      <w:lvlJc w:val="left"/>
      <w:pPr>
        <w:ind w:left="720" w:hanging="360"/>
      </w:pPr>
      <w:rPr>
        <w:rFonts w:hint="default"/>
      </w:rPr>
    </w:lvl>
    <w:lvl w:ilvl="1" w:tplc="CBB2E8A6">
      <w:start w:val="1"/>
      <w:numFmt w:val="lowerRoman"/>
      <w:lvlText w:val="%2)"/>
      <w:lvlJc w:val="left"/>
      <w:pPr>
        <w:ind w:left="1800" w:hanging="720"/>
      </w:pPr>
      <w:rPr>
        <w:rFonts w:hint="default"/>
      </w:rPr>
    </w:lvl>
    <w:lvl w:ilvl="2" w:tplc="812AA1FA">
      <w:start w:val="1"/>
      <w:numFmt w:val="lowerLetter"/>
      <w:lvlText w:val="%3)"/>
      <w:lvlJc w:val="left"/>
      <w:pPr>
        <w:ind w:left="2175" w:hanging="375"/>
      </w:pPr>
      <w:rPr>
        <w:rFont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nsid w:val="610D6B95"/>
    <w:multiLevelType w:val="multilevel"/>
    <w:tmpl w:val="08388680"/>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218">
    <w:nsid w:val="61217CB9"/>
    <w:multiLevelType w:val="multilevel"/>
    <w:tmpl w:val="3958685E"/>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i w:val="0"/>
      </w:rPr>
    </w:lvl>
    <w:lvl w:ilvl="2">
      <w:start w:val="1"/>
      <w:numFmt w:val="decimal"/>
      <w:lvlText w:val="2.%3."/>
      <w:lvlJc w:val="left"/>
      <w:pPr>
        <w:ind w:left="1764" w:hanging="504"/>
      </w:pPr>
      <w:rPr>
        <w:rFonts w:hint="default"/>
        <w:b/>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9">
    <w:nsid w:val="628C5BA2"/>
    <w:multiLevelType w:val="multilevel"/>
    <w:tmpl w:val="8B1291E0"/>
    <w:lvl w:ilvl="0">
      <w:start w:val="5"/>
      <w:numFmt w:val="decimal"/>
      <w:lvlText w:val="%1."/>
      <w:lvlJc w:val="left"/>
      <w:pPr>
        <w:ind w:left="390" w:hanging="390"/>
      </w:pPr>
      <w:rPr>
        <w:rFonts w:hint="default"/>
      </w:rPr>
    </w:lvl>
    <w:lvl w:ilvl="1">
      <w:start w:val="1"/>
      <w:numFmt w:val="decimal"/>
      <w:lvlText w:val="16.%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0">
    <w:nsid w:val="631C6415"/>
    <w:multiLevelType w:val="hybridMultilevel"/>
    <w:tmpl w:val="0DE0A2C4"/>
    <w:lvl w:ilvl="0" w:tplc="CCCC6032">
      <w:start w:val="1"/>
      <w:numFmt w:val="decimal"/>
      <w:lvlText w:val="8.%1."/>
      <w:lvlJc w:val="left"/>
      <w:pPr>
        <w:ind w:left="720" w:hanging="360"/>
      </w:pPr>
      <w:rPr>
        <w:rFonts w:hint="default"/>
        <w:b/>
      </w:rPr>
    </w:lvl>
    <w:lvl w:ilvl="1" w:tplc="CAB89ADC">
      <w:start w:val="7"/>
      <w:numFmt w:val="bullet"/>
      <w:lvlText w:val=""/>
      <w:lvlJc w:val="left"/>
      <w:pPr>
        <w:ind w:left="1440" w:hanging="360"/>
      </w:pPr>
      <w:rPr>
        <w:rFonts w:ascii="Symbol" w:eastAsia="Times New Roman"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nsid w:val="633772A9"/>
    <w:multiLevelType w:val="hybridMultilevel"/>
    <w:tmpl w:val="FC922678"/>
    <w:lvl w:ilvl="0" w:tplc="1494CE8E">
      <w:start w:val="1"/>
      <w:numFmt w:val="bullet"/>
      <w:pStyle w:val="Farebnzoznamzvraznenie11"/>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2">
    <w:nsid w:val="643107AA"/>
    <w:multiLevelType w:val="hybridMultilevel"/>
    <w:tmpl w:val="1CE4AFD0"/>
    <w:styleLink w:val="Odrazky1"/>
    <w:lvl w:ilvl="0" w:tplc="A4889198">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23">
    <w:nsid w:val="64335472"/>
    <w:multiLevelType w:val="multilevel"/>
    <w:tmpl w:val="A6D4BC8E"/>
    <w:lvl w:ilvl="0">
      <w:start w:val="1"/>
      <w:numFmt w:val="decimal"/>
      <w:lvlText w:val="%1."/>
      <w:lvlJc w:val="left"/>
      <w:pPr>
        <w:ind w:left="990" w:hanging="990"/>
      </w:pPr>
      <w:rPr>
        <w:rFonts w:hint="default"/>
      </w:rPr>
    </w:lvl>
    <w:lvl w:ilvl="1">
      <w:start w:val="1"/>
      <w:numFmt w:val="decimal"/>
      <w:lvlText w:val="%1.%2."/>
      <w:lvlJc w:val="left"/>
      <w:pPr>
        <w:ind w:left="1416" w:hanging="990"/>
      </w:pPr>
      <w:rPr>
        <w:rFonts w:hint="default"/>
        <w:b/>
      </w:rPr>
    </w:lvl>
    <w:lvl w:ilvl="2">
      <w:start w:val="1"/>
      <w:numFmt w:val="decimal"/>
      <w:lvlText w:val="%1.%2.%3."/>
      <w:lvlJc w:val="left"/>
      <w:pPr>
        <w:ind w:left="1842" w:hanging="99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24">
    <w:nsid w:val="646D0913"/>
    <w:multiLevelType w:val="hybridMultilevel"/>
    <w:tmpl w:val="B4D49F74"/>
    <w:lvl w:ilvl="0" w:tplc="5450D096">
      <w:start w:val="1"/>
      <w:numFmt w:val="decimal"/>
      <w:lvlText w:val="%1."/>
      <w:lvlJc w:val="left"/>
      <w:pPr>
        <w:ind w:left="720" w:hanging="360"/>
      </w:pPr>
      <w:rPr>
        <w:rFonts w:hint="default"/>
      </w:rPr>
    </w:lvl>
    <w:lvl w:ilvl="1" w:tplc="C3AC5566">
      <w:start w:val="1"/>
      <w:numFmt w:val="decimal"/>
      <w:lvlText w:val="%2."/>
      <w:lvlJc w:val="left"/>
      <w:pPr>
        <w:ind w:left="1440" w:hanging="360"/>
      </w:pPr>
      <w:rPr>
        <w:rFonts w:ascii="Arial" w:eastAsia="Times New Roman" w:hAnsi="Arial" w:cs="Arial" w:hint="default"/>
        <w:b/>
        <w:sz w:val="22"/>
        <w:szCs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nsid w:val="64D57A1D"/>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nsid w:val="66702E7A"/>
    <w:multiLevelType w:val="hybridMultilevel"/>
    <w:tmpl w:val="04883DCE"/>
    <w:lvl w:ilvl="0" w:tplc="9490C498">
      <w:start w:val="1"/>
      <w:numFmt w:val="decimal"/>
      <w:lvlText w:val="%1."/>
      <w:lvlJc w:val="left"/>
      <w:pPr>
        <w:ind w:left="840" w:hanging="360"/>
      </w:pPr>
      <w:rPr>
        <w:rFonts w:ascii="Arial" w:eastAsia="Times New Roman" w:hAnsi="Arial" w:cs="Arial" w:hint="default"/>
        <w:b/>
      </w:rPr>
    </w:lvl>
    <w:lvl w:ilvl="1" w:tplc="04090019">
      <w:start w:val="1"/>
      <w:numFmt w:val="lowerLetter"/>
      <w:lvlText w:val="%2."/>
      <w:lvlJc w:val="left"/>
      <w:pPr>
        <w:ind w:left="840" w:hanging="360"/>
      </w:pPr>
    </w:lvl>
    <w:lvl w:ilvl="2" w:tplc="0409001B" w:tentative="1">
      <w:start w:val="1"/>
      <w:numFmt w:val="lowerRoman"/>
      <w:lvlText w:val="%3."/>
      <w:lvlJc w:val="right"/>
      <w:pPr>
        <w:ind w:left="1560" w:hanging="180"/>
      </w:pPr>
    </w:lvl>
    <w:lvl w:ilvl="3" w:tplc="0409000F" w:tentative="1">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227">
    <w:nsid w:val="67E75232"/>
    <w:multiLevelType w:val="multilevel"/>
    <w:tmpl w:val="AECC3EB0"/>
    <w:lvl w:ilvl="0">
      <w:start w:val="1"/>
      <w:numFmt w:val="decimal"/>
      <w:lvlText w:val="%1."/>
      <w:lvlJc w:val="left"/>
      <w:pPr>
        <w:ind w:left="1440" w:hanging="360"/>
      </w:pPr>
      <w:rPr>
        <w:rFonts w:ascii="Arial" w:eastAsia="Times New Roman" w:hAnsi="Arial" w:cs="Arial" w:hint="default"/>
        <w:b/>
        <w:sz w:val="22"/>
        <w:szCs w:val="22"/>
      </w:rPr>
    </w:lvl>
    <w:lvl w:ilvl="1">
      <w:start w:val="1"/>
      <w:numFmt w:val="decimal"/>
      <w:isLgl/>
      <w:lvlText w:val="%1.%2."/>
      <w:lvlJc w:val="left"/>
      <w:pPr>
        <w:ind w:left="1996" w:hanging="720"/>
      </w:pPr>
      <w:rPr>
        <w:rFonts w:hint="default"/>
        <w:b/>
      </w:rPr>
    </w:lvl>
    <w:lvl w:ilvl="2">
      <w:start w:val="1"/>
      <w:numFmt w:val="decimal"/>
      <w:isLgl/>
      <w:lvlText w:val="%1.%2.%3."/>
      <w:lvlJc w:val="left"/>
      <w:pPr>
        <w:ind w:left="2192" w:hanging="720"/>
      </w:pPr>
      <w:rPr>
        <w:rFonts w:hint="default"/>
      </w:rPr>
    </w:lvl>
    <w:lvl w:ilvl="3">
      <w:start w:val="1"/>
      <w:numFmt w:val="decimal"/>
      <w:isLgl/>
      <w:lvlText w:val="%1.%2.%3.%4."/>
      <w:lvlJc w:val="left"/>
      <w:pPr>
        <w:ind w:left="2748" w:hanging="1080"/>
      </w:pPr>
      <w:rPr>
        <w:rFonts w:hint="default"/>
      </w:rPr>
    </w:lvl>
    <w:lvl w:ilvl="4">
      <w:start w:val="1"/>
      <w:numFmt w:val="decimal"/>
      <w:isLgl/>
      <w:lvlText w:val="%1.%2.%3.%4.%5."/>
      <w:lvlJc w:val="left"/>
      <w:pPr>
        <w:ind w:left="2944" w:hanging="1080"/>
      </w:pPr>
      <w:rPr>
        <w:rFonts w:hint="default"/>
      </w:rPr>
    </w:lvl>
    <w:lvl w:ilvl="5">
      <w:start w:val="1"/>
      <w:numFmt w:val="decimal"/>
      <w:isLgl/>
      <w:lvlText w:val="%1.%2.%3.%4.%5.%6."/>
      <w:lvlJc w:val="left"/>
      <w:pPr>
        <w:ind w:left="3500" w:hanging="1440"/>
      </w:pPr>
      <w:rPr>
        <w:rFonts w:hint="default"/>
      </w:rPr>
    </w:lvl>
    <w:lvl w:ilvl="6">
      <w:start w:val="1"/>
      <w:numFmt w:val="decimal"/>
      <w:isLgl/>
      <w:lvlText w:val="%1.%2.%3.%4.%5.%6.%7."/>
      <w:lvlJc w:val="left"/>
      <w:pPr>
        <w:ind w:left="3696" w:hanging="1440"/>
      </w:pPr>
      <w:rPr>
        <w:rFonts w:hint="default"/>
      </w:rPr>
    </w:lvl>
    <w:lvl w:ilvl="7">
      <w:start w:val="1"/>
      <w:numFmt w:val="decimal"/>
      <w:isLgl/>
      <w:lvlText w:val="%1.%2.%3.%4.%5.%6.%7.%8."/>
      <w:lvlJc w:val="left"/>
      <w:pPr>
        <w:ind w:left="4252" w:hanging="1800"/>
      </w:pPr>
      <w:rPr>
        <w:rFonts w:hint="default"/>
      </w:rPr>
    </w:lvl>
    <w:lvl w:ilvl="8">
      <w:start w:val="1"/>
      <w:numFmt w:val="decimal"/>
      <w:isLgl/>
      <w:lvlText w:val="%1.%2.%3.%4.%5.%6.%7.%8.%9."/>
      <w:lvlJc w:val="left"/>
      <w:pPr>
        <w:ind w:left="4448" w:hanging="1800"/>
      </w:pPr>
      <w:rPr>
        <w:rFonts w:hint="default"/>
      </w:rPr>
    </w:lvl>
  </w:abstractNum>
  <w:abstractNum w:abstractNumId="228">
    <w:nsid w:val="67FA21BE"/>
    <w:multiLevelType w:val="hybridMultilevel"/>
    <w:tmpl w:val="6602C3F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9">
    <w:nsid w:val="68583943"/>
    <w:multiLevelType w:val="hybridMultilevel"/>
    <w:tmpl w:val="EC66CA6A"/>
    <w:lvl w:ilvl="0" w:tplc="041B000F">
      <w:start w:val="1"/>
      <w:numFmt w:val="decimal"/>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0">
    <w:nsid w:val="688D4439"/>
    <w:multiLevelType w:val="multilevel"/>
    <w:tmpl w:val="3CB68CA8"/>
    <w:name w:val="WW8Num3222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b w:val="0"/>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231">
    <w:nsid w:val="68DE5C63"/>
    <w:multiLevelType w:val="hybridMultilevel"/>
    <w:tmpl w:val="28743F3C"/>
    <w:lvl w:ilvl="0" w:tplc="FFFFFFFF">
      <w:start w:val="1"/>
      <w:numFmt w:val="bullet"/>
      <w:pStyle w:val="Odsek2kolecko"/>
      <w:lvlText w:val="o"/>
      <w:lvlJc w:val="left"/>
      <w:pPr>
        <w:tabs>
          <w:tab w:val="num" w:pos="1928"/>
        </w:tabs>
        <w:ind w:left="1928" w:hanging="360"/>
      </w:pPr>
      <w:rPr>
        <w:rFonts w:ascii="Courier New" w:hAnsi="Courier New" w:hint="default"/>
      </w:rPr>
    </w:lvl>
    <w:lvl w:ilvl="1" w:tplc="FFFFFFFF">
      <w:start w:val="1"/>
      <w:numFmt w:val="bullet"/>
      <w:lvlText w:val="o"/>
      <w:lvlJc w:val="left"/>
      <w:pPr>
        <w:tabs>
          <w:tab w:val="num" w:pos="2648"/>
        </w:tabs>
        <w:ind w:left="2648" w:hanging="360"/>
      </w:pPr>
      <w:rPr>
        <w:rFonts w:ascii="Courier New" w:hAnsi="Courier New" w:hint="default"/>
      </w:rPr>
    </w:lvl>
    <w:lvl w:ilvl="2" w:tplc="FFFFFFFF">
      <w:start w:val="1"/>
      <w:numFmt w:val="bullet"/>
      <w:lvlText w:val=""/>
      <w:lvlJc w:val="left"/>
      <w:pPr>
        <w:tabs>
          <w:tab w:val="num" w:pos="3368"/>
        </w:tabs>
        <w:ind w:left="3368" w:hanging="360"/>
      </w:pPr>
      <w:rPr>
        <w:rFonts w:ascii="Wingdings" w:hAnsi="Wingdings" w:hint="default"/>
      </w:rPr>
    </w:lvl>
    <w:lvl w:ilvl="3" w:tplc="FFFFFFFF">
      <w:start w:val="1"/>
      <w:numFmt w:val="bullet"/>
      <w:lvlText w:val=""/>
      <w:lvlJc w:val="left"/>
      <w:pPr>
        <w:tabs>
          <w:tab w:val="num" w:pos="4088"/>
        </w:tabs>
        <w:ind w:left="4088" w:hanging="360"/>
      </w:pPr>
      <w:rPr>
        <w:rFonts w:ascii="Symbol" w:hAnsi="Symbol" w:hint="default"/>
      </w:rPr>
    </w:lvl>
    <w:lvl w:ilvl="4" w:tplc="FFFFFFFF">
      <w:start w:val="1"/>
      <w:numFmt w:val="bullet"/>
      <w:lvlText w:val="o"/>
      <w:lvlJc w:val="left"/>
      <w:pPr>
        <w:tabs>
          <w:tab w:val="num" w:pos="4808"/>
        </w:tabs>
        <w:ind w:left="4808" w:hanging="360"/>
      </w:pPr>
      <w:rPr>
        <w:rFonts w:ascii="Courier New" w:hAnsi="Courier New" w:hint="default"/>
      </w:rPr>
    </w:lvl>
    <w:lvl w:ilvl="5" w:tplc="FFFFFFFF">
      <w:start w:val="1"/>
      <w:numFmt w:val="bullet"/>
      <w:lvlText w:val=""/>
      <w:lvlJc w:val="left"/>
      <w:pPr>
        <w:tabs>
          <w:tab w:val="num" w:pos="5528"/>
        </w:tabs>
        <w:ind w:left="5528" w:hanging="360"/>
      </w:pPr>
      <w:rPr>
        <w:rFonts w:ascii="Wingdings" w:hAnsi="Wingdings" w:hint="default"/>
      </w:rPr>
    </w:lvl>
    <w:lvl w:ilvl="6" w:tplc="FFFFFFFF">
      <w:start w:val="1"/>
      <w:numFmt w:val="bullet"/>
      <w:lvlText w:val=""/>
      <w:lvlJc w:val="left"/>
      <w:pPr>
        <w:tabs>
          <w:tab w:val="num" w:pos="6248"/>
        </w:tabs>
        <w:ind w:left="6248" w:hanging="360"/>
      </w:pPr>
      <w:rPr>
        <w:rFonts w:ascii="Symbol" w:hAnsi="Symbol" w:hint="default"/>
      </w:rPr>
    </w:lvl>
    <w:lvl w:ilvl="7" w:tplc="FFFFFFFF">
      <w:start w:val="1"/>
      <w:numFmt w:val="bullet"/>
      <w:lvlText w:val="o"/>
      <w:lvlJc w:val="left"/>
      <w:pPr>
        <w:tabs>
          <w:tab w:val="num" w:pos="6968"/>
        </w:tabs>
        <w:ind w:left="6968" w:hanging="360"/>
      </w:pPr>
      <w:rPr>
        <w:rFonts w:ascii="Courier New" w:hAnsi="Courier New" w:hint="default"/>
      </w:rPr>
    </w:lvl>
    <w:lvl w:ilvl="8" w:tplc="FFFFFFFF">
      <w:start w:val="1"/>
      <w:numFmt w:val="bullet"/>
      <w:lvlText w:val=""/>
      <w:lvlJc w:val="left"/>
      <w:pPr>
        <w:tabs>
          <w:tab w:val="num" w:pos="7688"/>
        </w:tabs>
        <w:ind w:left="7688" w:hanging="360"/>
      </w:pPr>
      <w:rPr>
        <w:rFonts w:ascii="Wingdings" w:hAnsi="Wingdings" w:hint="default"/>
      </w:rPr>
    </w:lvl>
  </w:abstractNum>
  <w:abstractNum w:abstractNumId="232">
    <w:nsid w:val="69C0285C"/>
    <w:multiLevelType w:val="hybridMultilevel"/>
    <w:tmpl w:val="92BE1394"/>
    <w:lvl w:ilvl="0" w:tplc="01103F5A">
      <w:start w:val="1"/>
      <w:numFmt w:val="bullet"/>
      <w:pStyle w:val="09Bullet2"/>
      <w:lvlText w:val="–"/>
      <w:lvlJc w:val="left"/>
      <w:pPr>
        <w:ind w:left="927" w:hanging="360"/>
      </w:pPr>
      <w:rPr>
        <w:rFonts w:ascii="Arial" w:hAnsi="Arial" w:cs="Arial" w:hint="default"/>
      </w:rPr>
    </w:lvl>
    <w:lvl w:ilvl="1" w:tplc="6FB01F90">
      <w:start w:val="1"/>
      <w:numFmt w:val="bullet"/>
      <w:pStyle w:val="10Bullet3"/>
      <w:lvlText w:val="."/>
      <w:lvlJc w:val="left"/>
      <w:pPr>
        <w:ind w:left="1647" w:hanging="360"/>
      </w:pPr>
      <w:rPr>
        <w:rFonts w:ascii="Courier New" w:hAnsi="Courier New" w:cs="Courier New" w:hint="default"/>
        <w:color w:val="44546A"/>
        <w:sz w:val="24"/>
      </w:rPr>
    </w:lvl>
    <w:lvl w:ilvl="2" w:tplc="08090005">
      <w:start w:val="1"/>
      <w:numFmt w:val="bullet"/>
      <w:lvlText w:val=""/>
      <w:lvlJc w:val="left"/>
      <w:pPr>
        <w:ind w:left="2367" w:hanging="360"/>
      </w:pPr>
      <w:rPr>
        <w:rFonts w:ascii="Wingdings" w:hAnsi="Wingdings" w:cs="Times New Roman" w:hint="default"/>
      </w:rPr>
    </w:lvl>
    <w:lvl w:ilvl="3" w:tplc="08090001">
      <w:start w:val="1"/>
      <w:numFmt w:val="bullet"/>
      <w:lvlText w:val=""/>
      <w:lvlJc w:val="left"/>
      <w:pPr>
        <w:ind w:left="3087" w:hanging="360"/>
      </w:pPr>
      <w:rPr>
        <w:rFonts w:ascii="Symbol" w:hAnsi="Symbol" w:cs="Times New Roman"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cs="Times New Roman" w:hint="default"/>
      </w:rPr>
    </w:lvl>
    <w:lvl w:ilvl="6" w:tplc="08090001">
      <w:start w:val="1"/>
      <w:numFmt w:val="bullet"/>
      <w:lvlText w:val=""/>
      <w:lvlJc w:val="left"/>
      <w:pPr>
        <w:ind w:left="5247" w:hanging="360"/>
      </w:pPr>
      <w:rPr>
        <w:rFonts w:ascii="Symbol" w:hAnsi="Symbol" w:cs="Times New Roman"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cs="Times New Roman" w:hint="default"/>
      </w:rPr>
    </w:lvl>
  </w:abstractNum>
  <w:abstractNum w:abstractNumId="233">
    <w:nsid w:val="6B04478B"/>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nsid w:val="6B3E05D4"/>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nsid w:val="6B556D6D"/>
    <w:multiLevelType w:val="hybridMultilevel"/>
    <w:tmpl w:val="7520B3DA"/>
    <w:lvl w:ilvl="0" w:tplc="AB1829C8">
      <w:start w:val="1"/>
      <w:numFmt w:val="lowerLetter"/>
      <w:lvlText w:val="%1)"/>
      <w:lvlJc w:val="left"/>
      <w:pPr>
        <w:tabs>
          <w:tab w:val="num" w:pos="1440"/>
        </w:tabs>
        <w:ind w:left="144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nsid w:val="6BBA1961"/>
    <w:multiLevelType w:val="hybridMultilevel"/>
    <w:tmpl w:val="97B0BA7C"/>
    <w:lvl w:ilvl="0" w:tplc="04090001">
      <w:start w:val="1"/>
      <w:numFmt w:val="bullet"/>
      <w:lvlText w:val=""/>
      <w:lvlJc w:val="left"/>
      <w:pPr>
        <w:ind w:left="402" w:hanging="360"/>
      </w:pPr>
      <w:rPr>
        <w:rFonts w:ascii="Symbol" w:hAnsi="Symbol" w:hint="default"/>
      </w:rPr>
    </w:lvl>
    <w:lvl w:ilvl="1" w:tplc="04090003" w:tentative="1">
      <w:start w:val="1"/>
      <w:numFmt w:val="bullet"/>
      <w:lvlText w:val="o"/>
      <w:lvlJc w:val="left"/>
      <w:pPr>
        <w:ind w:left="1122" w:hanging="360"/>
      </w:pPr>
      <w:rPr>
        <w:rFonts w:ascii="Courier New" w:hAnsi="Courier New" w:cs="Courier New" w:hint="default"/>
      </w:rPr>
    </w:lvl>
    <w:lvl w:ilvl="2" w:tplc="04090005" w:tentative="1">
      <w:start w:val="1"/>
      <w:numFmt w:val="bullet"/>
      <w:lvlText w:val=""/>
      <w:lvlJc w:val="left"/>
      <w:pPr>
        <w:ind w:left="1842" w:hanging="360"/>
      </w:pPr>
      <w:rPr>
        <w:rFonts w:ascii="Wingdings" w:hAnsi="Wingdings" w:hint="default"/>
      </w:rPr>
    </w:lvl>
    <w:lvl w:ilvl="3" w:tplc="04090001" w:tentative="1">
      <w:start w:val="1"/>
      <w:numFmt w:val="bullet"/>
      <w:lvlText w:val=""/>
      <w:lvlJc w:val="left"/>
      <w:pPr>
        <w:ind w:left="2562" w:hanging="360"/>
      </w:pPr>
      <w:rPr>
        <w:rFonts w:ascii="Symbol" w:hAnsi="Symbol" w:hint="default"/>
      </w:rPr>
    </w:lvl>
    <w:lvl w:ilvl="4" w:tplc="04090003" w:tentative="1">
      <w:start w:val="1"/>
      <w:numFmt w:val="bullet"/>
      <w:lvlText w:val="o"/>
      <w:lvlJc w:val="left"/>
      <w:pPr>
        <w:ind w:left="3282" w:hanging="360"/>
      </w:pPr>
      <w:rPr>
        <w:rFonts w:ascii="Courier New" w:hAnsi="Courier New" w:cs="Courier New" w:hint="default"/>
      </w:rPr>
    </w:lvl>
    <w:lvl w:ilvl="5" w:tplc="04090005" w:tentative="1">
      <w:start w:val="1"/>
      <w:numFmt w:val="bullet"/>
      <w:lvlText w:val=""/>
      <w:lvlJc w:val="left"/>
      <w:pPr>
        <w:ind w:left="4002" w:hanging="360"/>
      </w:pPr>
      <w:rPr>
        <w:rFonts w:ascii="Wingdings" w:hAnsi="Wingdings" w:hint="default"/>
      </w:rPr>
    </w:lvl>
    <w:lvl w:ilvl="6" w:tplc="04090001" w:tentative="1">
      <w:start w:val="1"/>
      <w:numFmt w:val="bullet"/>
      <w:lvlText w:val=""/>
      <w:lvlJc w:val="left"/>
      <w:pPr>
        <w:ind w:left="4722" w:hanging="360"/>
      </w:pPr>
      <w:rPr>
        <w:rFonts w:ascii="Symbol" w:hAnsi="Symbol" w:hint="default"/>
      </w:rPr>
    </w:lvl>
    <w:lvl w:ilvl="7" w:tplc="04090003" w:tentative="1">
      <w:start w:val="1"/>
      <w:numFmt w:val="bullet"/>
      <w:lvlText w:val="o"/>
      <w:lvlJc w:val="left"/>
      <w:pPr>
        <w:ind w:left="5442" w:hanging="360"/>
      </w:pPr>
      <w:rPr>
        <w:rFonts w:ascii="Courier New" w:hAnsi="Courier New" w:cs="Courier New" w:hint="default"/>
      </w:rPr>
    </w:lvl>
    <w:lvl w:ilvl="8" w:tplc="04090005" w:tentative="1">
      <w:start w:val="1"/>
      <w:numFmt w:val="bullet"/>
      <w:lvlText w:val=""/>
      <w:lvlJc w:val="left"/>
      <w:pPr>
        <w:ind w:left="6162" w:hanging="360"/>
      </w:pPr>
      <w:rPr>
        <w:rFonts w:ascii="Wingdings" w:hAnsi="Wingdings" w:hint="default"/>
      </w:rPr>
    </w:lvl>
  </w:abstractNum>
  <w:abstractNum w:abstractNumId="237">
    <w:nsid w:val="6C4030FF"/>
    <w:multiLevelType w:val="singleLevel"/>
    <w:tmpl w:val="E6E43430"/>
    <w:lvl w:ilvl="0">
      <w:start w:val="1"/>
      <w:numFmt w:val="bullet"/>
      <w:pStyle w:val="Zoznamsodrkami2"/>
      <w:lvlText w:val="-"/>
      <w:lvlJc w:val="left"/>
      <w:pPr>
        <w:tabs>
          <w:tab w:val="num" w:pos="680"/>
        </w:tabs>
        <w:ind w:left="680" w:hanging="340"/>
      </w:pPr>
      <w:rPr>
        <w:rFonts w:ascii="Times New Roman" w:hAnsi="Times New Roman" w:hint="default"/>
      </w:rPr>
    </w:lvl>
  </w:abstractNum>
  <w:abstractNum w:abstractNumId="238">
    <w:nsid w:val="6C5D7081"/>
    <w:multiLevelType w:val="multilevel"/>
    <w:tmpl w:val="CB2833B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9">
    <w:nsid w:val="6C972B09"/>
    <w:multiLevelType w:val="multilevel"/>
    <w:tmpl w:val="0EAE668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0">
    <w:nsid w:val="6CC17F30"/>
    <w:multiLevelType w:val="hybridMultilevel"/>
    <w:tmpl w:val="7520B3DA"/>
    <w:lvl w:ilvl="0" w:tplc="AB1829C8">
      <w:start w:val="1"/>
      <w:numFmt w:val="lowerLetter"/>
      <w:lvlText w:val="%1)"/>
      <w:lvlJc w:val="left"/>
      <w:pPr>
        <w:tabs>
          <w:tab w:val="num" w:pos="1440"/>
        </w:tabs>
        <w:ind w:left="144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1">
    <w:nsid w:val="6CCF0CAE"/>
    <w:multiLevelType w:val="hybridMultilevel"/>
    <w:tmpl w:val="67C6B4A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2">
    <w:nsid w:val="6D954854"/>
    <w:multiLevelType w:val="multilevel"/>
    <w:tmpl w:val="58CA9BA0"/>
    <w:lvl w:ilvl="0">
      <w:start w:val="1"/>
      <w:numFmt w:val="decimal"/>
      <w:lvlText w:val="%1"/>
      <w:lvlJc w:val="left"/>
      <w:pPr>
        <w:ind w:left="360" w:hanging="360"/>
      </w:pPr>
      <w:rPr>
        <w:rFonts w:hint="default"/>
        <w:b w:val="0"/>
      </w:rPr>
    </w:lvl>
    <w:lvl w:ilvl="1">
      <w:start w:val="1"/>
      <w:numFmt w:val="decimal"/>
      <w:lvlText w:val="5.%2."/>
      <w:lvlJc w:val="left"/>
      <w:pPr>
        <w:ind w:left="360" w:hanging="360"/>
      </w:pPr>
      <w:rPr>
        <w:rFonts w:ascii="Arial"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43">
    <w:nsid w:val="6E144A96"/>
    <w:multiLevelType w:val="hybridMultilevel"/>
    <w:tmpl w:val="34B094F4"/>
    <w:lvl w:ilvl="0" w:tplc="BAC80238">
      <w:start w:val="1"/>
      <w:numFmt w:val="lowerLetter"/>
      <w:lvlText w:val="%1)"/>
      <w:lvlJc w:val="left"/>
      <w:pPr>
        <w:ind w:left="3621"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4">
    <w:nsid w:val="6E4D53FF"/>
    <w:multiLevelType w:val="multilevel"/>
    <w:tmpl w:val="C94E4196"/>
    <w:lvl w:ilvl="0">
      <w:start w:val="3"/>
      <w:numFmt w:val="decimal"/>
      <w:lvlText w:val="%1"/>
      <w:lvlJc w:val="left"/>
      <w:pPr>
        <w:ind w:left="360" w:hanging="360"/>
      </w:pPr>
      <w:rPr>
        <w:rFonts w:eastAsia="Calibri" w:hint="default"/>
        <w:i w:val="0"/>
      </w:rPr>
    </w:lvl>
    <w:lvl w:ilvl="1">
      <w:start w:val="1"/>
      <w:numFmt w:val="decimal"/>
      <w:lvlText w:val="%1.%2"/>
      <w:lvlJc w:val="left"/>
      <w:pPr>
        <w:ind w:left="360" w:hanging="360"/>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800" w:hanging="1800"/>
      </w:pPr>
      <w:rPr>
        <w:rFonts w:eastAsia="Calibri" w:hint="default"/>
        <w:i w:val="0"/>
      </w:rPr>
    </w:lvl>
  </w:abstractNum>
  <w:abstractNum w:abstractNumId="245">
    <w:nsid w:val="6E71342E"/>
    <w:multiLevelType w:val="multilevel"/>
    <w:tmpl w:val="BBB6B116"/>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46">
    <w:nsid w:val="6EA1581E"/>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nsid w:val="6EC4251C"/>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nsid w:val="6FF97526"/>
    <w:multiLevelType w:val="multilevel"/>
    <w:tmpl w:val="0F58F34E"/>
    <w:lvl w:ilvl="0">
      <w:start w:val="1"/>
      <w:numFmt w:val="decimal"/>
      <w:lvlText w:val="%1."/>
      <w:lvlJc w:val="left"/>
      <w:pPr>
        <w:ind w:left="720" w:hanging="360"/>
      </w:pPr>
      <w:rPr>
        <w:rFonts w:hint="default"/>
      </w:rPr>
    </w:lvl>
    <w:lvl w:ilvl="1">
      <w:start w:val="1"/>
      <w:numFmt w:val="decimal"/>
      <w:isLgl/>
      <w:lvlText w:val="%1.%2."/>
      <w:lvlJc w:val="left"/>
      <w:pPr>
        <w:ind w:left="1931" w:hanging="720"/>
      </w:pPr>
      <w:rPr>
        <w:rFonts w:hint="default"/>
        <w:b/>
      </w:rPr>
    </w:lvl>
    <w:lvl w:ilvl="2">
      <w:start w:val="1"/>
      <w:numFmt w:val="decimal"/>
      <w:isLgl/>
      <w:lvlText w:val="%1.%2.%3."/>
      <w:lvlJc w:val="left"/>
      <w:pPr>
        <w:ind w:left="2782" w:hanging="720"/>
      </w:pPr>
      <w:rPr>
        <w:rFonts w:hint="default"/>
      </w:rPr>
    </w:lvl>
    <w:lvl w:ilvl="3">
      <w:start w:val="1"/>
      <w:numFmt w:val="decimal"/>
      <w:isLgl/>
      <w:lvlText w:val="%1.%2.%3.%4."/>
      <w:lvlJc w:val="left"/>
      <w:pPr>
        <w:ind w:left="3993" w:hanging="108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6055" w:hanging="144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8117" w:hanging="1800"/>
      </w:pPr>
      <w:rPr>
        <w:rFonts w:hint="default"/>
      </w:rPr>
    </w:lvl>
    <w:lvl w:ilvl="8">
      <w:start w:val="1"/>
      <w:numFmt w:val="decimal"/>
      <w:isLgl/>
      <w:lvlText w:val="%1.%2.%3.%4.%5.%6.%7.%8.%9."/>
      <w:lvlJc w:val="left"/>
      <w:pPr>
        <w:ind w:left="8968" w:hanging="1800"/>
      </w:pPr>
      <w:rPr>
        <w:rFonts w:hint="default"/>
      </w:rPr>
    </w:lvl>
  </w:abstractNum>
  <w:abstractNum w:abstractNumId="249">
    <w:nsid w:val="711F108A"/>
    <w:multiLevelType w:val="hybridMultilevel"/>
    <w:tmpl w:val="4FD283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0">
    <w:nsid w:val="7155106F"/>
    <w:multiLevelType w:val="hybridMultilevel"/>
    <w:tmpl w:val="61C41AD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nsid w:val="724E75C5"/>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nsid w:val="72A44AF7"/>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nsid w:val="72AE4C32"/>
    <w:multiLevelType w:val="hybridMultilevel"/>
    <w:tmpl w:val="414EC4F0"/>
    <w:lvl w:ilvl="0" w:tplc="AD9E27FA">
      <w:start w:val="1"/>
      <w:numFmt w:val="decimal"/>
      <w:lvlText w:val="%1."/>
      <w:lvlJc w:val="left"/>
      <w:pPr>
        <w:ind w:left="360" w:hanging="360"/>
      </w:pPr>
      <w:rPr>
        <w:b/>
        <w:i/>
        <w:u w:val="none"/>
      </w:rPr>
    </w:lvl>
    <w:lvl w:ilvl="1" w:tplc="C3261378">
      <w:start w:val="1"/>
      <w:numFmt w:val="lowerLetter"/>
      <w:lvlText w:val="%2."/>
      <w:lvlJc w:val="left"/>
      <w:pPr>
        <w:ind w:left="1080" w:hanging="360"/>
      </w:pPr>
      <w:rPr>
        <w:b/>
        <w:i w:val="0"/>
      </w:rPr>
    </w:lvl>
    <w:lvl w:ilvl="2" w:tplc="1B7CADE8">
      <w:start w:val="1"/>
      <w:numFmt w:val="lowerRoman"/>
      <w:lvlText w:val="(%3)"/>
      <w:lvlJc w:val="left"/>
      <w:pPr>
        <w:ind w:left="2340" w:hanging="720"/>
      </w:pPr>
      <w:rPr>
        <w:rFonts w:hint="default"/>
        <w:b/>
        <w:i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4">
    <w:nsid w:val="72FB4628"/>
    <w:multiLevelType w:val="hybridMultilevel"/>
    <w:tmpl w:val="7DF498AE"/>
    <w:lvl w:ilvl="0" w:tplc="041B0017">
      <w:start w:val="1"/>
      <w:numFmt w:val="lowerLetter"/>
      <w:lvlText w:val="%1)"/>
      <w:lvlJc w:val="left"/>
      <w:pPr>
        <w:ind w:left="502"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5">
    <w:nsid w:val="73AA2105"/>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nsid w:val="754658AE"/>
    <w:multiLevelType w:val="hybridMultilevel"/>
    <w:tmpl w:val="31EEED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7">
    <w:nsid w:val="7594700B"/>
    <w:multiLevelType w:val="multilevel"/>
    <w:tmpl w:val="6D1080AA"/>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8">
    <w:nsid w:val="75C54F51"/>
    <w:multiLevelType w:val="multilevel"/>
    <w:tmpl w:val="4358D54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9">
    <w:nsid w:val="7671278D"/>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nsid w:val="76D514BF"/>
    <w:multiLevelType w:val="hybridMultilevel"/>
    <w:tmpl w:val="9C029AFA"/>
    <w:lvl w:ilvl="0" w:tplc="EF38D542">
      <w:start w:val="1"/>
      <w:numFmt w:val="lowerLetter"/>
      <w:lvlText w:val="%1)"/>
      <w:lvlJc w:val="left"/>
      <w:pPr>
        <w:ind w:left="786" w:hanging="360"/>
      </w:pPr>
      <w:rPr>
        <w:rFonts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1">
    <w:nsid w:val="76ED4243"/>
    <w:multiLevelType w:val="hybridMultilevel"/>
    <w:tmpl w:val="D5B04802"/>
    <w:lvl w:ilvl="0" w:tplc="029A2482">
      <w:start w:val="1"/>
      <w:numFmt w:val="lowerLetter"/>
      <w:lvlText w:val="%1)"/>
      <w:lvlJc w:val="left"/>
      <w:pPr>
        <w:ind w:left="720" w:hanging="360"/>
      </w:pPr>
      <w:rPr>
        <w:rFonts w:ascii="Arial" w:eastAsia="Times New Roman" w:hAnsi="Arial" w:cs="Arial" w:hint="default"/>
        <w:b/>
      </w:rPr>
    </w:lvl>
    <w:lvl w:ilvl="1" w:tplc="CAB89ADC">
      <w:start w:val="7"/>
      <w:numFmt w:val="bullet"/>
      <w:lvlText w:val=""/>
      <w:lvlJc w:val="left"/>
      <w:pPr>
        <w:ind w:left="1440" w:hanging="360"/>
      </w:pPr>
      <w:rPr>
        <w:rFonts w:ascii="Symbol" w:eastAsia="Times New Roman"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3">
    <w:nsid w:val="778D2C30"/>
    <w:multiLevelType w:val="hybridMultilevel"/>
    <w:tmpl w:val="DDBC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nsid w:val="77901F27"/>
    <w:multiLevelType w:val="hybridMultilevel"/>
    <w:tmpl w:val="C8447DC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5">
    <w:nsid w:val="77C879DF"/>
    <w:multiLevelType w:val="hybridMultilevel"/>
    <w:tmpl w:val="76180BA6"/>
    <w:lvl w:ilvl="0" w:tplc="E7B24D72">
      <w:start w:val="12"/>
      <w:numFmt w:val="bullet"/>
      <w:lvlText w:val="-"/>
      <w:lvlJc w:val="left"/>
      <w:pPr>
        <w:ind w:left="1287" w:hanging="360"/>
      </w:pPr>
      <w:rPr>
        <w:rFonts w:ascii="Arial" w:eastAsia="Times New Roman" w:hAnsi="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6">
    <w:nsid w:val="77E1382B"/>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nsid w:val="78483D07"/>
    <w:multiLevelType w:val="hybridMultilevel"/>
    <w:tmpl w:val="881CFD72"/>
    <w:lvl w:ilvl="0" w:tplc="041B0017">
      <w:start w:val="1"/>
      <w:numFmt w:val="lowerLetter"/>
      <w:lvlText w:val="%1)"/>
      <w:lvlJc w:val="left"/>
      <w:pPr>
        <w:ind w:left="1080" w:hanging="360"/>
      </w:pPr>
      <w:rPr>
        <w:rFonts w:hint="default"/>
        <w:color w:val="00000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68">
    <w:nsid w:val="787A3B99"/>
    <w:multiLevelType w:val="hybridMultilevel"/>
    <w:tmpl w:val="519A150A"/>
    <w:lvl w:ilvl="0" w:tplc="7DEAE27E">
      <w:start w:val="1"/>
      <w:numFmt w:val="decimal"/>
      <w:pStyle w:val="Zoznam1230"/>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269">
    <w:nsid w:val="787D3528"/>
    <w:multiLevelType w:val="multilevel"/>
    <w:tmpl w:val="BBB6B116"/>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70">
    <w:nsid w:val="789F41E4"/>
    <w:multiLevelType w:val="multilevel"/>
    <w:tmpl w:val="0DCA7A00"/>
    <w:lvl w:ilvl="0">
      <w:start w:val="3"/>
      <w:numFmt w:val="decimal"/>
      <w:lvlText w:val="%1."/>
      <w:lvlJc w:val="left"/>
      <w:pPr>
        <w:ind w:left="390" w:hanging="390"/>
      </w:pPr>
      <w:rPr>
        <w:rFonts w:hint="default"/>
      </w:rPr>
    </w:lvl>
    <w:lvl w:ilvl="1">
      <w:start w:val="1"/>
      <w:numFmt w:val="decimal"/>
      <w:lvlText w:val="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1">
    <w:nsid w:val="78A81FF9"/>
    <w:multiLevelType w:val="hybridMultilevel"/>
    <w:tmpl w:val="881ACFEA"/>
    <w:lvl w:ilvl="0" w:tplc="0409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2">
    <w:nsid w:val="79644370"/>
    <w:multiLevelType w:val="multilevel"/>
    <w:tmpl w:val="511C1C7C"/>
    <w:lvl w:ilvl="0">
      <w:start w:val="1"/>
      <w:numFmt w:val="decimal"/>
      <w:lvlText w:val="%1"/>
      <w:lvlJc w:val="left"/>
      <w:pPr>
        <w:ind w:left="360" w:hanging="360"/>
      </w:pPr>
      <w:rPr>
        <w:rFonts w:hint="default"/>
      </w:rPr>
    </w:lvl>
    <w:lvl w:ilvl="1">
      <w:start w:val="1"/>
      <w:numFmt w:val="decimal"/>
      <w:lvlText w:val="2.%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73">
    <w:nsid w:val="79F463F3"/>
    <w:multiLevelType w:val="multilevel"/>
    <w:tmpl w:val="BBB6B116"/>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74">
    <w:nsid w:val="7A427971"/>
    <w:multiLevelType w:val="multilevel"/>
    <w:tmpl w:val="34949C7A"/>
    <w:lvl w:ilvl="0">
      <w:start w:val="6"/>
      <w:numFmt w:val="decimal"/>
      <w:lvlText w:val="%1."/>
      <w:lvlJc w:val="left"/>
      <w:pPr>
        <w:ind w:left="390" w:hanging="390"/>
      </w:pPr>
      <w:rPr>
        <w:rFonts w:hint="default"/>
      </w:rPr>
    </w:lvl>
    <w:lvl w:ilvl="1">
      <w:start w:val="1"/>
      <w:numFmt w:val="decimal"/>
      <w:lvlText w:val="1.%2."/>
      <w:lvlJc w:val="left"/>
      <w:pPr>
        <w:ind w:left="1146" w:hanging="720"/>
      </w:pPr>
      <w:rPr>
        <w:rFonts w:hint="default"/>
        <w:b/>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75">
    <w:nsid w:val="7A68344C"/>
    <w:multiLevelType w:val="hybridMultilevel"/>
    <w:tmpl w:val="648E0228"/>
    <w:lvl w:ilvl="0" w:tplc="21342FE0">
      <w:start w:val="1"/>
      <w:numFmt w:val="lowerLetter"/>
      <w:lvlText w:val="%1)"/>
      <w:lvlJc w:val="left"/>
      <w:pPr>
        <w:ind w:left="786" w:hanging="360"/>
      </w:pPr>
      <w:rPr>
        <w:rFonts w:ascii="Arial" w:eastAsia="Times New Roman" w:hAnsi="Arial" w:cs="Arial" w:hint="default"/>
        <w:b/>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6">
    <w:nsid w:val="7B7170EB"/>
    <w:multiLevelType w:val="hybridMultilevel"/>
    <w:tmpl w:val="755A9126"/>
    <w:lvl w:ilvl="0" w:tplc="FBBAC1DA">
      <w:start w:val="1"/>
      <w:numFmt w:val="decimal"/>
      <w:lvlText w:val="10.%1."/>
      <w:lvlJc w:val="left"/>
      <w:pPr>
        <w:ind w:left="1260" w:hanging="360"/>
      </w:pPr>
      <w:rPr>
        <w:rFonts w:hint="default"/>
        <w:b/>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7">
    <w:nsid w:val="7BE54E52"/>
    <w:multiLevelType w:val="hybridMultilevel"/>
    <w:tmpl w:val="92D6880A"/>
    <w:lvl w:ilvl="0" w:tplc="60F65CA4">
      <w:start w:val="1"/>
      <w:numFmt w:val="lowerLetter"/>
      <w:pStyle w:val="31Odrky"/>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278">
    <w:nsid w:val="7CD55111"/>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nsid w:val="7D376BEC"/>
    <w:multiLevelType w:val="hybridMultilevel"/>
    <w:tmpl w:val="0ADE3864"/>
    <w:lvl w:ilvl="0" w:tplc="041B001B">
      <w:start w:val="1"/>
      <w:numFmt w:val="lowerRoman"/>
      <w:lvlText w:val="%1."/>
      <w:lvlJc w:val="righ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280">
    <w:nsid w:val="7DB71A04"/>
    <w:multiLevelType w:val="multilevel"/>
    <w:tmpl w:val="E8440DFC"/>
    <w:lvl w:ilvl="0">
      <w:start w:val="14"/>
      <w:numFmt w:val="decimal"/>
      <w:lvlText w:val="%1."/>
      <w:lvlJc w:val="left"/>
      <w:pPr>
        <w:ind w:left="525" w:hanging="525"/>
      </w:pPr>
      <w:rPr>
        <w:rFonts w:hint="default"/>
      </w:rPr>
    </w:lvl>
    <w:lvl w:ilvl="1">
      <w:start w:val="4"/>
      <w:numFmt w:val="decimal"/>
      <w:lvlText w:val="%1.%2."/>
      <w:lvlJc w:val="left"/>
      <w:pPr>
        <w:ind w:left="126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1">
    <w:nsid w:val="7DBE237D"/>
    <w:multiLevelType w:val="multilevel"/>
    <w:tmpl w:val="D1A8918E"/>
    <w:lvl w:ilvl="0">
      <w:start w:val="2"/>
      <w:numFmt w:val="decimal"/>
      <w:lvlText w:val="%1."/>
      <w:lvlJc w:val="left"/>
      <w:pPr>
        <w:ind w:left="390" w:hanging="390"/>
      </w:pPr>
      <w:rPr>
        <w:rFonts w:hint="default"/>
      </w:rPr>
    </w:lvl>
    <w:lvl w:ilvl="1">
      <w:start w:val="1"/>
      <w:numFmt w:val="decimal"/>
      <w:lvlText w:val="4.%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2">
    <w:nsid w:val="7DE57C21"/>
    <w:multiLevelType w:val="multilevel"/>
    <w:tmpl w:val="AFBC4170"/>
    <w:lvl w:ilvl="0">
      <w:start w:val="1"/>
      <w:numFmt w:val="decimal"/>
      <w:lvlText w:val="%1."/>
      <w:lvlJc w:val="left"/>
      <w:pPr>
        <w:ind w:left="720" w:hanging="360"/>
      </w:pPr>
      <w:rPr>
        <w:rFonts w:ascii="Arial" w:eastAsia="Times New Roman" w:hAnsi="Arial" w:cs="Arial" w:hint="default"/>
        <w:b/>
        <w:color w:val="auto"/>
        <w:sz w:val="22"/>
        <w:szCs w:val="22"/>
      </w:rPr>
    </w:lvl>
    <w:lvl w:ilvl="1">
      <w:start w:val="1"/>
      <w:numFmt w:val="decimal"/>
      <w:lvlText w:val="1.%2."/>
      <w:lvlJc w:val="left"/>
      <w:pPr>
        <w:ind w:left="720" w:hanging="360"/>
      </w:pPr>
      <w:rPr>
        <w:rFonts w:ascii="Arial" w:hAnsi="Arial" w:cs="Arial" w:hint="default"/>
        <w:b/>
        <w:i w:val="0"/>
        <w:sz w:val="22"/>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3">
    <w:nsid w:val="7E961AAD"/>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nsid w:val="7F194124"/>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nsid w:val="7F4B43C1"/>
    <w:multiLevelType w:val="multilevel"/>
    <w:tmpl w:val="FF061A1C"/>
    <w:lvl w:ilvl="0">
      <w:start w:val="1"/>
      <w:numFmt w:val="decimal"/>
      <w:lvlText w:val="%1."/>
      <w:lvlJc w:val="left"/>
      <w:pPr>
        <w:ind w:left="720" w:hanging="360"/>
      </w:pPr>
      <w:rPr>
        <w:rFonts w:ascii="Arial" w:eastAsia="Times New Roman" w:hAnsi="Arial" w:cs="Arial" w:hint="default"/>
        <w:b/>
        <w:color w:val="auto"/>
        <w:sz w:val="22"/>
        <w:szCs w:val="22"/>
      </w:rPr>
    </w:lvl>
    <w:lvl w:ilvl="1">
      <w:start w:val="1"/>
      <w:numFmt w:val="decimal"/>
      <w:lvlText w:val="1.%2."/>
      <w:lvlJc w:val="left"/>
      <w:pPr>
        <w:ind w:left="720" w:hanging="360"/>
      </w:pPr>
      <w:rPr>
        <w:rFonts w:ascii="Times New Roman" w:hAnsi="Times New Roman" w:hint="default"/>
        <w:b/>
        <w:i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6">
    <w:nsid w:val="7F622193"/>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nsid w:val="7F955D58"/>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nsid w:val="7FC44DD1"/>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9">
    <w:nsid w:val="7FF36DCF"/>
    <w:multiLevelType w:val="multilevel"/>
    <w:tmpl w:val="3206991C"/>
    <w:styleLink w:val="WWNum10"/>
    <w:lvl w:ilvl="0">
      <w:start w:val="1"/>
      <w:numFmt w:val="decimal"/>
      <w:lvlText w:val="%1)"/>
      <w:lvlJc w:val="left"/>
      <w:pPr>
        <w:ind w:left="360" w:hanging="360"/>
      </w:pPr>
    </w:lvl>
    <w:lvl w:ilvl="1">
      <w:start w:val="1"/>
      <w:numFmt w:val="lowerRoman"/>
      <w:lvlText w:val="%2."/>
      <w:lvlJc w:val="righ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num w:numId="1">
    <w:abstractNumId w:val="85"/>
  </w:num>
  <w:num w:numId="2">
    <w:abstractNumId w:val="30"/>
  </w:num>
  <w:num w:numId="3">
    <w:abstractNumId w:val="83"/>
  </w:num>
  <w:num w:numId="4">
    <w:abstractNumId w:val="265"/>
  </w:num>
  <w:num w:numId="5">
    <w:abstractNumId w:val="237"/>
  </w:num>
  <w:num w:numId="6">
    <w:abstractNumId w:val="262"/>
  </w:num>
  <w:num w:numId="7">
    <w:abstractNumId w:val="1"/>
  </w:num>
  <w:num w:numId="8">
    <w:abstractNumId w:val="0"/>
  </w:num>
  <w:num w:numId="9">
    <w:abstractNumId w:val="12"/>
  </w:num>
  <w:num w:numId="10">
    <w:abstractNumId w:val="98"/>
  </w:num>
  <w:num w:numId="11">
    <w:abstractNumId w:val="268"/>
  </w:num>
  <w:num w:numId="12">
    <w:abstractNumId w:val="213"/>
  </w:num>
  <w:num w:numId="13">
    <w:abstractNumId w:val="140"/>
  </w:num>
  <w:num w:numId="14">
    <w:abstractNumId w:val="145"/>
  </w:num>
  <w:num w:numId="15">
    <w:abstractNumId w:val="254"/>
  </w:num>
  <w:num w:numId="16">
    <w:abstractNumId w:val="124"/>
  </w:num>
  <w:num w:numId="17">
    <w:abstractNumId w:val="61"/>
  </w:num>
  <w:num w:numId="18">
    <w:abstractNumId w:val="146"/>
  </w:num>
  <w:num w:numId="19">
    <w:abstractNumId w:val="267"/>
  </w:num>
  <w:num w:numId="20">
    <w:abstractNumId w:val="222"/>
  </w:num>
  <w:num w:numId="21">
    <w:abstractNumId w:val="200"/>
  </w:num>
  <w:num w:numId="22">
    <w:abstractNumId w:val="228"/>
  </w:num>
  <w:num w:numId="23">
    <w:abstractNumId w:val="56"/>
  </w:num>
  <w:num w:numId="24">
    <w:abstractNumId w:val="134"/>
  </w:num>
  <w:num w:numId="25">
    <w:abstractNumId w:val="155"/>
  </w:num>
  <w:num w:numId="26">
    <w:abstractNumId w:val="126"/>
  </w:num>
  <w:num w:numId="27">
    <w:abstractNumId w:val="57"/>
  </w:num>
  <w:num w:numId="28">
    <w:abstractNumId w:val="138"/>
  </w:num>
  <w:num w:numId="29">
    <w:abstractNumId w:val="279"/>
  </w:num>
  <w:num w:numId="30">
    <w:abstractNumId w:val="60"/>
  </w:num>
  <w:num w:numId="31">
    <w:abstractNumId w:val="76"/>
  </w:num>
  <w:num w:numId="32">
    <w:abstractNumId w:val="20"/>
  </w:num>
  <w:num w:numId="33">
    <w:abstractNumId w:val="248"/>
  </w:num>
  <w:num w:numId="34">
    <w:abstractNumId w:val="37"/>
  </w:num>
  <w:num w:numId="35">
    <w:abstractNumId w:val="159"/>
  </w:num>
  <w:num w:numId="36">
    <w:abstractNumId w:val="147"/>
  </w:num>
  <w:num w:numId="37">
    <w:abstractNumId w:val="184"/>
  </w:num>
  <w:num w:numId="38">
    <w:abstractNumId w:val="216"/>
  </w:num>
  <w:num w:numId="39">
    <w:abstractNumId w:val="166"/>
  </w:num>
  <w:num w:numId="40">
    <w:abstractNumId w:val="289"/>
  </w:num>
  <w:num w:numId="41">
    <w:abstractNumId w:val="153"/>
  </w:num>
  <w:num w:numId="42">
    <w:abstractNumId w:val="2"/>
  </w:num>
  <w:num w:numId="43">
    <w:abstractNumId w:val="49"/>
  </w:num>
  <w:num w:numId="44">
    <w:abstractNumId w:val="70"/>
  </w:num>
  <w:num w:numId="45">
    <w:abstractNumId w:val="256"/>
  </w:num>
  <w:num w:numId="46">
    <w:abstractNumId w:val="158"/>
  </w:num>
  <w:num w:numId="47">
    <w:abstractNumId w:val="22"/>
  </w:num>
  <w:num w:numId="48">
    <w:abstractNumId w:val="86"/>
  </w:num>
  <w:num w:numId="49">
    <w:abstractNumId w:val="1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6"/>
  </w:num>
  <w:num w:numId="51">
    <w:abstractNumId w:val="157"/>
  </w:num>
  <w:num w:numId="52">
    <w:abstractNumId w:val="271"/>
  </w:num>
  <w:num w:numId="53">
    <w:abstractNumId w:val="74"/>
  </w:num>
  <w:num w:numId="54">
    <w:abstractNumId w:val="232"/>
  </w:num>
  <w:num w:numId="55">
    <w:abstractNumId w:val="73"/>
  </w:num>
  <w:num w:numId="56">
    <w:abstractNumId w:val="42"/>
  </w:num>
  <w:num w:numId="57">
    <w:abstractNumId w:val="236"/>
  </w:num>
  <w:num w:numId="58">
    <w:abstractNumId w:val="55"/>
  </w:num>
  <w:num w:numId="59">
    <w:abstractNumId w:val="171"/>
  </w:num>
  <w:num w:numId="60">
    <w:abstractNumId w:val="33"/>
  </w:num>
  <w:num w:numId="61">
    <w:abstractNumId w:val="111"/>
  </w:num>
  <w:num w:numId="62">
    <w:abstractNumId w:val="162"/>
  </w:num>
  <w:num w:numId="63">
    <w:abstractNumId w:val="247"/>
  </w:num>
  <w:num w:numId="64">
    <w:abstractNumId w:val="185"/>
  </w:num>
  <w:num w:numId="65">
    <w:abstractNumId w:val="10"/>
  </w:num>
  <w:num w:numId="66">
    <w:abstractNumId w:val="123"/>
  </w:num>
  <w:num w:numId="67">
    <w:abstractNumId w:val="169"/>
  </w:num>
  <w:num w:numId="68">
    <w:abstractNumId w:val="255"/>
  </w:num>
  <w:num w:numId="69">
    <w:abstractNumId w:val="132"/>
  </w:num>
  <w:num w:numId="70">
    <w:abstractNumId w:val="125"/>
  </w:num>
  <w:num w:numId="71">
    <w:abstractNumId w:val="75"/>
  </w:num>
  <w:num w:numId="72">
    <w:abstractNumId w:val="34"/>
  </w:num>
  <w:num w:numId="73">
    <w:abstractNumId w:val="78"/>
  </w:num>
  <w:num w:numId="74">
    <w:abstractNumId w:val="234"/>
  </w:num>
  <w:num w:numId="75">
    <w:abstractNumId w:val="167"/>
  </w:num>
  <w:num w:numId="76">
    <w:abstractNumId w:val="102"/>
  </w:num>
  <w:num w:numId="77">
    <w:abstractNumId w:val="278"/>
  </w:num>
  <w:num w:numId="78">
    <w:abstractNumId w:val="168"/>
  </w:num>
  <w:num w:numId="79">
    <w:abstractNumId w:val="199"/>
  </w:num>
  <w:num w:numId="80">
    <w:abstractNumId w:val="84"/>
  </w:num>
  <w:num w:numId="81">
    <w:abstractNumId w:val="63"/>
  </w:num>
  <w:num w:numId="82">
    <w:abstractNumId w:val="174"/>
  </w:num>
  <w:num w:numId="83">
    <w:abstractNumId w:val="183"/>
  </w:num>
  <w:num w:numId="84">
    <w:abstractNumId w:val="36"/>
  </w:num>
  <w:num w:numId="85">
    <w:abstractNumId w:val="286"/>
  </w:num>
  <w:num w:numId="86">
    <w:abstractNumId w:val="287"/>
  </w:num>
  <w:num w:numId="87">
    <w:abstractNumId w:val="116"/>
  </w:num>
  <w:num w:numId="88">
    <w:abstractNumId w:val="62"/>
  </w:num>
  <w:num w:numId="89">
    <w:abstractNumId w:val="8"/>
  </w:num>
  <w:num w:numId="90">
    <w:abstractNumId w:val="246"/>
  </w:num>
  <w:num w:numId="91">
    <w:abstractNumId w:val="202"/>
  </w:num>
  <w:num w:numId="92">
    <w:abstractNumId w:val="127"/>
  </w:num>
  <w:num w:numId="93">
    <w:abstractNumId w:val="29"/>
  </w:num>
  <w:num w:numId="94">
    <w:abstractNumId w:val="201"/>
  </w:num>
  <w:num w:numId="95">
    <w:abstractNumId w:val="14"/>
  </w:num>
  <w:num w:numId="96">
    <w:abstractNumId w:val="251"/>
  </w:num>
  <w:num w:numId="97">
    <w:abstractNumId w:val="107"/>
  </w:num>
  <w:num w:numId="98">
    <w:abstractNumId w:val="79"/>
  </w:num>
  <w:num w:numId="99">
    <w:abstractNumId w:val="103"/>
  </w:num>
  <w:num w:numId="100">
    <w:abstractNumId w:val="65"/>
  </w:num>
  <w:num w:numId="101">
    <w:abstractNumId w:val="95"/>
  </w:num>
  <w:num w:numId="102">
    <w:abstractNumId w:val="215"/>
  </w:num>
  <w:num w:numId="103">
    <w:abstractNumId w:val="131"/>
  </w:num>
  <w:num w:numId="104">
    <w:abstractNumId w:val="43"/>
  </w:num>
  <w:num w:numId="105">
    <w:abstractNumId w:val="212"/>
  </w:num>
  <w:num w:numId="106">
    <w:abstractNumId w:val="209"/>
  </w:num>
  <w:num w:numId="107">
    <w:abstractNumId w:val="194"/>
  </w:num>
  <w:num w:numId="108">
    <w:abstractNumId w:val="130"/>
  </w:num>
  <w:num w:numId="109">
    <w:abstractNumId w:val="81"/>
  </w:num>
  <w:num w:numId="110">
    <w:abstractNumId w:val="50"/>
  </w:num>
  <w:num w:numId="111">
    <w:abstractNumId w:val="94"/>
  </w:num>
  <w:num w:numId="112">
    <w:abstractNumId w:val="225"/>
  </w:num>
  <w:num w:numId="113">
    <w:abstractNumId w:val="165"/>
  </w:num>
  <w:num w:numId="114">
    <w:abstractNumId w:val="259"/>
  </w:num>
  <w:num w:numId="115">
    <w:abstractNumId w:val="54"/>
  </w:num>
  <w:num w:numId="116">
    <w:abstractNumId w:val="39"/>
  </w:num>
  <w:num w:numId="117">
    <w:abstractNumId w:val="190"/>
  </w:num>
  <w:num w:numId="118">
    <w:abstractNumId w:val="284"/>
  </w:num>
  <w:num w:numId="119">
    <w:abstractNumId w:val="288"/>
  </w:num>
  <w:num w:numId="120">
    <w:abstractNumId w:val="175"/>
  </w:num>
  <w:num w:numId="121">
    <w:abstractNumId w:val="100"/>
  </w:num>
  <w:num w:numId="122">
    <w:abstractNumId w:val="233"/>
  </w:num>
  <w:num w:numId="123">
    <w:abstractNumId w:val="283"/>
  </w:num>
  <w:num w:numId="124">
    <w:abstractNumId w:val="11"/>
  </w:num>
  <w:num w:numId="125">
    <w:abstractNumId w:val="266"/>
  </w:num>
  <w:num w:numId="126">
    <w:abstractNumId w:val="87"/>
  </w:num>
  <w:num w:numId="127">
    <w:abstractNumId w:val="252"/>
  </w:num>
  <w:num w:numId="128">
    <w:abstractNumId w:val="133"/>
  </w:num>
  <w:num w:numId="129">
    <w:abstractNumId w:val="38"/>
  </w:num>
  <w:num w:numId="130">
    <w:abstractNumId w:val="31"/>
  </w:num>
  <w:num w:numId="131">
    <w:abstractNumId w:val="44"/>
  </w:num>
  <w:num w:numId="132">
    <w:abstractNumId w:val="119"/>
  </w:num>
  <w:num w:numId="133">
    <w:abstractNumId w:val="137"/>
  </w:num>
  <w:num w:numId="134">
    <w:abstractNumId w:val="179"/>
  </w:num>
  <w:num w:numId="135">
    <w:abstractNumId w:val="186"/>
  </w:num>
  <w:num w:numId="136">
    <w:abstractNumId w:val="250"/>
  </w:num>
  <w:num w:numId="137">
    <w:abstractNumId w:val="178"/>
  </w:num>
  <w:num w:numId="138">
    <w:abstractNumId w:val="263"/>
  </w:num>
  <w:num w:numId="139">
    <w:abstractNumId w:val="90"/>
  </w:num>
  <w:num w:numId="140">
    <w:abstractNumId w:val="97"/>
  </w:num>
  <w:num w:numId="141">
    <w:abstractNumId w:val="59"/>
  </w:num>
  <w:num w:numId="142">
    <w:abstractNumId w:val="19"/>
  </w:num>
  <w:num w:numId="143">
    <w:abstractNumId w:val="188"/>
  </w:num>
  <w:num w:numId="144">
    <w:abstractNumId w:val="170"/>
  </w:num>
  <w:num w:numId="145">
    <w:abstractNumId w:val="249"/>
  </w:num>
  <w:num w:numId="146">
    <w:abstractNumId w:val="13"/>
  </w:num>
  <w:num w:numId="147">
    <w:abstractNumId w:val="229"/>
  </w:num>
  <w:num w:numId="148">
    <w:abstractNumId w:val="160"/>
  </w:num>
  <w:num w:numId="149">
    <w:abstractNumId w:val="118"/>
  </w:num>
  <w:num w:numId="150">
    <w:abstractNumId w:val="27"/>
  </w:num>
  <w:num w:numId="151">
    <w:abstractNumId w:val="173"/>
  </w:num>
  <w:num w:numId="152">
    <w:abstractNumId w:val="253"/>
  </w:num>
  <w:num w:numId="153">
    <w:abstractNumId w:val="52"/>
  </w:num>
  <w:num w:numId="154">
    <w:abstractNumId w:val="16"/>
  </w:num>
  <w:num w:numId="155">
    <w:abstractNumId w:val="195"/>
  </w:num>
  <w:num w:numId="156">
    <w:abstractNumId w:val="40"/>
  </w:num>
  <w:num w:numId="157">
    <w:abstractNumId w:val="26"/>
  </w:num>
  <w:num w:numId="158">
    <w:abstractNumId w:val="206"/>
  </w:num>
  <w:num w:numId="159">
    <w:abstractNumId w:val="23"/>
  </w:num>
  <w:num w:numId="160">
    <w:abstractNumId w:val="47"/>
  </w:num>
  <w:num w:numId="161">
    <w:abstractNumId w:val="241"/>
  </w:num>
  <w:num w:numId="162">
    <w:abstractNumId w:val="198"/>
  </w:num>
  <w:num w:numId="163">
    <w:abstractNumId w:val="238"/>
  </w:num>
  <w:num w:numId="164">
    <w:abstractNumId w:val="121"/>
  </w:num>
  <w:num w:numId="165">
    <w:abstractNumId w:val="217"/>
  </w:num>
  <w:num w:numId="166">
    <w:abstractNumId w:val="46"/>
  </w:num>
  <w:num w:numId="167">
    <w:abstractNumId w:val="224"/>
  </w:num>
  <w:num w:numId="168">
    <w:abstractNumId w:val="110"/>
  </w:num>
  <w:num w:numId="169">
    <w:abstractNumId w:val="285"/>
  </w:num>
  <w:num w:numId="170">
    <w:abstractNumId w:val="115"/>
  </w:num>
  <w:num w:numId="171">
    <w:abstractNumId w:val="149"/>
  </w:num>
  <w:num w:numId="172">
    <w:abstractNumId w:val="161"/>
  </w:num>
  <w:num w:numId="173">
    <w:abstractNumId w:val="106"/>
  </w:num>
  <w:num w:numId="174">
    <w:abstractNumId w:val="68"/>
  </w:num>
  <w:num w:numId="175">
    <w:abstractNumId w:val="163"/>
  </w:num>
  <w:num w:numId="176">
    <w:abstractNumId w:val="45"/>
  </w:num>
  <w:num w:numId="177">
    <w:abstractNumId w:val="257"/>
  </w:num>
  <w:num w:numId="178">
    <w:abstractNumId w:val="189"/>
  </w:num>
  <w:num w:numId="179">
    <w:abstractNumId w:val="3"/>
  </w:num>
  <w:num w:numId="180">
    <w:abstractNumId w:val="71"/>
  </w:num>
  <w:num w:numId="181">
    <w:abstractNumId w:val="25"/>
  </w:num>
  <w:num w:numId="182">
    <w:abstractNumId w:val="2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2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9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231"/>
  </w:num>
  <w:num w:numId="186">
    <w:abstractNumId w:val="208"/>
  </w:num>
  <w:num w:numId="187">
    <w:abstractNumId w:val="112"/>
  </w:num>
  <w:num w:numId="188">
    <w:abstractNumId w:val="136"/>
  </w:num>
  <w:num w:numId="189">
    <w:abstractNumId w:val="143"/>
  </w:num>
  <w:num w:numId="190">
    <w:abstractNumId w:val="277"/>
  </w:num>
  <w:num w:numId="191">
    <w:abstractNumId w:val="221"/>
  </w:num>
  <w:num w:numId="192">
    <w:abstractNumId w:val="181"/>
  </w:num>
  <w:num w:numId="193">
    <w:abstractNumId w:val="272"/>
  </w:num>
  <w:num w:numId="194">
    <w:abstractNumId w:val="270"/>
  </w:num>
  <w:num w:numId="195">
    <w:abstractNumId w:val="275"/>
  </w:num>
  <w:num w:numId="196">
    <w:abstractNumId w:val="187"/>
  </w:num>
  <w:num w:numId="197">
    <w:abstractNumId w:val="96"/>
  </w:num>
  <w:num w:numId="198">
    <w:abstractNumId w:val="243"/>
  </w:num>
  <w:num w:numId="199">
    <w:abstractNumId w:val="281"/>
  </w:num>
  <w:num w:numId="200">
    <w:abstractNumId w:val="205"/>
  </w:num>
  <w:num w:numId="201">
    <w:abstractNumId w:val="9"/>
  </w:num>
  <w:num w:numId="202">
    <w:abstractNumId w:val="139"/>
  </w:num>
  <w:num w:numId="203">
    <w:abstractNumId w:val="214"/>
  </w:num>
  <w:num w:numId="204">
    <w:abstractNumId w:val="276"/>
  </w:num>
  <w:num w:numId="205">
    <w:abstractNumId w:val="105"/>
  </w:num>
  <w:num w:numId="206">
    <w:abstractNumId w:val="53"/>
  </w:num>
  <w:num w:numId="207">
    <w:abstractNumId w:val="150"/>
  </w:num>
  <w:num w:numId="208">
    <w:abstractNumId w:val="122"/>
  </w:num>
  <w:num w:numId="209">
    <w:abstractNumId w:val="261"/>
  </w:num>
  <w:num w:numId="210">
    <w:abstractNumId w:val="280"/>
  </w:num>
  <w:num w:numId="211">
    <w:abstractNumId w:val="152"/>
  </w:num>
  <w:num w:numId="212">
    <w:abstractNumId w:val="82"/>
  </w:num>
  <w:num w:numId="213">
    <w:abstractNumId w:val="148"/>
  </w:num>
  <w:num w:numId="214">
    <w:abstractNumId w:val="218"/>
  </w:num>
  <w:num w:numId="215">
    <w:abstractNumId w:val="244"/>
  </w:num>
  <w:num w:numId="216">
    <w:abstractNumId w:val="223"/>
  </w:num>
  <w:num w:numId="217">
    <w:abstractNumId w:val="35"/>
  </w:num>
  <w:num w:numId="218">
    <w:abstractNumId w:val="113"/>
  </w:num>
  <w:num w:numId="219">
    <w:abstractNumId w:val="210"/>
  </w:num>
  <w:num w:numId="220">
    <w:abstractNumId w:val="28"/>
  </w:num>
  <w:num w:numId="221">
    <w:abstractNumId w:val="92"/>
  </w:num>
  <w:num w:numId="222">
    <w:abstractNumId w:val="41"/>
  </w:num>
  <w:num w:numId="223">
    <w:abstractNumId w:val="101"/>
  </w:num>
  <w:num w:numId="224">
    <w:abstractNumId w:val="15"/>
  </w:num>
  <w:num w:numId="225">
    <w:abstractNumId w:val="69"/>
  </w:num>
  <w:num w:numId="226">
    <w:abstractNumId w:val="258"/>
  </w:num>
  <w:num w:numId="227">
    <w:abstractNumId w:val="164"/>
  </w:num>
  <w:num w:numId="228">
    <w:abstractNumId w:val="197"/>
  </w:num>
  <w:num w:numId="229">
    <w:abstractNumId w:val="104"/>
  </w:num>
  <w:num w:numId="230">
    <w:abstractNumId w:val="99"/>
  </w:num>
  <w:num w:numId="231">
    <w:abstractNumId w:val="164"/>
    <w:lvlOverride w:ilvl="0">
      <w:lvl w:ilvl="0">
        <w:start w:val="1"/>
        <w:numFmt w:val="decimal"/>
        <w:lvlText w:val="%1."/>
        <w:lvlJc w:val="left"/>
        <w:pPr>
          <w:ind w:left="720" w:hanging="360"/>
        </w:pPr>
        <w:rPr>
          <w:rFonts w:hint="default"/>
          <w:b/>
        </w:rPr>
      </w:lvl>
    </w:lvlOverride>
    <w:lvlOverride w:ilvl="1">
      <w:lvl w:ilvl="1">
        <w:start w:val="1"/>
        <w:numFmt w:val="decimal"/>
        <w:isLgl/>
        <w:lvlText w:val="%1.%2"/>
        <w:lvlJc w:val="left"/>
        <w:pPr>
          <w:ind w:left="927" w:hanging="360"/>
        </w:pPr>
        <w:rPr>
          <w:rFonts w:hint="default"/>
          <w:b/>
        </w:rPr>
      </w:lvl>
    </w:lvlOverride>
    <w:lvlOverride w:ilvl="2">
      <w:lvl w:ilvl="2">
        <w:start w:val="1"/>
        <w:numFmt w:val="decimal"/>
        <w:isLgl/>
        <w:lvlText w:val="%1.%2.%3"/>
        <w:lvlJc w:val="left"/>
        <w:pPr>
          <w:ind w:left="1494" w:hanging="720"/>
        </w:pPr>
        <w:rPr>
          <w:rFonts w:hint="default"/>
        </w:rPr>
      </w:lvl>
    </w:lvlOverride>
    <w:lvlOverride w:ilvl="3">
      <w:lvl w:ilvl="3">
        <w:start w:val="1"/>
        <w:numFmt w:val="decimal"/>
        <w:isLgl/>
        <w:lvlText w:val="%1.%2.%3.%4"/>
        <w:lvlJc w:val="left"/>
        <w:pPr>
          <w:ind w:left="1701" w:hanging="720"/>
        </w:pPr>
        <w:rPr>
          <w:rFonts w:hint="default"/>
        </w:rPr>
      </w:lvl>
    </w:lvlOverride>
    <w:lvlOverride w:ilvl="4">
      <w:lvl w:ilvl="4">
        <w:start w:val="1"/>
        <w:numFmt w:val="decimal"/>
        <w:isLgl/>
        <w:lvlText w:val="%1.%2.%3.%4.%5"/>
        <w:lvlJc w:val="left"/>
        <w:pPr>
          <w:ind w:left="2268" w:hanging="1080"/>
        </w:pPr>
        <w:rPr>
          <w:rFonts w:hint="default"/>
        </w:rPr>
      </w:lvl>
    </w:lvlOverride>
    <w:lvlOverride w:ilvl="5">
      <w:lvl w:ilvl="5">
        <w:start w:val="1"/>
        <w:numFmt w:val="decimal"/>
        <w:isLgl/>
        <w:lvlText w:val="%1.%2.%3.%4.%5.%6"/>
        <w:lvlJc w:val="left"/>
        <w:pPr>
          <w:ind w:left="2475" w:hanging="1080"/>
        </w:pPr>
        <w:rPr>
          <w:rFonts w:hint="default"/>
        </w:rPr>
      </w:lvl>
    </w:lvlOverride>
    <w:lvlOverride w:ilvl="6">
      <w:lvl w:ilvl="6">
        <w:start w:val="1"/>
        <w:numFmt w:val="decimal"/>
        <w:isLgl/>
        <w:lvlText w:val="%1.%2.%3.%4.%5.%6.%7"/>
        <w:lvlJc w:val="left"/>
        <w:pPr>
          <w:ind w:left="3042" w:hanging="1440"/>
        </w:pPr>
        <w:rPr>
          <w:rFonts w:hint="default"/>
        </w:rPr>
      </w:lvl>
    </w:lvlOverride>
    <w:lvlOverride w:ilvl="7">
      <w:lvl w:ilvl="7">
        <w:start w:val="1"/>
        <w:numFmt w:val="decimal"/>
        <w:isLgl/>
        <w:lvlText w:val="%1.%2.%3.%4.%5.%6.%7.%8"/>
        <w:lvlJc w:val="left"/>
        <w:pPr>
          <w:ind w:left="3249" w:hanging="1440"/>
        </w:pPr>
        <w:rPr>
          <w:rFonts w:hint="default"/>
        </w:rPr>
      </w:lvl>
    </w:lvlOverride>
    <w:lvlOverride w:ilvl="8">
      <w:lvl w:ilvl="8">
        <w:start w:val="1"/>
        <w:numFmt w:val="decimal"/>
        <w:isLgl/>
        <w:lvlText w:val="%1.%2.%3.%4.%5.%6.%7.%8.%9"/>
        <w:lvlJc w:val="left"/>
        <w:pPr>
          <w:ind w:left="3816" w:hanging="1800"/>
        </w:pPr>
        <w:rPr>
          <w:rFonts w:hint="default"/>
        </w:rPr>
      </w:lvl>
    </w:lvlOverride>
  </w:num>
  <w:num w:numId="232">
    <w:abstractNumId w:val="239"/>
  </w:num>
  <w:num w:numId="233">
    <w:abstractNumId w:val="7"/>
  </w:num>
  <w:num w:numId="234">
    <w:abstractNumId w:val="64"/>
  </w:num>
  <w:num w:numId="235">
    <w:abstractNumId w:val="91"/>
  </w:num>
  <w:num w:numId="236">
    <w:abstractNumId w:val="180"/>
  </w:num>
  <w:num w:numId="237">
    <w:abstractNumId w:val="24"/>
  </w:num>
  <w:num w:numId="238">
    <w:abstractNumId w:val="182"/>
  </w:num>
  <w:num w:numId="239">
    <w:abstractNumId w:val="18"/>
  </w:num>
  <w:num w:numId="240">
    <w:abstractNumId w:val="32"/>
  </w:num>
  <w:num w:numId="241">
    <w:abstractNumId w:val="227"/>
  </w:num>
  <w:num w:numId="242">
    <w:abstractNumId w:val="204"/>
  </w:num>
  <w:num w:numId="243">
    <w:abstractNumId w:val="77"/>
  </w:num>
  <w:num w:numId="244">
    <w:abstractNumId w:val="282"/>
  </w:num>
  <w:num w:numId="245">
    <w:abstractNumId w:val="156"/>
  </w:num>
  <w:num w:numId="246">
    <w:abstractNumId w:val="226"/>
  </w:num>
  <w:num w:numId="247">
    <w:abstractNumId w:val="17"/>
  </w:num>
  <w:num w:numId="248">
    <w:abstractNumId w:val="203"/>
  </w:num>
  <w:num w:numId="249">
    <w:abstractNumId w:val="191"/>
  </w:num>
  <w:num w:numId="250">
    <w:abstractNumId w:val="114"/>
  </w:num>
  <w:num w:numId="251">
    <w:abstractNumId w:val="6"/>
  </w:num>
  <w:num w:numId="252">
    <w:abstractNumId w:val="72"/>
  </w:num>
  <w:num w:numId="253">
    <w:abstractNumId w:val="245"/>
  </w:num>
  <w:num w:numId="254">
    <w:abstractNumId w:val="141"/>
  </w:num>
  <w:num w:numId="255">
    <w:abstractNumId w:val="240"/>
  </w:num>
  <w:num w:numId="256">
    <w:abstractNumId w:val="89"/>
  </w:num>
  <w:num w:numId="257">
    <w:abstractNumId w:val="269"/>
  </w:num>
  <w:num w:numId="258">
    <w:abstractNumId w:val="273"/>
  </w:num>
  <w:num w:numId="259">
    <w:abstractNumId w:val="176"/>
  </w:num>
  <w:num w:numId="260">
    <w:abstractNumId w:val="67"/>
  </w:num>
  <w:num w:numId="261">
    <w:abstractNumId w:val="51"/>
  </w:num>
  <w:num w:numId="262">
    <w:abstractNumId w:val="274"/>
  </w:num>
  <w:num w:numId="263">
    <w:abstractNumId w:val="58"/>
  </w:num>
  <w:num w:numId="264">
    <w:abstractNumId w:val="48"/>
  </w:num>
  <w:num w:numId="265">
    <w:abstractNumId w:val="196"/>
  </w:num>
  <w:num w:numId="266">
    <w:abstractNumId w:val="151"/>
  </w:num>
  <w:num w:numId="267">
    <w:abstractNumId w:val="242"/>
  </w:num>
  <w:num w:numId="268">
    <w:abstractNumId w:val="177"/>
  </w:num>
  <w:num w:numId="269">
    <w:abstractNumId w:val="129"/>
  </w:num>
  <w:num w:numId="270">
    <w:abstractNumId w:val="172"/>
  </w:num>
  <w:num w:numId="271">
    <w:abstractNumId w:val="220"/>
  </w:num>
  <w:num w:numId="272">
    <w:abstractNumId w:val="108"/>
  </w:num>
  <w:num w:numId="273">
    <w:abstractNumId w:val="128"/>
  </w:num>
  <w:num w:numId="274">
    <w:abstractNumId w:val="88"/>
  </w:num>
  <w:num w:numId="275">
    <w:abstractNumId w:val="120"/>
  </w:num>
  <w:num w:numId="276">
    <w:abstractNumId w:val="21"/>
  </w:num>
  <w:num w:numId="277">
    <w:abstractNumId w:val="117"/>
  </w:num>
  <w:num w:numId="278">
    <w:abstractNumId w:val="135"/>
  </w:num>
  <w:num w:numId="279">
    <w:abstractNumId w:val="260"/>
  </w:num>
  <w:num w:numId="280">
    <w:abstractNumId w:val="154"/>
  </w:num>
  <w:num w:numId="281">
    <w:abstractNumId w:val="235"/>
  </w:num>
  <w:num w:numId="282">
    <w:abstractNumId w:val="109"/>
  </w:num>
  <w:num w:numId="283">
    <w:abstractNumId w:val="144"/>
  </w:num>
  <w:num w:numId="284">
    <w:abstractNumId w:val="219"/>
  </w:num>
  <w:num w:numId="285">
    <w:abstractNumId w:val="264"/>
  </w:num>
  <w:num w:numId="286">
    <w:abstractNumId w:val="142"/>
  </w:num>
  <w:numIdMacAtCleanup w:val="2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0B1"/>
    <w:rsid w:val="000002AE"/>
    <w:rsid w:val="000012FA"/>
    <w:rsid w:val="00002285"/>
    <w:rsid w:val="00002728"/>
    <w:rsid w:val="00003CA9"/>
    <w:rsid w:val="00003E11"/>
    <w:rsid w:val="00004924"/>
    <w:rsid w:val="0000509A"/>
    <w:rsid w:val="00010710"/>
    <w:rsid w:val="0001195D"/>
    <w:rsid w:val="000121F0"/>
    <w:rsid w:val="000134B3"/>
    <w:rsid w:val="0001389D"/>
    <w:rsid w:val="00013FC4"/>
    <w:rsid w:val="0001474C"/>
    <w:rsid w:val="000175D6"/>
    <w:rsid w:val="00017685"/>
    <w:rsid w:val="00017BD7"/>
    <w:rsid w:val="000210C3"/>
    <w:rsid w:val="00021F8B"/>
    <w:rsid w:val="000233B9"/>
    <w:rsid w:val="00024106"/>
    <w:rsid w:val="00024F28"/>
    <w:rsid w:val="000251A1"/>
    <w:rsid w:val="00025663"/>
    <w:rsid w:val="000269D2"/>
    <w:rsid w:val="0002794B"/>
    <w:rsid w:val="00030F41"/>
    <w:rsid w:val="00031814"/>
    <w:rsid w:val="00031A9C"/>
    <w:rsid w:val="0003417F"/>
    <w:rsid w:val="00034791"/>
    <w:rsid w:val="000348D3"/>
    <w:rsid w:val="000352D6"/>
    <w:rsid w:val="0003789B"/>
    <w:rsid w:val="00040287"/>
    <w:rsid w:val="0004271C"/>
    <w:rsid w:val="00042754"/>
    <w:rsid w:val="00044630"/>
    <w:rsid w:val="0004505F"/>
    <w:rsid w:val="00046591"/>
    <w:rsid w:val="00046AC4"/>
    <w:rsid w:val="000475F6"/>
    <w:rsid w:val="000500B5"/>
    <w:rsid w:val="000510C2"/>
    <w:rsid w:val="0005209A"/>
    <w:rsid w:val="00052ABC"/>
    <w:rsid w:val="00055EA2"/>
    <w:rsid w:val="000560C3"/>
    <w:rsid w:val="0005628C"/>
    <w:rsid w:val="0005629F"/>
    <w:rsid w:val="0005642E"/>
    <w:rsid w:val="000568F5"/>
    <w:rsid w:val="000579A8"/>
    <w:rsid w:val="00060B80"/>
    <w:rsid w:val="000624ED"/>
    <w:rsid w:val="00062FC6"/>
    <w:rsid w:val="00064769"/>
    <w:rsid w:val="00064BD2"/>
    <w:rsid w:val="0006554A"/>
    <w:rsid w:val="000667C3"/>
    <w:rsid w:val="000672CB"/>
    <w:rsid w:val="00067BFC"/>
    <w:rsid w:val="0007091E"/>
    <w:rsid w:val="0007275F"/>
    <w:rsid w:val="00073A77"/>
    <w:rsid w:val="00074CB2"/>
    <w:rsid w:val="00075CAE"/>
    <w:rsid w:val="00076EEE"/>
    <w:rsid w:val="00077E3D"/>
    <w:rsid w:val="000814A3"/>
    <w:rsid w:val="00083ED9"/>
    <w:rsid w:val="00084A79"/>
    <w:rsid w:val="0008500A"/>
    <w:rsid w:val="00085FA1"/>
    <w:rsid w:val="00086729"/>
    <w:rsid w:val="00086783"/>
    <w:rsid w:val="0008681A"/>
    <w:rsid w:val="00086FD9"/>
    <w:rsid w:val="000876A0"/>
    <w:rsid w:val="000903A7"/>
    <w:rsid w:val="00090651"/>
    <w:rsid w:val="00091005"/>
    <w:rsid w:val="00091233"/>
    <w:rsid w:val="00091591"/>
    <w:rsid w:val="00091732"/>
    <w:rsid w:val="00091C1B"/>
    <w:rsid w:val="000922B4"/>
    <w:rsid w:val="00093205"/>
    <w:rsid w:val="00094212"/>
    <w:rsid w:val="00094477"/>
    <w:rsid w:val="00094CEE"/>
    <w:rsid w:val="00095199"/>
    <w:rsid w:val="000968F4"/>
    <w:rsid w:val="000A0732"/>
    <w:rsid w:val="000A7308"/>
    <w:rsid w:val="000B1290"/>
    <w:rsid w:val="000B1DF7"/>
    <w:rsid w:val="000B2393"/>
    <w:rsid w:val="000B2556"/>
    <w:rsid w:val="000B397F"/>
    <w:rsid w:val="000B3F37"/>
    <w:rsid w:val="000B4DB3"/>
    <w:rsid w:val="000B4DDA"/>
    <w:rsid w:val="000B56B4"/>
    <w:rsid w:val="000B658E"/>
    <w:rsid w:val="000B76D6"/>
    <w:rsid w:val="000C090E"/>
    <w:rsid w:val="000C0A92"/>
    <w:rsid w:val="000C1A7F"/>
    <w:rsid w:val="000C22A6"/>
    <w:rsid w:val="000C333A"/>
    <w:rsid w:val="000C46DE"/>
    <w:rsid w:val="000C5098"/>
    <w:rsid w:val="000C5339"/>
    <w:rsid w:val="000C620B"/>
    <w:rsid w:val="000C6883"/>
    <w:rsid w:val="000C6C3E"/>
    <w:rsid w:val="000C6CF7"/>
    <w:rsid w:val="000C70C1"/>
    <w:rsid w:val="000D043E"/>
    <w:rsid w:val="000D0C2C"/>
    <w:rsid w:val="000D231B"/>
    <w:rsid w:val="000D333D"/>
    <w:rsid w:val="000D4296"/>
    <w:rsid w:val="000D434C"/>
    <w:rsid w:val="000D53AB"/>
    <w:rsid w:val="000D66E0"/>
    <w:rsid w:val="000D7E96"/>
    <w:rsid w:val="000E1203"/>
    <w:rsid w:val="000E180F"/>
    <w:rsid w:val="000E1A7D"/>
    <w:rsid w:val="000E2D73"/>
    <w:rsid w:val="000E2FBE"/>
    <w:rsid w:val="000E4FD8"/>
    <w:rsid w:val="000E58C4"/>
    <w:rsid w:val="000E5B31"/>
    <w:rsid w:val="000E625B"/>
    <w:rsid w:val="000E7200"/>
    <w:rsid w:val="000E7B2A"/>
    <w:rsid w:val="000E7EAC"/>
    <w:rsid w:val="000F100E"/>
    <w:rsid w:val="000F315C"/>
    <w:rsid w:val="000F3562"/>
    <w:rsid w:val="000F3950"/>
    <w:rsid w:val="000F3B20"/>
    <w:rsid w:val="000F3F9A"/>
    <w:rsid w:val="000F4361"/>
    <w:rsid w:val="000F6337"/>
    <w:rsid w:val="000F7761"/>
    <w:rsid w:val="000F7D44"/>
    <w:rsid w:val="001001A0"/>
    <w:rsid w:val="001005CF"/>
    <w:rsid w:val="0010081F"/>
    <w:rsid w:val="00100C95"/>
    <w:rsid w:val="00100CE5"/>
    <w:rsid w:val="0010146D"/>
    <w:rsid w:val="00101601"/>
    <w:rsid w:val="00101C32"/>
    <w:rsid w:val="00102330"/>
    <w:rsid w:val="001025D4"/>
    <w:rsid w:val="0010260B"/>
    <w:rsid w:val="00102664"/>
    <w:rsid w:val="0010328C"/>
    <w:rsid w:val="001033A2"/>
    <w:rsid w:val="0010348A"/>
    <w:rsid w:val="00103851"/>
    <w:rsid w:val="001043E8"/>
    <w:rsid w:val="00105350"/>
    <w:rsid w:val="001111D9"/>
    <w:rsid w:val="00111693"/>
    <w:rsid w:val="0011210D"/>
    <w:rsid w:val="00112241"/>
    <w:rsid w:val="0011311B"/>
    <w:rsid w:val="001134DD"/>
    <w:rsid w:val="0011606E"/>
    <w:rsid w:val="00116699"/>
    <w:rsid w:val="00120276"/>
    <w:rsid w:val="00120AC9"/>
    <w:rsid w:val="00122163"/>
    <w:rsid w:val="00122E28"/>
    <w:rsid w:val="0012382B"/>
    <w:rsid w:val="00123BD9"/>
    <w:rsid w:val="001257AC"/>
    <w:rsid w:val="00127581"/>
    <w:rsid w:val="001275FF"/>
    <w:rsid w:val="001312E9"/>
    <w:rsid w:val="0013239C"/>
    <w:rsid w:val="00133EF4"/>
    <w:rsid w:val="00134C0F"/>
    <w:rsid w:val="001356E9"/>
    <w:rsid w:val="00135FA4"/>
    <w:rsid w:val="0013693E"/>
    <w:rsid w:val="00136A17"/>
    <w:rsid w:val="00137FF1"/>
    <w:rsid w:val="00140553"/>
    <w:rsid w:val="001405C9"/>
    <w:rsid w:val="00142829"/>
    <w:rsid w:val="00144111"/>
    <w:rsid w:val="00144B93"/>
    <w:rsid w:val="00144BCA"/>
    <w:rsid w:val="00145318"/>
    <w:rsid w:val="00150C0B"/>
    <w:rsid w:val="0015267D"/>
    <w:rsid w:val="001526C6"/>
    <w:rsid w:val="00153EF9"/>
    <w:rsid w:val="00154082"/>
    <w:rsid w:val="001544EA"/>
    <w:rsid w:val="0015459D"/>
    <w:rsid w:val="00154BFF"/>
    <w:rsid w:val="00154DE8"/>
    <w:rsid w:val="00154FBA"/>
    <w:rsid w:val="00156EE2"/>
    <w:rsid w:val="0016023E"/>
    <w:rsid w:val="00162855"/>
    <w:rsid w:val="00163289"/>
    <w:rsid w:val="00164815"/>
    <w:rsid w:val="00167CBE"/>
    <w:rsid w:val="00167F40"/>
    <w:rsid w:val="00170001"/>
    <w:rsid w:val="00172305"/>
    <w:rsid w:val="001727B2"/>
    <w:rsid w:val="00172FEF"/>
    <w:rsid w:val="0017340B"/>
    <w:rsid w:val="00173F75"/>
    <w:rsid w:val="00174902"/>
    <w:rsid w:val="00174FAB"/>
    <w:rsid w:val="0017537D"/>
    <w:rsid w:val="00175695"/>
    <w:rsid w:val="00175FE2"/>
    <w:rsid w:val="00177BB5"/>
    <w:rsid w:val="00180AFB"/>
    <w:rsid w:val="00181A3B"/>
    <w:rsid w:val="00181DDD"/>
    <w:rsid w:val="0018231B"/>
    <w:rsid w:val="00183B9A"/>
    <w:rsid w:val="001846B7"/>
    <w:rsid w:val="00186D92"/>
    <w:rsid w:val="00186F34"/>
    <w:rsid w:val="00190D3D"/>
    <w:rsid w:val="00190DFD"/>
    <w:rsid w:val="0019216E"/>
    <w:rsid w:val="00193F3F"/>
    <w:rsid w:val="00194DD9"/>
    <w:rsid w:val="001A07F3"/>
    <w:rsid w:val="001A1A36"/>
    <w:rsid w:val="001A3BB7"/>
    <w:rsid w:val="001A4F33"/>
    <w:rsid w:val="001A55D1"/>
    <w:rsid w:val="001A5DCD"/>
    <w:rsid w:val="001A7797"/>
    <w:rsid w:val="001A7BAB"/>
    <w:rsid w:val="001B0D76"/>
    <w:rsid w:val="001B0F51"/>
    <w:rsid w:val="001B1A0E"/>
    <w:rsid w:val="001B25CE"/>
    <w:rsid w:val="001B2C67"/>
    <w:rsid w:val="001B3207"/>
    <w:rsid w:val="001B4950"/>
    <w:rsid w:val="001B50B1"/>
    <w:rsid w:val="001B54E7"/>
    <w:rsid w:val="001B5A7B"/>
    <w:rsid w:val="001B6B61"/>
    <w:rsid w:val="001B6C8D"/>
    <w:rsid w:val="001B7859"/>
    <w:rsid w:val="001C0B0E"/>
    <w:rsid w:val="001C1843"/>
    <w:rsid w:val="001C36B2"/>
    <w:rsid w:val="001C696F"/>
    <w:rsid w:val="001C72EF"/>
    <w:rsid w:val="001D0CA6"/>
    <w:rsid w:val="001D32AD"/>
    <w:rsid w:val="001D3881"/>
    <w:rsid w:val="001D3FC7"/>
    <w:rsid w:val="001D4247"/>
    <w:rsid w:val="001D4634"/>
    <w:rsid w:val="001D51B6"/>
    <w:rsid w:val="001D5726"/>
    <w:rsid w:val="001D58F7"/>
    <w:rsid w:val="001D607D"/>
    <w:rsid w:val="001D6CF2"/>
    <w:rsid w:val="001E1E89"/>
    <w:rsid w:val="001E2694"/>
    <w:rsid w:val="001E30A8"/>
    <w:rsid w:val="001E39F0"/>
    <w:rsid w:val="001E3B27"/>
    <w:rsid w:val="001E3C14"/>
    <w:rsid w:val="001E4036"/>
    <w:rsid w:val="001E4BC4"/>
    <w:rsid w:val="001E56B2"/>
    <w:rsid w:val="001E6AC2"/>
    <w:rsid w:val="001F06C4"/>
    <w:rsid w:val="001F0956"/>
    <w:rsid w:val="001F22F7"/>
    <w:rsid w:val="001F28A4"/>
    <w:rsid w:val="001F3505"/>
    <w:rsid w:val="001F3741"/>
    <w:rsid w:val="001F37B6"/>
    <w:rsid w:val="001F3E8D"/>
    <w:rsid w:val="001F4758"/>
    <w:rsid w:val="001F5460"/>
    <w:rsid w:val="001F6838"/>
    <w:rsid w:val="001F6C3E"/>
    <w:rsid w:val="00202F6B"/>
    <w:rsid w:val="00203E9B"/>
    <w:rsid w:val="00204A5A"/>
    <w:rsid w:val="002054B7"/>
    <w:rsid w:val="00206AFD"/>
    <w:rsid w:val="00206EF2"/>
    <w:rsid w:val="002100D9"/>
    <w:rsid w:val="002106BC"/>
    <w:rsid w:val="00210B24"/>
    <w:rsid w:val="00210CAE"/>
    <w:rsid w:val="002110D2"/>
    <w:rsid w:val="00212154"/>
    <w:rsid w:val="00212FBD"/>
    <w:rsid w:val="00213C6E"/>
    <w:rsid w:val="00215AC7"/>
    <w:rsid w:val="00215B50"/>
    <w:rsid w:val="00215D6B"/>
    <w:rsid w:val="002165AF"/>
    <w:rsid w:val="00220A48"/>
    <w:rsid w:val="0022197D"/>
    <w:rsid w:val="00222333"/>
    <w:rsid w:val="00224100"/>
    <w:rsid w:val="00224A53"/>
    <w:rsid w:val="00224C6F"/>
    <w:rsid w:val="00225058"/>
    <w:rsid w:val="00225CEE"/>
    <w:rsid w:val="00225D82"/>
    <w:rsid w:val="00226138"/>
    <w:rsid w:val="002261A3"/>
    <w:rsid w:val="00226782"/>
    <w:rsid w:val="002270F2"/>
    <w:rsid w:val="00232EF0"/>
    <w:rsid w:val="002330FE"/>
    <w:rsid w:val="00233603"/>
    <w:rsid w:val="00233BA5"/>
    <w:rsid w:val="00235B30"/>
    <w:rsid w:val="0023659F"/>
    <w:rsid w:val="0023694F"/>
    <w:rsid w:val="002378A4"/>
    <w:rsid w:val="00237D10"/>
    <w:rsid w:val="00237DFB"/>
    <w:rsid w:val="00240899"/>
    <w:rsid w:val="00241596"/>
    <w:rsid w:val="002423B4"/>
    <w:rsid w:val="00244893"/>
    <w:rsid w:val="00245399"/>
    <w:rsid w:val="00245A09"/>
    <w:rsid w:val="002462DE"/>
    <w:rsid w:val="00247528"/>
    <w:rsid w:val="002477F9"/>
    <w:rsid w:val="002479EE"/>
    <w:rsid w:val="00251221"/>
    <w:rsid w:val="002514E2"/>
    <w:rsid w:val="00251583"/>
    <w:rsid w:val="00251792"/>
    <w:rsid w:val="002519A4"/>
    <w:rsid w:val="00251F16"/>
    <w:rsid w:val="0025234A"/>
    <w:rsid w:val="00254225"/>
    <w:rsid w:val="00255E0A"/>
    <w:rsid w:val="00255FB1"/>
    <w:rsid w:val="0025643B"/>
    <w:rsid w:val="0025787B"/>
    <w:rsid w:val="00257A9E"/>
    <w:rsid w:val="00257FB9"/>
    <w:rsid w:val="00257FE4"/>
    <w:rsid w:val="00260B97"/>
    <w:rsid w:val="002611FD"/>
    <w:rsid w:val="00261FE6"/>
    <w:rsid w:val="0026200E"/>
    <w:rsid w:val="00262032"/>
    <w:rsid w:val="00262838"/>
    <w:rsid w:val="00262C2C"/>
    <w:rsid w:val="00262F82"/>
    <w:rsid w:val="0026506D"/>
    <w:rsid w:val="00265908"/>
    <w:rsid w:val="00266AF5"/>
    <w:rsid w:val="002702ED"/>
    <w:rsid w:val="00270C2B"/>
    <w:rsid w:val="00273582"/>
    <w:rsid w:val="002746FA"/>
    <w:rsid w:val="0027548E"/>
    <w:rsid w:val="002768F7"/>
    <w:rsid w:val="002778D7"/>
    <w:rsid w:val="00283F0D"/>
    <w:rsid w:val="00290B6B"/>
    <w:rsid w:val="00290C5E"/>
    <w:rsid w:val="00293D92"/>
    <w:rsid w:val="002946BD"/>
    <w:rsid w:val="002955FC"/>
    <w:rsid w:val="00295964"/>
    <w:rsid w:val="0029791A"/>
    <w:rsid w:val="002A03F4"/>
    <w:rsid w:val="002A086E"/>
    <w:rsid w:val="002A09DD"/>
    <w:rsid w:val="002A0D3F"/>
    <w:rsid w:val="002A1395"/>
    <w:rsid w:val="002A1DA1"/>
    <w:rsid w:val="002A358F"/>
    <w:rsid w:val="002A436F"/>
    <w:rsid w:val="002A48ED"/>
    <w:rsid w:val="002A4A00"/>
    <w:rsid w:val="002A549F"/>
    <w:rsid w:val="002A60C7"/>
    <w:rsid w:val="002A6DB3"/>
    <w:rsid w:val="002A6E1E"/>
    <w:rsid w:val="002A7082"/>
    <w:rsid w:val="002A7517"/>
    <w:rsid w:val="002B0951"/>
    <w:rsid w:val="002B0DE2"/>
    <w:rsid w:val="002B0F9C"/>
    <w:rsid w:val="002B2408"/>
    <w:rsid w:val="002B24DE"/>
    <w:rsid w:val="002B26DB"/>
    <w:rsid w:val="002B28DB"/>
    <w:rsid w:val="002B3A8D"/>
    <w:rsid w:val="002B5B94"/>
    <w:rsid w:val="002B79C2"/>
    <w:rsid w:val="002B7C4C"/>
    <w:rsid w:val="002C05F9"/>
    <w:rsid w:val="002C08A2"/>
    <w:rsid w:val="002C0A21"/>
    <w:rsid w:val="002C194F"/>
    <w:rsid w:val="002C289B"/>
    <w:rsid w:val="002C2C90"/>
    <w:rsid w:val="002C2D0D"/>
    <w:rsid w:val="002C3AFC"/>
    <w:rsid w:val="002C510F"/>
    <w:rsid w:val="002C6246"/>
    <w:rsid w:val="002C65FB"/>
    <w:rsid w:val="002C675D"/>
    <w:rsid w:val="002C7351"/>
    <w:rsid w:val="002C7DD8"/>
    <w:rsid w:val="002D221D"/>
    <w:rsid w:val="002D2E76"/>
    <w:rsid w:val="002D3FBD"/>
    <w:rsid w:val="002D4F59"/>
    <w:rsid w:val="002D5C3F"/>
    <w:rsid w:val="002D6B6E"/>
    <w:rsid w:val="002E1DF4"/>
    <w:rsid w:val="002E2554"/>
    <w:rsid w:val="002E3961"/>
    <w:rsid w:val="002E43FD"/>
    <w:rsid w:val="002E4AA8"/>
    <w:rsid w:val="002E516D"/>
    <w:rsid w:val="002E5478"/>
    <w:rsid w:val="002E6B72"/>
    <w:rsid w:val="002E701B"/>
    <w:rsid w:val="002E7B1B"/>
    <w:rsid w:val="002F0B69"/>
    <w:rsid w:val="002F129F"/>
    <w:rsid w:val="002F259B"/>
    <w:rsid w:val="002F2739"/>
    <w:rsid w:val="002F37FB"/>
    <w:rsid w:val="002F3ED0"/>
    <w:rsid w:val="002F4349"/>
    <w:rsid w:val="002F44F6"/>
    <w:rsid w:val="002F493E"/>
    <w:rsid w:val="002F68D8"/>
    <w:rsid w:val="002F70CB"/>
    <w:rsid w:val="002F7B03"/>
    <w:rsid w:val="003001E5"/>
    <w:rsid w:val="003008FB"/>
    <w:rsid w:val="003010AA"/>
    <w:rsid w:val="00301543"/>
    <w:rsid w:val="00301CAD"/>
    <w:rsid w:val="00301E3C"/>
    <w:rsid w:val="00303D99"/>
    <w:rsid w:val="00304A88"/>
    <w:rsid w:val="003053C8"/>
    <w:rsid w:val="00305F2F"/>
    <w:rsid w:val="00306493"/>
    <w:rsid w:val="0031119C"/>
    <w:rsid w:val="0031218D"/>
    <w:rsid w:val="003123B1"/>
    <w:rsid w:val="00312B62"/>
    <w:rsid w:val="003137AC"/>
    <w:rsid w:val="0031430E"/>
    <w:rsid w:val="00314543"/>
    <w:rsid w:val="00314736"/>
    <w:rsid w:val="00315333"/>
    <w:rsid w:val="00320C70"/>
    <w:rsid w:val="003222D3"/>
    <w:rsid w:val="0032542D"/>
    <w:rsid w:val="00326467"/>
    <w:rsid w:val="003276CB"/>
    <w:rsid w:val="003318B9"/>
    <w:rsid w:val="00331E67"/>
    <w:rsid w:val="0033225D"/>
    <w:rsid w:val="0033335A"/>
    <w:rsid w:val="0033369E"/>
    <w:rsid w:val="00333A2D"/>
    <w:rsid w:val="00333D3F"/>
    <w:rsid w:val="00335DA7"/>
    <w:rsid w:val="003361F2"/>
    <w:rsid w:val="00340865"/>
    <w:rsid w:val="00341808"/>
    <w:rsid w:val="00341979"/>
    <w:rsid w:val="00341FD1"/>
    <w:rsid w:val="00342CE6"/>
    <w:rsid w:val="00343753"/>
    <w:rsid w:val="0034406A"/>
    <w:rsid w:val="003445FC"/>
    <w:rsid w:val="00344745"/>
    <w:rsid w:val="00344D4F"/>
    <w:rsid w:val="003500CB"/>
    <w:rsid w:val="0035019C"/>
    <w:rsid w:val="00350278"/>
    <w:rsid w:val="003502FE"/>
    <w:rsid w:val="00350B76"/>
    <w:rsid w:val="00350D83"/>
    <w:rsid w:val="00353725"/>
    <w:rsid w:val="0035373C"/>
    <w:rsid w:val="00354920"/>
    <w:rsid w:val="00354F9D"/>
    <w:rsid w:val="00355169"/>
    <w:rsid w:val="00355289"/>
    <w:rsid w:val="00355A92"/>
    <w:rsid w:val="00355B90"/>
    <w:rsid w:val="00355BEF"/>
    <w:rsid w:val="003562CD"/>
    <w:rsid w:val="00357181"/>
    <w:rsid w:val="00357773"/>
    <w:rsid w:val="00361C98"/>
    <w:rsid w:val="003632EC"/>
    <w:rsid w:val="0036340B"/>
    <w:rsid w:val="0036394A"/>
    <w:rsid w:val="00363B5F"/>
    <w:rsid w:val="003641CE"/>
    <w:rsid w:val="00367439"/>
    <w:rsid w:val="00367B87"/>
    <w:rsid w:val="003701A2"/>
    <w:rsid w:val="00371C6E"/>
    <w:rsid w:val="00371F21"/>
    <w:rsid w:val="00372A9D"/>
    <w:rsid w:val="00373106"/>
    <w:rsid w:val="003748DF"/>
    <w:rsid w:val="003759C5"/>
    <w:rsid w:val="0037640C"/>
    <w:rsid w:val="00376958"/>
    <w:rsid w:val="0037732B"/>
    <w:rsid w:val="00377510"/>
    <w:rsid w:val="00377BE4"/>
    <w:rsid w:val="00377C14"/>
    <w:rsid w:val="00380108"/>
    <w:rsid w:val="003833BD"/>
    <w:rsid w:val="00383621"/>
    <w:rsid w:val="00383B4F"/>
    <w:rsid w:val="00385500"/>
    <w:rsid w:val="0038586C"/>
    <w:rsid w:val="00386B98"/>
    <w:rsid w:val="00386EF4"/>
    <w:rsid w:val="00390388"/>
    <w:rsid w:val="0039311F"/>
    <w:rsid w:val="00395292"/>
    <w:rsid w:val="003961F8"/>
    <w:rsid w:val="003973EB"/>
    <w:rsid w:val="0039740C"/>
    <w:rsid w:val="003A02BA"/>
    <w:rsid w:val="003A11B7"/>
    <w:rsid w:val="003A1D2F"/>
    <w:rsid w:val="003A2674"/>
    <w:rsid w:val="003A286C"/>
    <w:rsid w:val="003A3073"/>
    <w:rsid w:val="003A3343"/>
    <w:rsid w:val="003A4B7A"/>
    <w:rsid w:val="003A4B8C"/>
    <w:rsid w:val="003A4BA2"/>
    <w:rsid w:val="003A5340"/>
    <w:rsid w:val="003A55A9"/>
    <w:rsid w:val="003A5A44"/>
    <w:rsid w:val="003A61D2"/>
    <w:rsid w:val="003A6874"/>
    <w:rsid w:val="003B18A1"/>
    <w:rsid w:val="003B1ED3"/>
    <w:rsid w:val="003B2C08"/>
    <w:rsid w:val="003B50AA"/>
    <w:rsid w:val="003B6579"/>
    <w:rsid w:val="003B68CD"/>
    <w:rsid w:val="003B7055"/>
    <w:rsid w:val="003B70D1"/>
    <w:rsid w:val="003B7393"/>
    <w:rsid w:val="003B750D"/>
    <w:rsid w:val="003B7BD4"/>
    <w:rsid w:val="003C0120"/>
    <w:rsid w:val="003C0D9B"/>
    <w:rsid w:val="003C1DDC"/>
    <w:rsid w:val="003C24C2"/>
    <w:rsid w:val="003C2FB5"/>
    <w:rsid w:val="003C32EE"/>
    <w:rsid w:val="003C3316"/>
    <w:rsid w:val="003C3D1C"/>
    <w:rsid w:val="003C450E"/>
    <w:rsid w:val="003C7E83"/>
    <w:rsid w:val="003C7F54"/>
    <w:rsid w:val="003D0A1A"/>
    <w:rsid w:val="003D124D"/>
    <w:rsid w:val="003D187F"/>
    <w:rsid w:val="003D1DAE"/>
    <w:rsid w:val="003D2D79"/>
    <w:rsid w:val="003D44C7"/>
    <w:rsid w:val="003D4663"/>
    <w:rsid w:val="003D57F8"/>
    <w:rsid w:val="003D6D21"/>
    <w:rsid w:val="003D719A"/>
    <w:rsid w:val="003D78D1"/>
    <w:rsid w:val="003D7E42"/>
    <w:rsid w:val="003E0601"/>
    <w:rsid w:val="003E1EEC"/>
    <w:rsid w:val="003E2767"/>
    <w:rsid w:val="003E3012"/>
    <w:rsid w:val="003E3A57"/>
    <w:rsid w:val="003E419F"/>
    <w:rsid w:val="003E42E1"/>
    <w:rsid w:val="003E4BE3"/>
    <w:rsid w:val="003E7EA8"/>
    <w:rsid w:val="003E7FB2"/>
    <w:rsid w:val="003F104E"/>
    <w:rsid w:val="003F18BB"/>
    <w:rsid w:val="003F3116"/>
    <w:rsid w:val="003F407A"/>
    <w:rsid w:val="003F4117"/>
    <w:rsid w:val="003F427B"/>
    <w:rsid w:val="003F4468"/>
    <w:rsid w:val="003F4599"/>
    <w:rsid w:val="003F5CE7"/>
    <w:rsid w:val="00400137"/>
    <w:rsid w:val="00400309"/>
    <w:rsid w:val="00400423"/>
    <w:rsid w:val="0040061C"/>
    <w:rsid w:val="00400712"/>
    <w:rsid w:val="00400B66"/>
    <w:rsid w:val="00400BB3"/>
    <w:rsid w:val="004017F9"/>
    <w:rsid w:val="00404187"/>
    <w:rsid w:val="00404A9F"/>
    <w:rsid w:val="00404F2C"/>
    <w:rsid w:val="004051ED"/>
    <w:rsid w:val="004068E4"/>
    <w:rsid w:val="0041184C"/>
    <w:rsid w:val="004119A4"/>
    <w:rsid w:val="004120FB"/>
    <w:rsid w:val="00412346"/>
    <w:rsid w:val="00412F97"/>
    <w:rsid w:val="004133DA"/>
    <w:rsid w:val="00413726"/>
    <w:rsid w:val="00413FE1"/>
    <w:rsid w:val="00413FE9"/>
    <w:rsid w:val="00414315"/>
    <w:rsid w:val="00414D1B"/>
    <w:rsid w:val="00415A5E"/>
    <w:rsid w:val="00416BA2"/>
    <w:rsid w:val="00416E11"/>
    <w:rsid w:val="004174EF"/>
    <w:rsid w:val="0042067C"/>
    <w:rsid w:val="00421434"/>
    <w:rsid w:val="00421A63"/>
    <w:rsid w:val="004229DF"/>
    <w:rsid w:val="0042374E"/>
    <w:rsid w:val="00423C03"/>
    <w:rsid w:val="00423D37"/>
    <w:rsid w:val="00424ADE"/>
    <w:rsid w:val="00425282"/>
    <w:rsid w:val="00431300"/>
    <w:rsid w:val="004321CA"/>
    <w:rsid w:val="0043285C"/>
    <w:rsid w:val="00433E65"/>
    <w:rsid w:val="0043405D"/>
    <w:rsid w:val="004343D8"/>
    <w:rsid w:val="004347CF"/>
    <w:rsid w:val="00436123"/>
    <w:rsid w:val="00436554"/>
    <w:rsid w:val="00437372"/>
    <w:rsid w:val="00437DF8"/>
    <w:rsid w:val="004403F7"/>
    <w:rsid w:val="0044101B"/>
    <w:rsid w:val="00442730"/>
    <w:rsid w:val="004445CA"/>
    <w:rsid w:val="00445A16"/>
    <w:rsid w:val="00446100"/>
    <w:rsid w:val="00446511"/>
    <w:rsid w:val="00446B32"/>
    <w:rsid w:val="00447527"/>
    <w:rsid w:val="00447996"/>
    <w:rsid w:val="00447FE6"/>
    <w:rsid w:val="00450AD1"/>
    <w:rsid w:val="00450C93"/>
    <w:rsid w:val="00451158"/>
    <w:rsid w:val="00452726"/>
    <w:rsid w:val="0045298E"/>
    <w:rsid w:val="00454BEB"/>
    <w:rsid w:val="00455548"/>
    <w:rsid w:val="00455BED"/>
    <w:rsid w:val="00456B19"/>
    <w:rsid w:val="00456CC0"/>
    <w:rsid w:val="004575E2"/>
    <w:rsid w:val="00457A17"/>
    <w:rsid w:val="00457C0F"/>
    <w:rsid w:val="00460080"/>
    <w:rsid w:val="00461630"/>
    <w:rsid w:val="00461B45"/>
    <w:rsid w:val="0046343E"/>
    <w:rsid w:val="004643DA"/>
    <w:rsid w:val="004647CE"/>
    <w:rsid w:val="00464954"/>
    <w:rsid w:val="00464DCC"/>
    <w:rsid w:val="004657BE"/>
    <w:rsid w:val="00466AC9"/>
    <w:rsid w:val="004718C5"/>
    <w:rsid w:val="0047286D"/>
    <w:rsid w:val="00473039"/>
    <w:rsid w:val="00473082"/>
    <w:rsid w:val="004744AA"/>
    <w:rsid w:val="00475E43"/>
    <w:rsid w:val="00476396"/>
    <w:rsid w:val="004768CE"/>
    <w:rsid w:val="00476C9C"/>
    <w:rsid w:val="00477295"/>
    <w:rsid w:val="00477355"/>
    <w:rsid w:val="00477553"/>
    <w:rsid w:val="00477C45"/>
    <w:rsid w:val="004804F4"/>
    <w:rsid w:val="00481AE0"/>
    <w:rsid w:val="00481E3F"/>
    <w:rsid w:val="00484D32"/>
    <w:rsid w:val="00486545"/>
    <w:rsid w:val="00486594"/>
    <w:rsid w:val="004868AF"/>
    <w:rsid w:val="00490F10"/>
    <w:rsid w:val="00491EFD"/>
    <w:rsid w:val="00493463"/>
    <w:rsid w:val="00494F4E"/>
    <w:rsid w:val="0049590E"/>
    <w:rsid w:val="00496D3E"/>
    <w:rsid w:val="00497B2D"/>
    <w:rsid w:val="004A05EE"/>
    <w:rsid w:val="004A0685"/>
    <w:rsid w:val="004A0707"/>
    <w:rsid w:val="004A084B"/>
    <w:rsid w:val="004A2EC5"/>
    <w:rsid w:val="004A50E0"/>
    <w:rsid w:val="004A73A6"/>
    <w:rsid w:val="004B0390"/>
    <w:rsid w:val="004B4471"/>
    <w:rsid w:val="004B48B1"/>
    <w:rsid w:val="004B4AC1"/>
    <w:rsid w:val="004B6C80"/>
    <w:rsid w:val="004C07F7"/>
    <w:rsid w:val="004C0E9B"/>
    <w:rsid w:val="004C1237"/>
    <w:rsid w:val="004C1B06"/>
    <w:rsid w:val="004C1C2D"/>
    <w:rsid w:val="004C3227"/>
    <w:rsid w:val="004C4AED"/>
    <w:rsid w:val="004C4C69"/>
    <w:rsid w:val="004C4FC6"/>
    <w:rsid w:val="004C585C"/>
    <w:rsid w:val="004C71C7"/>
    <w:rsid w:val="004C7643"/>
    <w:rsid w:val="004C76E1"/>
    <w:rsid w:val="004D08B4"/>
    <w:rsid w:val="004D106D"/>
    <w:rsid w:val="004D1AF7"/>
    <w:rsid w:val="004D241C"/>
    <w:rsid w:val="004D2591"/>
    <w:rsid w:val="004D280A"/>
    <w:rsid w:val="004D37BA"/>
    <w:rsid w:val="004D38E6"/>
    <w:rsid w:val="004D39AC"/>
    <w:rsid w:val="004D3C5F"/>
    <w:rsid w:val="004D533E"/>
    <w:rsid w:val="004D552E"/>
    <w:rsid w:val="004D5AC0"/>
    <w:rsid w:val="004D7920"/>
    <w:rsid w:val="004E04EA"/>
    <w:rsid w:val="004E1D1A"/>
    <w:rsid w:val="004E2171"/>
    <w:rsid w:val="004E3583"/>
    <w:rsid w:val="004E386C"/>
    <w:rsid w:val="004E4170"/>
    <w:rsid w:val="004E4BC4"/>
    <w:rsid w:val="004E4D6B"/>
    <w:rsid w:val="004E545B"/>
    <w:rsid w:val="004E5FEC"/>
    <w:rsid w:val="004E67E3"/>
    <w:rsid w:val="004E706D"/>
    <w:rsid w:val="004E7CD8"/>
    <w:rsid w:val="004F00D2"/>
    <w:rsid w:val="004F0C92"/>
    <w:rsid w:val="004F0CF5"/>
    <w:rsid w:val="004F1734"/>
    <w:rsid w:val="004F373A"/>
    <w:rsid w:val="004F3B33"/>
    <w:rsid w:val="004F47D3"/>
    <w:rsid w:val="004F5EAA"/>
    <w:rsid w:val="004F6783"/>
    <w:rsid w:val="004F6ED7"/>
    <w:rsid w:val="004F6F8D"/>
    <w:rsid w:val="004F79A9"/>
    <w:rsid w:val="0050024C"/>
    <w:rsid w:val="00501CA1"/>
    <w:rsid w:val="005079D4"/>
    <w:rsid w:val="00510AE3"/>
    <w:rsid w:val="00512232"/>
    <w:rsid w:val="00512618"/>
    <w:rsid w:val="00512C81"/>
    <w:rsid w:val="005146A6"/>
    <w:rsid w:val="005147CA"/>
    <w:rsid w:val="00514AD6"/>
    <w:rsid w:val="0051679D"/>
    <w:rsid w:val="005169E8"/>
    <w:rsid w:val="00520029"/>
    <w:rsid w:val="00520065"/>
    <w:rsid w:val="005201D5"/>
    <w:rsid w:val="005234A8"/>
    <w:rsid w:val="005239E7"/>
    <w:rsid w:val="00523D3D"/>
    <w:rsid w:val="00524D5C"/>
    <w:rsid w:val="005269C6"/>
    <w:rsid w:val="005303FF"/>
    <w:rsid w:val="00531F7F"/>
    <w:rsid w:val="00533418"/>
    <w:rsid w:val="00533510"/>
    <w:rsid w:val="00533D2D"/>
    <w:rsid w:val="00535F32"/>
    <w:rsid w:val="00537786"/>
    <w:rsid w:val="00541231"/>
    <w:rsid w:val="00541330"/>
    <w:rsid w:val="005422AD"/>
    <w:rsid w:val="00542D85"/>
    <w:rsid w:val="00543223"/>
    <w:rsid w:val="00543356"/>
    <w:rsid w:val="00544316"/>
    <w:rsid w:val="00544A04"/>
    <w:rsid w:val="00544C27"/>
    <w:rsid w:val="00544D19"/>
    <w:rsid w:val="005458BD"/>
    <w:rsid w:val="00545D99"/>
    <w:rsid w:val="00550433"/>
    <w:rsid w:val="00552159"/>
    <w:rsid w:val="005521B0"/>
    <w:rsid w:val="00552791"/>
    <w:rsid w:val="005528D1"/>
    <w:rsid w:val="00552E86"/>
    <w:rsid w:val="00553C4F"/>
    <w:rsid w:val="0055442F"/>
    <w:rsid w:val="00554DA9"/>
    <w:rsid w:val="00555B4F"/>
    <w:rsid w:val="005562C6"/>
    <w:rsid w:val="00557D77"/>
    <w:rsid w:val="0056039D"/>
    <w:rsid w:val="00560702"/>
    <w:rsid w:val="005608AC"/>
    <w:rsid w:val="00562CF7"/>
    <w:rsid w:val="00562E2C"/>
    <w:rsid w:val="005632A5"/>
    <w:rsid w:val="00564797"/>
    <w:rsid w:val="005664B1"/>
    <w:rsid w:val="005669CD"/>
    <w:rsid w:val="005674C5"/>
    <w:rsid w:val="005676ED"/>
    <w:rsid w:val="005709FA"/>
    <w:rsid w:val="00570B16"/>
    <w:rsid w:val="005712A2"/>
    <w:rsid w:val="0057138E"/>
    <w:rsid w:val="00573979"/>
    <w:rsid w:val="00574097"/>
    <w:rsid w:val="00574673"/>
    <w:rsid w:val="00574726"/>
    <w:rsid w:val="005752A9"/>
    <w:rsid w:val="005764D8"/>
    <w:rsid w:val="00582A5E"/>
    <w:rsid w:val="00582C6B"/>
    <w:rsid w:val="00582DC0"/>
    <w:rsid w:val="00583A90"/>
    <w:rsid w:val="00586046"/>
    <w:rsid w:val="0058623E"/>
    <w:rsid w:val="00586790"/>
    <w:rsid w:val="00587C72"/>
    <w:rsid w:val="00587C7B"/>
    <w:rsid w:val="00587F47"/>
    <w:rsid w:val="00587F73"/>
    <w:rsid w:val="00590EFD"/>
    <w:rsid w:val="00591124"/>
    <w:rsid w:val="0059128C"/>
    <w:rsid w:val="00592719"/>
    <w:rsid w:val="005933D9"/>
    <w:rsid w:val="0059644F"/>
    <w:rsid w:val="0059645C"/>
    <w:rsid w:val="005970F9"/>
    <w:rsid w:val="0059772F"/>
    <w:rsid w:val="00597C33"/>
    <w:rsid w:val="005A035C"/>
    <w:rsid w:val="005A071F"/>
    <w:rsid w:val="005A17EB"/>
    <w:rsid w:val="005A1FCC"/>
    <w:rsid w:val="005A2E29"/>
    <w:rsid w:val="005A48A3"/>
    <w:rsid w:val="005A63AD"/>
    <w:rsid w:val="005A7AB2"/>
    <w:rsid w:val="005A7BD6"/>
    <w:rsid w:val="005B0A4C"/>
    <w:rsid w:val="005B12B4"/>
    <w:rsid w:val="005B22B7"/>
    <w:rsid w:val="005B38AE"/>
    <w:rsid w:val="005B4245"/>
    <w:rsid w:val="005B69E0"/>
    <w:rsid w:val="005C013D"/>
    <w:rsid w:val="005C0800"/>
    <w:rsid w:val="005C0D80"/>
    <w:rsid w:val="005C0EE9"/>
    <w:rsid w:val="005C2067"/>
    <w:rsid w:val="005C2458"/>
    <w:rsid w:val="005C38F7"/>
    <w:rsid w:val="005C3AFD"/>
    <w:rsid w:val="005C47E4"/>
    <w:rsid w:val="005C54B1"/>
    <w:rsid w:val="005C5611"/>
    <w:rsid w:val="005C731B"/>
    <w:rsid w:val="005C76ED"/>
    <w:rsid w:val="005C7AC8"/>
    <w:rsid w:val="005D09A9"/>
    <w:rsid w:val="005D1338"/>
    <w:rsid w:val="005D191D"/>
    <w:rsid w:val="005D32B6"/>
    <w:rsid w:val="005D5068"/>
    <w:rsid w:val="005D58C1"/>
    <w:rsid w:val="005D7864"/>
    <w:rsid w:val="005E3B74"/>
    <w:rsid w:val="005E5699"/>
    <w:rsid w:val="005E5F61"/>
    <w:rsid w:val="005E61F4"/>
    <w:rsid w:val="005E6AF2"/>
    <w:rsid w:val="005E73F7"/>
    <w:rsid w:val="005F16DC"/>
    <w:rsid w:val="005F1CFC"/>
    <w:rsid w:val="005F1FA5"/>
    <w:rsid w:val="005F2150"/>
    <w:rsid w:val="005F23C9"/>
    <w:rsid w:val="005F2878"/>
    <w:rsid w:val="005F2AB6"/>
    <w:rsid w:val="005F2F81"/>
    <w:rsid w:val="005F3078"/>
    <w:rsid w:val="005F40E7"/>
    <w:rsid w:val="005F460D"/>
    <w:rsid w:val="005F4E4E"/>
    <w:rsid w:val="005F57D2"/>
    <w:rsid w:val="005F6074"/>
    <w:rsid w:val="005F626F"/>
    <w:rsid w:val="005F6347"/>
    <w:rsid w:val="005F75F5"/>
    <w:rsid w:val="005F7C03"/>
    <w:rsid w:val="005F7F60"/>
    <w:rsid w:val="006002C2"/>
    <w:rsid w:val="006019F0"/>
    <w:rsid w:val="006031F1"/>
    <w:rsid w:val="0060399C"/>
    <w:rsid w:val="0060561A"/>
    <w:rsid w:val="00605AFA"/>
    <w:rsid w:val="00605C79"/>
    <w:rsid w:val="006061E0"/>
    <w:rsid w:val="00606C25"/>
    <w:rsid w:val="00607070"/>
    <w:rsid w:val="00607B70"/>
    <w:rsid w:val="0061175F"/>
    <w:rsid w:val="006118F8"/>
    <w:rsid w:val="00611D29"/>
    <w:rsid w:val="00612601"/>
    <w:rsid w:val="006127EC"/>
    <w:rsid w:val="00613032"/>
    <w:rsid w:val="006137E1"/>
    <w:rsid w:val="0061392F"/>
    <w:rsid w:val="00613DD1"/>
    <w:rsid w:val="006141F9"/>
    <w:rsid w:val="00614FE4"/>
    <w:rsid w:val="00614FF8"/>
    <w:rsid w:val="006156D5"/>
    <w:rsid w:val="006161E0"/>
    <w:rsid w:val="00616262"/>
    <w:rsid w:val="00616B58"/>
    <w:rsid w:val="006171AE"/>
    <w:rsid w:val="006172A4"/>
    <w:rsid w:val="006172F9"/>
    <w:rsid w:val="00617570"/>
    <w:rsid w:val="00620B0B"/>
    <w:rsid w:val="00621A5B"/>
    <w:rsid w:val="00621D31"/>
    <w:rsid w:val="006229C3"/>
    <w:rsid w:val="0062357B"/>
    <w:rsid w:val="00625457"/>
    <w:rsid w:val="0062567F"/>
    <w:rsid w:val="006256DF"/>
    <w:rsid w:val="006267F9"/>
    <w:rsid w:val="006269CD"/>
    <w:rsid w:val="006273C9"/>
    <w:rsid w:val="00627C6A"/>
    <w:rsid w:val="00627EFF"/>
    <w:rsid w:val="00630849"/>
    <w:rsid w:val="006311D0"/>
    <w:rsid w:val="00631747"/>
    <w:rsid w:val="0063249E"/>
    <w:rsid w:val="0063253A"/>
    <w:rsid w:val="00632970"/>
    <w:rsid w:val="006335F0"/>
    <w:rsid w:val="006336EF"/>
    <w:rsid w:val="00635540"/>
    <w:rsid w:val="0063599A"/>
    <w:rsid w:val="00636513"/>
    <w:rsid w:val="00636822"/>
    <w:rsid w:val="00637E06"/>
    <w:rsid w:val="00644106"/>
    <w:rsid w:val="006441C8"/>
    <w:rsid w:val="0064456E"/>
    <w:rsid w:val="00645271"/>
    <w:rsid w:val="0064577B"/>
    <w:rsid w:val="0064619F"/>
    <w:rsid w:val="00646494"/>
    <w:rsid w:val="0064743B"/>
    <w:rsid w:val="006476F3"/>
    <w:rsid w:val="00647701"/>
    <w:rsid w:val="00647794"/>
    <w:rsid w:val="00647D0B"/>
    <w:rsid w:val="006501E7"/>
    <w:rsid w:val="00651C70"/>
    <w:rsid w:val="0065267D"/>
    <w:rsid w:val="00652966"/>
    <w:rsid w:val="00652B22"/>
    <w:rsid w:val="0065377D"/>
    <w:rsid w:val="00653E33"/>
    <w:rsid w:val="006541A8"/>
    <w:rsid w:val="006543E6"/>
    <w:rsid w:val="00654728"/>
    <w:rsid w:val="00654CA1"/>
    <w:rsid w:val="00654D57"/>
    <w:rsid w:val="006554C3"/>
    <w:rsid w:val="00655D3F"/>
    <w:rsid w:val="00656143"/>
    <w:rsid w:val="00656DBE"/>
    <w:rsid w:val="00657952"/>
    <w:rsid w:val="0066019F"/>
    <w:rsid w:val="00660B82"/>
    <w:rsid w:val="006610D1"/>
    <w:rsid w:val="00662398"/>
    <w:rsid w:val="00662A21"/>
    <w:rsid w:val="00664B9D"/>
    <w:rsid w:val="00664CD4"/>
    <w:rsid w:val="006655A7"/>
    <w:rsid w:val="00671652"/>
    <w:rsid w:val="0067172D"/>
    <w:rsid w:val="006732C9"/>
    <w:rsid w:val="00673309"/>
    <w:rsid w:val="00673518"/>
    <w:rsid w:val="006739A4"/>
    <w:rsid w:val="0067480D"/>
    <w:rsid w:val="00675528"/>
    <w:rsid w:val="00676EE2"/>
    <w:rsid w:val="00677718"/>
    <w:rsid w:val="00677D3D"/>
    <w:rsid w:val="00680328"/>
    <w:rsid w:val="00680454"/>
    <w:rsid w:val="00680541"/>
    <w:rsid w:val="00680983"/>
    <w:rsid w:val="0068141B"/>
    <w:rsid w:val="0068283A"/>
    <w:rsid w:val="006833B3"/>
    <w:rsid w:val="0068341A"/>
    <w:rsid w:val="006839D4"/>
    <w:rsid w:val="00683F7E"/>
    <w:rsid w:val="006853ED"/>
    <w:rsid w:val="00686650"/>
    <w:rsid w:val="00686793"/>
    <w:rsid w:val="00686CB5"/>
    <w:rsid w:val="00687C6C"/>
    <w:rsid w:val="006901EF"/>
    <w:rsid w:val="0069072D"/>
    <w:rsid w:val="00690B5A"/>
    <w:rsid w:val="006917CE"/>
    <w:rsid w:val="006933C0"/>
    <w:rsid w:val="00694018"/>
    <w:rsid w:val="0069454A"/>
    <w:rsid w:val="00696644"/>
    <w:rsid w:val="00696F4A"/>
    <w:rsid w:val="006A0241"/>
    <w:rsid w:val="006A19AE"/>
    <w:rsid w:val="006A26E9"/>
    <w:rsid w:val="006A2BBA"/>
    <w:rsid w:val="006A3E11"/>
    <w:rsid w:val="006A434D"/>
    <w:rsid w:val="006A452F"/>
    <w:rsid w:val="006A5622"/>
    <w:rsid w:val="006A56F4"/>
    <w:rsid w:val="006A686F"/>
    <w:rsid w:val="006A6972"/>
    <w:rsid w:val="006B00C8"/>
    <w:rsid w:val="006B0753"/>
    <w:rsid w:val="006B1177"/>
    <w:rsid w:val="006B11C3"/>
    <w:rsid w:val="006B14BE"/>
    <w:rsid w:val="006B1D0D"/>
    <w:rsid w:val="006B2F57"/>
    <w:rsid w:val="006B36BF"/>
    <w:rsid w:val="006B3D84"/>
    <w:rsid w:val="006B4DD2"/>
    <w:rsid w:val="006B5A8A"/>
    <w:rsid w:val="006B62B4"/>
    <w:rsid w:val="006B6413"/>
    <w:rsid w:val="006C0A87"/>
    <w:rsid w:val="006C1820"/>
    <w:rsid w:val="006C1B6F"/>
    <w:rsid w:val="006C1D12"/>
    <w:rsid w:val="006C24CD"/>
    <w:rsid w:val="006C2AED"/>
    <w:rsid w:val="006C3D84"/>
    <w:rsid w:val="006C483F"/>
    <w:rsid w:val="006C5019"/>
    <w:rsid w:val="006C5618"/>
    <w:rsid w:val="006C672D"/>
    <w:rsid w:val="006C78F9"/>
    <w:rsid w:val="006D0479"/>
    <w:rsid w:val="006D125F"/>
    <w:rsid w:val="006D144B"/>
    <w:rsid w:val="006D27DC"/>
    <w:rsid w:val="006D38EE"/>
    <w:rsid w:val="006D3B8A"/>
    <w:rsid w:val="006D41D5"/>
    <w:rsid w:val="006D456E"/>
    <w:rsid w:val="006D4E09"/>
    <w:rsid w:val="006D6C57"/>
    <w:rsid w:val="006D6C8B"/>
    <w:rsid w:val="006D6D4D"/>
    <w:rsid w:val="006E07A3"/>
    <w:rsid w:val="006E1F6D"/>
    <w:rsid w:val="006E2942"/>
    <w:rsid w:val="006E2EB2"/>
    <w:rsid w:val="006E3B98"/>
    <w:rsid w:val="006E498D"/>
    <w:rsid w:val="006E4F8A"/>
    <w:rsid w:val="006E62AE"/>
    <w:rsid w:val="006E6942"/>
    <w:rsid w:val="006F0062"/>
    <w:rsid w:val="006F1092"/>
    <w:rsid w:val="006F1211"/>
    <w:rsid w:val="006F1566"/>
    <w:rsid w:val="006F28E7"/>
    <w:rsid w:val="006F3891"/>
    <w:rsid w:val="006F3A1F"/>
    <w:rsid w:val="006F4675"/>
    <w:rsid w:val="006F570F"/>
    <w:rsid w:val="006F64CD"/>
    <w:rsid w:val="006F7A69"/>
    <w:rsid w:val="00701AF9"/>
    <w:rsid w:val="00701EB4"/>
    <w:rsid w:val="00702323"/>
    <w:rsid w:val="00703B25"/>
    <w:rsid w:val="007048CC"/>
    <w:rsid w:val="00705C81"/>
    <w:rsid w:val="007070F2"/>
    <w:rsid w:val="00707DBD"/>
    <w:rsid w:val="00710499"/>
    <w:rsid w:val="007111F1"/>
    <w:rsid w:val="00711DB4"/>
    <w:rsid w:val="0071234F"/>
    <w:rsid w:val="00712F7D"/>
    <w:rsid w:val="007132B0"/>
    <w:rsid w:val="0071361F"/>
    <w:rsid w:val="00714003"/>
    <w:rsid w:val="00714FC6"/>
    <w:rsid w:val="0071645E"/>
    <w:rsid w:val="00716D2C"/>
    <w:rsid w:val="00716E3E"/>
    <w:rsid w:val="00717C8B"/>
    <w:rsid w:val="00717E6B"/>
    <w:rsid w:val="007227B0"/>
    <w:rsid w:val="00723AAB"/>
    <w:rsid w:val="00723F1F"/>
    <w:rsid w:val="00724B4D"/>
    <w:rsid w:val="007258C4"/>
    <w:rsid w:val="007267A9"/>
    <w:rsid w:val="00727336"/>
    <w:rsid w:val="007303CB"/>
    <w:rsid w:val="007306C4"/>
    <w:rsid w:val="0073074C"/>
    <w:rsid w:val="00730F23"/>
    <w:rsid w:val="0073289E"/>
    <w:rsid w:val="00733A0B"/>
    <w:rsid w:val="00733C6E"/>
    <w:rsid w:val="00734BBE"/>
    <w:rsid w:val="00735404"/>
    <w:rsid w:val="00735E35"/>
    <w:rsid w:val="007373DF"/>
    <w:rsid w:val="00741B71"/>
    <w:rsid w:val="00743BE4"/>
    <w:rsid w:val="00743C06"/>
    <w:rsid w:val="0074461A"/>
    <w:rsid w:val="0074551A"/>
    <w:rsid w:val="00745E1F"/>
    <w:rsid w:val="00750821"/>
    <w:rsid w:val="0075108E"/>
    <w:rsid w:val="0075235A"/>
    <w:rsid w:val="007531E6"/>
    <w:rsid w:val="00753463"/>
    <w:rsid w:val="00753CD1"/>
    <w:rsid w:val="00755805"/>
    <w:rsid w:val="00755BA5"/>
    <w:rsid w:val="00756D5F"/>
    <w:rsid w:val="007575E6"/>
    <w:rsid w:val="00757816"/>
    <w:rsid w:val="007606F4"/>
    <w:rsid w:val="007615C3"/>
    <w:rsid w:val="0076220B"/>
    <w:rsid w:val="00762936"/>
    <w:rsid w:val="00764A3F"/>
    <w:rsid w:val="0076529E"/>
    <w:rsid w:val="00765E2C"/>
    <w:rsid w:val="00766516"/>
    <w:rsid w:val="0076779C"/>
    <w:rsid w:val="0076782F"/>
    <w:rsid w:val="00767A52"/>
    <w:rsid w:val="00767D65"/>
    <w:rsid w:val="00770197"/>
    <w:rsid w:val="0077038C"/>
    <w:rsid w:val="00770569"/>
    <w:rsid w:val="00771688"/>
    <w:rsid w:val="007735A6"/>
    <w:rsid w:val="00773BB1"/>
    <w:rsid w:val="0077429B"/>
    <w:rsid w:val="00774627"/>
    <w:rsid w:val="00774856"/>
    <w:rsid w:val="00774FDA"/>
    <w:rsid w:val="00776830"/>
    <w:rsid w:val="00776982"/>
    <w:rsid w:val="00780907"/>
    <w:rsid w:val="007809F9"/>
    <w:rsid w:val="00785668"/>
    <w:rsid w:val="007867D5"/>
    <w:rsid w:val="00786BD6"/>
    <w:rsid w:val="00787D86"/>
    <w:rsid w:val="00790267"/>
    <w:rsid w:val="007922CB"/>
    <w:rsid w:val="00792AE0"/>
    <w:rsid w:val="0079312D"/>
    <w:rsid w:val="007931D4"/>
    <w:rsid w:val="00794A2E"/>
    <w:rsid w:val="00794EE5"/>
    <w:rsid w:val="00795634"/>
    <w:rsid w:val="00797160"/>
    <w:rsid w:val="0079787A"/>
    <w:rsid w:val="007A121E"/>
    <w:rsid w:val="007A2648"/>
    <w:rsid w:val="007A3C3C"/>
    <w:rsid w:val="007A4171"/>
    <w:rsid w:val="007A50C8"/>
    <w:rsid w:val="007B1D6C"/>
    <w:rsid w:val="007B37F7"/>
    <w:rsid w:val="007B3D4F"/>
    <w:rsid w:val="007B433F"/>
    <w:rsid w:val="007B557E"/>
    <w:rsid w:val="007B55FD"/>
    <w:rsid w:val="007B6469"/>
    <w:rsid w:val="007B799E"/>
    <w:rsid w:val="007B7BAB"/>
    <w:rsid w:val="007C0E8E"/>
    <w:rsid w:val="007C1532"/>
    <w:rsid w:val="007C195D"/>
    <w:rsid w:val="007C196F"/>
    <w:rsid w:val="007C1D8F"/>
    <w:rsid w:val="007C2182"/>
    <w:rsid w:val="007C3BAC"/>
    <w:rsid w:val="007C500F"/>
    <w:rsid w:val="007C535B"/>
    <w:rsid w:val="007C6479"/>
    <w:rsid w:val="007C670D"/>
    <w:rsid w:val="007C7413"/>
    <w:rsid w:val="007C7DF8"/>
    <w:rsid w:val="007D0E09"/>
    <w:rsid w:val="007D148A"/>
    <w:rsid w:val="007D2FC6"/>
    <w:rsid w:val="007D4DAD"/>
    <w:rsid w:val="007D53F8"/>
    <w:rsid w:val="007D609C"/>
    <w:rsid w:val="007D7142"/>
    <w:rsid w:val="007E0803"/>
    <w:rsid w:val="007E0841"/>
    <w:rsid w:val="007E1DF0"/>
    <w:rsid w:val="007E33C1"/>
    <w:rsid w:val="007E4218"/>
    <w:rsid w:val="007E5509"/>
    <w:rsid w:val="007E5C12"/>
    <w:rsid w:val="007E7DAB"/>
    <w:rsid w:val="007F0AA0"/>
    <w:rsid w:val="007F1A58"/>
    <w:rsid w:val="007F30DE"/>
    <w:rsid w:val="007F33B1"/>
    <w:rsid w:val="007F3613"/>
    <w:rsid w:val="007F36A5"/>
    <w:rsid w:val="007F44CE"/>
    <w:rsid w:val="007F465B"/>
    <w:rsid w:val="007F5480"/>
    <w:rsid w:val="007F5ABF"/>
    <w:rsid w:val="007F6527"/>
    <w:rsid w:val="007F6A05"/>
    <w:rsid w:val="007F7440"/>
    <w:rsid w:val="007F7AF8"/>
    <w:rsid w:val="008016BC"/>
    <w:rsid w:val="008019D6"/>
    <w:rsid w:val="008048CD"/>
    <w:rsid w:val="00806442"/>
    <w:rsid w:val="0080644C"/>
    <w:rsid w:val="00807557"/>
    <w:rsid w:val="00807D55"/>
    <w:rsid w:val="00807F12"/>
    <w:rsid w:val="008118BD"/>
    <w:rsid w:val="00811E04"/>
    <w:rsid w:val="008138FA"/>
    <w:rsid w:val="00814B2D"/>
    <w:rsid w:val="00816DD5"/>
    <w:rsid w:val="00816F48"/>
    <w:rsid w:val="008171B5"/>
    <w:rsid w:val="008176DF"/>
    <w:rsid w:val="00820FED"/>
    <w:rsid w:val="0082122E"/>
    <w:rsid w:val="00821895"/>
    <w:rsid w:val="00821B58"/>
    <w:rsid w:val="00821DFC"/>
    <w:rsid w:val="008226EB"/>
    <w:rsid w:val="00823669"/>
    <w:rsid w:val="0082536E"/>
    <w:rsid w:val="0082633F"/>
    <w:rsid w:val="00827A7A"/>
    <w:rsid w:val="00827F0F"/>
    <w:rsid w:val="00830F88"/>
    <w:rsid w:val="008328CF"/>
    <w:rsid w:val="008346FF"/>
    <w:rsid w:val="0084175D"/>
    <w:rsid w:val="00841802"/>
    <w:rsid w:val="00842349"/>
    <w:rsid w:val="00842A98"/>
    <w:rsid w:val="00842EA5"/>
    <w:rsid w:val="0084313F"/>
    <w:rsid w:val="0084339C"/>
    <w:rsid w:val="008437AA"/>
    <w:rsid w:val="00844B3A"/>
    <w:rsid w:val="00845515"/>
    <w:rsid w:val="008455E5"/>
    <w:rsid w:val="00845BB0"/>
    <w:rsid w:val="00847B25"/>
    <w:rsid w:val="00850A13"/>
    <w:rsid w:val="00850DB2"/>
    <w:rsid w:val="00851487"/>
    <w:rsid w:val="0085148C"/>
    <w:rsid w:val="00851748"/>
    <w:rsid w:val="008524AC"/>
    <w:rsid w:val="008527BA"/>
    <w:rsid w:val="0085322E"/>
    <w:rsid w:val="008534AE"/>
    <w:rsid w:val="00853D7F"/>
    <w:rsid w:val="00854796"/>
    <w:rsid w:val="00854AB1"/>
    <w:rsid w:val="00855142"/>
    <w:rsid w:val="008558EB"/>
    <w:rsid w:val="00857DFB"/>
    <w:rsid w:val="00857FC6"/>
    <w:rsid w:val="008610F1"/>
    <w:rsid w:val="00863362"/>
    <w:rsid w:val="00863ABD"/>
    <w:rsid w:val="00863AF9"/>
    <w:rsid w:val="00864D29"/>
    <w:rsid w:val="00865715"/>
    <w:rsid w:val="00866649"/>
    <w:rsid w:val="0086673D"/>
    <w:rsid w:val="00866C8E"/>
    <w:rsid w:val="00866E6E"/>
    <w:rsid w:val="00870B09"/>
    <w:rsid w:val="00870D88"/>
    <w:rsid w:val="00871164"/>
    <w:rsid w:val="008712C3"/>
    <w:rsid w:val="008715FF"/>
    <w:rsid w:val="0087408D"/>
    <w:rsid w:val="008769C4"/>
    <w:rsid w:val="0087751F"/>
    <w:rsid w:val="00877935"/>
    <w:rsid w:val="00881FB2"/>
    <w:rsid w:val="008845C5"/>
    <w:rsid w:val="008848D3"/>
    <w:rsid w:val="008848DE"/>
    <w:rsid w:val="00884E26"/>
    <w:rsid w:val="008850C2"/>
    <w:rsid w:val="0088616C"/>
    <w:rsid w:val="00886582"/>
    <w:rsid w:val="008870CE"/>
    <w:rsid w:val="0088796B"/>
    <w:rsid w:val="00890563"/>
    <w:rsid w:val="008914B4"/>
    <w:rsid w:val="00891537"/>
    <w:rsid w:val="0089211B"/>
    <w:rsid w:val="008923AB"/>
    <w:rsid w:val="00893020"/>
    <w:rsid w:val="00893F09"/>
    <w:rsid w:val="0089410A"/>
    <w:rsid w:val="00894D1A"/>
    <w:rsid w:val="00896710"/>
    <w:rsid w:val="00896FBF"/>
    <w:rsid w:val="008977A7"/>
    <w:rsid w:val="0089792B"/>
    <w:rsid w:val="008A0794"/>
    <w:rsid w:val="008A0C7E"/>
    <w:rsid w:val="008A17A9"/>
    <w:rsid w:val="008A205A"/>
    <w:rsid w:val="008A25A2"/>
    <w:rsid w:val="008A2CE4"/>
    <w:rsid w:val="008A3711"/>
    <w:rsid w:val="008A4044"/>
    <w:rsid w:val="008A4688"/>
    <w:rsid w:val="008A4C49"/>
    <w:rsid w:val="008A4FA9"/>
    <w:rsid w:val="008A6742"/>
    <w:rsid w:val="008A6846"/>
    <w:rsid w:val="008A718F"/>
    <w:rsid w:val="008B017F"/>
    <w:rsid w:val="008B0375"/>
    <w:rsid w:val="008B0971"/>
    <w:rsid w:val="008B09ED"/>
    <w:rsid w:val="008B1046"/>
    <w:rsid w:val="008B2296"/>
    <w:rsid w:val="008B26F9"/>
    <w:rsid w:val="008B2726"/>
    <w:rsid w:val="008B29E9"/>
    <w:rsid w:val="008B2BAD"/>
    <w:rsid w:val="008B2F52"/>
    <w:rsid w:val="008B4757"/>
    <w:rsid w:val="008B4B39"/>
    <w:rsid w:val="008B57DD"/>
    <w:rsid w:val="008B5BED"/>
    <w:rsid w:val="008B6B12"/>
    <w:rsid w:val="008B776F"/>
    <w:rsid w:val="008C008B"/>
    <w:rsid w:val="008C009A"/>
    <w:rsid w:val="008C0479"/>
    <w:rsid w:val="008C0A7D"/>
    <w:rsid w:val="008C1000"/>
    <w:rsid w:val="008C14DB"/>
    <w:rsid w:val="008C21B5"/>
    <w:rsid w:val="008C25F3"/>
    <w:rsid w:val="008C27D3"/>
    <w:rsid w:val="008C3CF3"/>
    <w:rsid w:val="008C4057"/>
    <w:rsid w:val="008C4ABA"/>
    <w:rsid w:val="008C541C"/>
    <w:rsid w:val="008C6296"/>
    <w:rsid w:val="008C7D28"/>
    <w:rsid w:val="008C7DF0"/>
    <w:rsid w:val="008D05F1"/>
    <w:rsid w:val="008D0A8D"/>
    <w:rsid w:val="008D2741"/>
    <w:rsid w:val="008D2AE3"/>
    <w:rsid w:val="008D2DC3"/>
    <w:rsid w:val="008D368B"/>
    <w:rsid w:val="008D38AA"/>
    <w:rsid w:val="008D3FAF"/>
    <w:rsid w:val="008D44C7"/>
    <w:rsid w:val="008D5041"/>
    <w:rsid w:val="008D5042"/>
    <w:rsid w:val="008D5AA7"/>
    <w:rsid w:val="008D5D4B"/>
    <w:rsid w:val="008D5E62"/>
    <w:rsid w:val="008D649B"/>
    <w:rsid w:val="008D6AB7"/>
    <w:rsid w:val="008D6C26"/>
    <w:rsid w:val="008D6FC0"/>
    <w:rsid w:val="008D751F"/>
    <w:rsid w:val="008E16E1"/>
    <w:rsid w:val="008E1D1D"/>
    <w:rsid w:val="008E2034"/>
    <w:rsid w:val="008E2DEF"/>
    <w:rsid w:val="008E2FB9"/>
    <w:rsid w:val="008E3320"/>
    <w:rsid w:val="008E36B3"/>
    <w:rsid w:val="008E3E10"/>
    <w:rsid w:val="008E4CE7"/>
    <w:rsid w:val="008E4D16"/>
    <w:rsid w:val="008E54BB"/>
    <w:rsid w:val="008E5714"/>
    <w:rsid w:val="008E78A0"/>
    <w:rsid w:val="008E7F9D"/>
    <w:rsid w:val="008F0176"/>
    <w:rsid w:val="008F0834"/>
    <w:rsid w:val="008F1481"/>
    <w:rsid w:val="008F1970"/>
    <w:rsid w:val="008F198C"/>
    <w:rsid w:val="008F1A4D"/>
    <w:rsid w:val="008F1E7C"/>
    <w:rsid w:val="008F28A6"/>
    <w:rsid w:val="008F30F2"/>
    <w:rsid w:val="008F4002"/>
    <w:rsid w:val="008F40EB"/>
    <w:rsid w:val="008F60CE"/>
    <w:rsid w:val="008F616E"/>
    <w:rsid w:val="008F62D6"/>
    <w:rsid w:val="008F75E7"/>
    <w:rsid w:val="009007C6"/>
    <w:rsid w:val="00901219"/>
    <w:rsid w:val="009032AF"/>
    <w:rsid w:val="009051C9"/>
    <w:rsid w:val="00905DCC"/>
    <w:rsid w:val="009066F5"/>
    <w:rsid w:val="00906762"/>
    <w:rsid w:val="0090712C"/>
    <w:rsid w:val="0090763B"/>
    <w:rsid w:val="00907D25"/>
    <w:rsid w:val="00910EA3"/>
    <w:rsid w:val="00913B39"/>
    <w:rsid w:val="00914616"/>
    <w:rsid w:val="009152EE"/>
    <w:rsid w:val="0091620C"/>
    <w:rsid w:val="00917056"/>
    <w:rsid w:val="00917309"/>
    <w:rsid w:val="00920A7D"/>
    <w:rsid w:val="00920EFB"/>
    <w:rsid w:val="00921E63"/>
    <w:rsid w:val="00923A85"/>
    <w:rsid w:val="00924967"/>
    <w:rsid w:val="00924E32"/>
    <w:rsid w:val="00925452"/>
    <w:rsid w:val="0092594A"/>
    <w:rsid w:val="00925D11"/>
    <w:rsid w:val="00925EC1"/>
    <w:rsid w:val="0092628B"/>
    <w:rsid w:val="009262A1"/>
    <w:rsid w:val="00926393"/>
    <w:rsid w:val="00926A43"/>
    <w:rsid w:val="00926BDB"/>
    <w:rsid w:val="00926CFD"/>
    <w:rsid w:val="00927692"/>
    <w:rsid w:val="009312DD"/>
    <w:rsid w:val="00931BC6"/>
    <w:rsid w:val="00931E9A"/>
    <w:rsid w:val="00932F5B"/>
    <w:rsid w:val="00933071"/>
    <w:rsid w:val="0093345B"/>
    <w:rsid w:val="00933828"/>
    <w:rsid w:val="00934024"/>
    <w:rsid w:val="00934095"/>
    <w:rsid w:val="00934708"/>
    <w:rsid w:val="009354BE"/>
    <w:rsid w:val="00935F44"/>
    <w:rsid w:val="00936FC7"/>
    <w:rsid w:val="00940A67"/>
    <w:rsid w:val="00940C3F"/>
    <w:rsid w:val="00941160"/>
    <w:rsid w:val="00941417"/>
    <w:rsid w:val="009451D4"/>
    <w:rsid w:val="009456B8"/>
    <w:rsid w:val="0094767A"/>
    <w:rsid w:val="00947E60"/>
    <w:rsid w:val="00950203"/>
    <w:rsid w:val="009526E6"/>
    <w:rsid w:val="00955092"/>
    <w:rsid w:val="00955654"/>
    <w:rsid w:val="00957D83"/>
    <w:rsid w:val="00960182"/>
    <w:rsid w:val="00960487"/>
    <w:rsid w:val="0096111D"/>
    <w:rsid w:val="00962C24"/>
    <w:rsid w:val="009632A0"/>
    <w:rsid w:val="00963412"/>
    <w:rsid w:val="00963492"/>
    <w:rsid w:val="00966B88"/>
    <w:rsid w:val="00966D69"/>
    <w:rsid w:val="00966F93"/>
    <w:rsid w:val="0096724B"/>
    <w:rsid w:val="00970A87"/>
    <w:rsid w:val="0097292E"/>
    <w:rsid w:val="0097469F"/>
    <w:rsid w:val="00974AEB"/>
    <w:rsid w:val="00974D5A"/>
    <w:rsid w:val="00975967"/>
    <w:rsid w:val="00975B4B"/>
    <w:rsid w:val="00977D78"/>
    <w:rsid w:val="009800BC"/>
    <w:rsid w:val="00980271"/>
    <w:rsid w:val="00980CCC"/>
    <w:rsid w:val="00980FA3"/>
    <w:rsid w:val="00981432"/>
    <w:rsid w:val="00982B74"/>
    <w:rsid w:val="00983788"/>
    <w:rsid w:val="00983B65"/>
    <w:rsid w:val="0098412A"/>
    <w:rsid w:val="00984490"/>
    <w:rsid w:val="009853ED"/>
    <w:rsid w:val="009858B1"/>
    <w:rsid w:val="009876E6"/>
    <w:rsid w:val="00987A95"/>
    <w:rsid w:val="00991101"/>
    <w:rsid w:val="0099185F"/>
    <w:rsid w:val="00991AB5"/>
    <w:rsid w:val="00992207"/>
    <w:rsid w:val="0099248F"/>
    <w:rsid w:val="00992BDB"/>
    <w:rsid w:val="00992F20"/>
    <w:rsid w:val="0099311E"/>
    <w:rsid w:val="00994001"/>
    <w:rsid w:val="009955D2"/>
    <w:rsid w:val="0099649A"/>
    <w:rsid w:val="009964AF"/>
    <w:rsid w:val="009979F3"/>
    <w:rsid w:val="00997C22"/>
    <w:rsid w:val="009A0421"/>
    <w:rsid w:val="009A0C2C"/>
    <w:rsid w:val="009A0D50"/>
    <w:rsid w:val="009A11CE"/>
    <w:rsid w:val="009A14E2"/>
    <w:rsid w:val="009A2FD6"/>
    <w:rsid w:val="009A325B"/>
    <w:rsid w:val="009A3641"/>
    <w:rsid w:val="009A47E6"/>
    <w:rsid w:val="009A6F1C"/>
    <w:rsid w:val="009B0E80"/>
    <w:rsid w:val="009B126F"/>
    <w:rsid w:val="009B1497"/>
    <w:rsid w:val="009B23E5"/>
    <w:rsid w:val="009B2F57"/>
    <w:rsid w:val="009B43AC"/>
    <w:rsid w:val="009B43ED"/>
    <w:rsid w:val="009B4C5D"/>
    <w:rsid w:val="009B5001"/>
    <w:rsid w:val="009B53E2"/>
    <w:rsid w:val="009B610F"/>
    <w:rsid w:val="009B629D"/>
    <w:rsid w:val="009B64EA"/>
    <w:rsid w:val="009B6A58"/>
    <w:rsid w:val="009B7799"/>
    <w:rsid w:val="009C2391"/>
    <w:rsid w:val="009C3B04"/>
    <w:rsid w:val="009C3FBA"/>
    <w:rsid w:val="009C446D"/>
    <w:rsid w:val="009C44BB"/>
    <w:rsid w:val="009C4C41"/>
    <w:rsid w:val="009C58E7"/>
    <w:rsid w:val="009C5AB7"/>
    <w:rsid w:val="009C6E0C"/>
    <w:rsid w:val="009C75E3"/>
    <w:rsid w:val="009C7B70"/>
    <w:rsid w:val="009D0754"/>
    <w:rsid w:val="009D2841"/>
    <w:rsid w:val="009D2904"/>
    <w:rsid w:val="009D6C3C"/>
    <w:rsid w:val="009D7F27"/>
    <w:rsid w:val="009E243D"/>
    <w:rsid w:val="009E2CE7"/>
    <w:rsid w:val="009E3DCA"/>
    <w:rsid w:val="009E7E41"/>
    <w:rsid w:val="009F0254"/>
    <w:rsid w:val="009F040B"/>
    <w:rsid w:val="009F2082"/>
    <w:rsid w:val="009F3D87"/>
    <w:rsid w:val="009F4076"/>
    <w:rsid w:val="009F42A7"/>
    <w:rsid w:val="009F4D07"/>
    <w:rsid w:val="009F55F5"/>
    <w:rsid w:val="009F576E"/>
    <w:rsid w:val="009F7599"/>
    <w:rsid w:val="00A000DC"/>
    <w:rsid w:val="00A0147A"/>
    <w:rsid w:val="00A0156E"/>
    <w:rsid w:val="00A01E69"/>
    <w:rsid w:val="00A02277"/>
    <w:rsid w:val="00A022C5"/>
    <w:rsid w:val="00A024DC"/>
    <w:rsid w:val="00A026ED"/>
    <w:rsid w:val="00A02F3B"/>
    <w:rsid w:val="00A03004"/>
    <w:rsid w:val="00A03B85"/>
    <w:rsid w:val="00A03CB7"/>
    <w:rsid w:val="00A0509C"/>
    <w:rsid w:val="00A051E3"/>
    <w:rsid w:val="00A065A3"/>
    <w:rsid w:val="00A0666A"/>
    <w:rsid w:val="00A06ABE"/>
    <w:rsid w:val="00A108EC"/>
    <w:rsid w:val="00A123A3"/>
    <w:rsid w:val="00A12B12"/>
    <w:rsid w:val="00A1448D"/>
    <w:rsid w:val="00A1533F"/>
    <w:rsid w:val="00A160B1"/>
    <w:rsid w:val="00A17393"/>
    <w:rsid w:val="00A201E4"/>
    <w:rsid w:val="00A20757"/>
    <w:rsid w:val="00A207C6"/>
    <w:rsid w:val="00A20C62"/>
    <w:rsid w:val="00A2288B"/>
    <w:rsid w:val="00A23C35"/>
    <w:rsid w:val="00A25393"/>
    <w:rsid w:val="00A25AD5"/>
    <w:rsid w:val="00A26ACB"/>
    <w:rsid w:val="00A2724C"/>
    <w:rsid w:val="00A2787D"/>
    <w:rsid w:val="00A30E99"/>
    <w:rsid w:val="00A31D96"/>
    <w:rsid w:val="00A32695"/>
    <w:rsid w:val="00A33FE3"/>
    <w:rsid w:val="00A34510"/>
    <w:rsid w:val="00A34A35"/>
    <w:rsid w:val="00A35E1B"/>
    <w:rsid w:val="00A36392"/>
    <w:rsid w:val="00A365DC"/>
    <w:rsid w:val="00A36F8F"/>
    <w:rsid w:val="00A40F38"/>
    <w:rsid w:val="00A43014"/>
    <w:rsid w:val="00A44282"/>
    <w:rsid w:val="00A447D3"/>
    <w:rsid w:val="00A44E2C"/>
    <w:rsid w:val="00A46A89"/>
    <w:rsid w:val="00A47669"/>
    <w:rsid w:val="00A50A53"/>
    <w:rsid w:val="00A50D90"/>
    <w:rsid w:val="00A50EAD"/>
    <w:rsid w:val="00A50F1D"/>
    <w:rsid w:val="00A52E69"/>
    <w:rsid w:val="00A54A48"/>
    <w:rsid w:val="00A54A61"/>
    <w:rsid w:val="00A54E38"/>
    <w:rsid w:val="00A54EC1"/>
    <w:rsid w:val="00A54F62"/>
    <w:rsid w:val="00A55BAB"/>
    <w:rsid w:val="00A61120"/>
    <w:rsid w:val="00A61AED"/>
    <w:rsid w:val="00A61CEE"/>
    <w:rsid w:val="00A631C0"/>
    <w:rsid w:val="00A64EF7"/>
    <w:rsid w:val="00A6535E"/>
    <w:rsid w:val="00A66133"/>
    <w:rsid w:val="00A661CC"/>
    <w:rsid w:val="00A67251"/>
    <w:rsid w:val="00A67BFA"/>
    <w:rsid w:val="00A70794"/>
    <w:rsid w:val="00A7081B"/>
    <w:rsid w:val="00A70D2B"/>
    <w:rsid w:val="00A70EAE"/>
    <w:rsid w:val="00A71F62"/>
    <w:rsid w:val="00A723F4"/>
    <w:rsid w:val="00A725E0"/>
    <w:rsid w:val="00A727A9"/>
    <w:rsid w:val="00A72FD6"/>
    <w:rsid w:val="00A72FF8"/>
    <w:rsid w:val="00A7315E"/>
    <w:rsid w:val="00A7372C"/>
    <w:rsid w:val="00A73F19"/>
    <w:rsid w:val="00A75122"/>
    <w:rsid w:val="00A76C84"/>
    <w:rsid w:val="00A76F72"/>
    <w:rsid w:val="00A7712F"/>
    <w:rsid w:val="00A77131"/>
    <w:rsid w:val="00A7772A"/>
    <w:rsid w:val="00A8006F"/>
    <w:rsid w:val="00A800D4"/>
    <w:rsid w:val="00A8070A"/>
    <w:rsid w:val="00A813A5"/>
    <w:rsid w:val="00A813CD"/>
    <w:rsid w:val="00A81496"/>
    <w:rsid w:val="00A815E3"/>
    <w:rsid w:val="00A81ECF"/>
    <w:rsid w:val="00A82410"/>
    <w:rsid w:val="00A8329E"/>
    <w:rsid w:val="00A8488E"/>
    <w:rsid w:val="00A84964"/>
    <w:rsid w:val="00A853D0"/>
    <w:rsid w:val="00A854A3"/>
    <w:rsid w:val="00A86DB7"/>
    <w:rsid w:val="00A87B27"/>
    <w:rsid w:val="00A87E63"/>
    <w:rsid w:val="00A90460"/>
    <w:rsid w:val="00A90A6D"/>
    <w:rsid w:val="00A91996"/>
    <w:rsid w:val="00A91CDB"/>
    <w:rsid w:val="00A91D1B"/>
    <w:rsid w:val="00A92D1E"/>
    <w:rsid w:val="00A9446B"/>
    <w:rsid w:val="00A9458A"/>
    <w:rsid w:val="00A949A2"/>
    <w:rsid w:val="00A94B8E"/>
    <w:rsid w:val="00A95910"/>
    <w:rsid w:val="00A96135"/>
    <w:rsid w:val="00A965C4"/>
    <w:rsid w:val="00A96A25"/>
    <w:rsid w:val="00A96BA2"/>
    <w:rsid w:val="00A96F2D"/>
    <w:rsid w:val="00A97275"/>
    <w:rsid w:val="00A97B0B"/>
    <w:rsid w:val="00A97DAF"/>
    <w:rsid w:val="00AA0266"/>
    <w:rsid w:val="00AA042C"/>
    <w:rsid w:val="00AA0862"/>
    <w:rsid w:val="00AA1383"/>
    <w:rsid w:val="00AA16CB"/>
    <w:rsid w:val="00AA1B3C"/>
    <w:rsid w:val="00AA243B"/>
    <w:rsid w:val="00AA27FA"/>
    <w:rsid w:val="00AA41A0"/>
    <w:rsid w:val="00AA58C4"/>
    <w:rsid w:val="00AA6DDD"/>
    <w:rsid w:val="00AA7171"/>
    <w:rsid w:val="00AA7D6B"/>
    <w:rsid w:val="00AB0736"/>
    <w:rsid w:val="00AB0D99"/>
    <w:rsid w:val="00AB13F0"/>
    <w:rsid w:val="00AB30BD"/>
    <w:rsid w:val="00AB4696"/>
    <w:rsid w:val="00AB547E"/>
    <w:rsid w:val="00AB6909"/>
    <w:rsid w:val="00AB6AF5"/>
    <w:rsid w:val="00AB6C0C"/>
    <w:rsid w:val="00AB72CF"/>
    <w:rsid w:val="00AC1D9E"/>
    <w:rsid w:val="00AC1F9F"/>
    <w:rsid w:val="00AC2C13"/>
    <w:rsid w:val="00AC3655"/>
    <w:rsid w:val="00AC390C"/>
    <w:rsid w:val="00AC44F7"/>
    <w:rsid w:val="00AC4846"/>
    <w:rsid w:val="00AC4FFD"/>
    <w:rsid w:val="00AC51E5"/>
    <w:rsid w:val="00AC5FDF"/>
    <w:rsid w:val="00AC6742"/>
    <w:rsid w:val="00AC7C97"/>
    <w:rsid w:val="00AC7CCA"/>
    <w:rsid w:val="00AC7FD3"/>
    <w:rsid w:val="00AD0CA1"/>
    <w:rsid w:val="00AD18D3"/>
    <w:rsid w:val="00AD2004"/>
    <w:rsid w:val="00AD2564"/>
    <w:rsid w:val="00AD33B1"/>
    <w:rsid w:val="00AD38C6"/>
    <w:rsid w:val="00AD44F4"/>
    <w:rsid w:val="00AD57A5"/>
    <w:rsid w:val="00AD5980"/>
    <w:rsid w:val="00AD6000"/>
    <w:rsid w:val="00AD747A"/>
    <w:rsid w:val="00AD7870"/>
    <w:rsid w:val="00AD7A30"/>
    <w:rsid w:val="00AE0098"/>
    <w:rsid w:val="00AE028F"/>
    <w:rsid w:val="00AE0FCB"/>
    <w:rsid w:val="00AE1261"/>
    <w:rsid w:val="00AE2703"/>
    <w:rsid w:val="00AE28F4"/>
    <w:rsid w:val="00AE3B09"/>
    <w:rsid w:val="00AE415E"/>
    <w:rsid w:val="00AE5F05"/>
    <w:rsid w:val="00AE5F79"/>
    <w:rsid w:val="00AE6BFD"/>
    <w:rsid w:val="00AE6C02"/>
    <w:rsid w:val="00AE6DC0"/>
    <w:rsid w:val="00AE71D2"/>
    <w:rsid w:val="00AF0025"/>
    <w:rsid w:val="00AF0192"/>
    <w:rsid w:val="00AF1CFD"/>
    <w:rsid w:val="00AF1EAA"/>
    <w:rsid w:val="00AF226A"/>
    <w:rsid w:val="00AF2D74"/>
    <w:rsid w:val="00AF332F"/>
    <w:rsid w:val="00AF3EFB"/>
    <w:rsid w:val="00AF42C0"/>
    <w:rsid w:val="00AF4C47"/>
    <w:rsid w:val="00AF59D6"/>
    <w:rsid w:val="00AF6F45"/>
    <w:rsid w:val="00AF76DF"/>
    <w:rsid w:val="00AF7A2F"/>
    <w:rsid w:val="00AF7D94"/>
    <w:rsid w:val="00B00E72"/>
    <w:rsid w:val="00B01564"/>
    <w:rsid w:val="00B020A3"/>
    <w:rsid w:val="00B02657"/>
    <w:rsid w:val="00B02954"/>
    <w:rsid w:val="00B02EBC"/>
    <w:rsid w:val="00B03B58"/>
    <w:rsid w:val="00B0418B"/>
    <w:rsid w:val="00B0428E"/>
    <w:rsid w:val="00B04AF2"/>
    <w:rsid w:val="00B04CA3"/>
    <w:rsid w:val="00B05490"/>
    <w:rsid w:val="00B10280"/>
    <w:rsid w:val="00B11424"/>
    <w:rsid w:val="00B11C75"/>
    <w:rsid w:val="00B11DBF"/>
    <w:rsid w:val="00B11E44"/>
    <w:rsid w:val="00B12797"/>
    <w:rsid w:val="00B13B61"/>
    <w:rsid w:val="00B1428B"/>
    <w:rsid w:val="00B147D0"/>
    <w:rsid w:val="00B14C0E"/>
    <w:rsid w:val="00B15103"/>
    <w:rsid w:val="00B155FB"/>
    <w:rsid w:val="00B1564F"/>
    <w:rsid w:val="00B16E08"/>
    <w:rsid w:val="00B17B89"/>
    <w:rsid w:val="00B2045F"/>
    <w:rsid w:val="00B2054E"/>
    <w:rsid w:val="00B21834"/>
    <w:rsid w:val="00B22824"/>
    <w:rsid w:val="00B24CCF"/>
    <w:rsid w:val="00B25333"/>
    <w:rsid w:val="00B25B96"/>
    <w:rsid w:val="00B30F41"/>
    <w:rsid w:val="00B32221"/>
    <w:rsid w:val="00B360FF"/>
    <w:rsid w:val="00B36FD5"/>
    <w:rsid w:val="00B373F3"/>
    <w:rsid w:val="00B4052B"/>
    <w:rsid w:val="00B40BCF"/>
    <w:rsid w:val="00B41F4A"/>
    <w:rsid w:val="00B421C0"/>
    <w:rsid w:val="00B43B7C"/>
    <w:rsid w:val="00B43B99"/>
    <w:rsid w:val="00B43CAB"/>
    <w:rsid w:val="00B44D6C"/>
    <w:rsid w:val="00B456B5"/>
    <w:rsid w:val="00B467C4"/>
    <w:rsid w:val="00B46C66"/>
    <w:rsid w:val="00B47B4A"/>
    <w:rsid w:val="00B50137"/>
    <w:rsid w:val="00B50CD7"/>
    <w:rsid w:val="00B520BC"/>
    <w:rsid w:val="00B527F8"/>
    <w:rsid w:val="00B52808"/>
    <w:rsid w:val="00B54182"/>
    <w:rsid w:val="00B54567"/>
    <w:rsid w:val="00B5576A"/>
    <w:rsid w:val="00B55E00"/>
    <w:rsid w:val="00B56340"/>
    <w:rsid w:val="00B60DB5"/>
    <w:rsid w:val="00B6246E"/>
    <w:rsid w:val="00B63C4E"/>
    <w:rsid w:val="00B63CC7"/>
    <w:rsid w:val="00B63F25"/>
    <w:rsid w:val="00B6571C"/>
    <w:rsid w:val="00B72148"/>
    <w:rsid w:val="00B73AB5"/>
    <w:rsid w:val="00B7527C"/>
    <w:rsid w:val="00B76405"/>
    <w:rsid w:val="00B76445"/>
    <w:rsid w:val="00B76994"/>
    <w:rsid w:val="00B76B51"/>
    <w:rsid w:val="00B76E42"/>
    <w:rsid w:val="00B773A1"/>
    <w:rsid w:val="00B80B1B"/>
    <w:rsid w:val="00B818E7"/>
    <w:rsid w:val="00B81985"/>
    <w:rsid w:val="00B819C7"/>
    <w:rsid w:val="00B81B60"/>
    <w:rsid w:val="00B81C29"/>
    <w:rsid w:val="00B81DDD"/>
    <w:rsid w:val="00B82048"/>
    <w:rsid w:val="00B821C2"/>
    <w:rsid w:val="00B821C4"/>
    <w:rsid w:val="00B8229C"/>
    <w:rsid w:val="00B822AE"/>
    <w:rsid w:val="00B82511"/>
    <w:rsid w:val="00B8263C"/>
    <w:rsid w:val="00B8349C"/>
    <w:rsid w:val="00B8385D"/>
    <w:rsid w:val="00B841EE"/>
    <w:rsid w:val="00B8512A"/>
    <w:rsid w:val="00B8631E"/>
    <w:rsid w:val="00B87B3C"/>
    <w:rsid w:val="00B91F77"/>
    <w:rsid w:val="00B929CC"/>
    <w:rsid w:val="00B9320F"/>
    <w:rsid w:val="00B934BC"/>
    <w:rsid w:val="00B93722"/>
    <w:rsid w:val="00B948BF"/>
    <w:rsid w:val="00B94D6D"/>
    <w:rsid w:val="00BA11A9"/>
    <w:rsid w:val="00BA19B3"/>
    <w:rsid w:val="00BA2340"/>
    <w:rsid w:val="00BA5E08"/>
    <w:rsid w:val="00BA7579"/>
    <w:rsid w:val="00BA75B0"/>
    <w:rsid w:val="00BA7D27"/>
    <w:rsid w:val="00BA7F94"/>
    <w:rsid w:val="00BB0B67"/>
    <w:rsid w:val="00BB0EA0"/>
    <w:rsid w:val="00BB17BD"/>
    <w:rsid w:val="00BB2161"/>
    <w:rsid w:val="00BB29BB"/>
    <w:rsid w:val="00BB2C2F"/>
    <w:rsid w:val="00BB2F9E"/>
    <w:rsid w:val="00BB3CC0"/>
    <w:rsid w:val="00BB3DC5"/>
    <w:rsid w:val="00BB3E7E"/>
    <w:rsid w:val="00BB44C6"/>
    <w:rsid w:val="00BB480F"/>
    <w:rsid w:val="00BB49BA"/>
    <w:rsid w:val="00BB6663"/>
    <w:rsid w:val="00BB738B"/>
    <w:rsid w:val="00BC1B54"/>
    <w:rsid w:val="00BC1EEF"/>
    <w:rsid w:val="00BC243E"/>
    <w:rsid w:val="00BC2968"/>
    <w:rsid w:val="00BC46FE"/>
    <w:rsid w:val="00BC5174"/>
    <w:rsid w:val="00BC768A"/>
    <w:rsid w:val="00BC76BE"/>
    <w:rsid w:val="00BD0677"/>
    <w:rsid w:val="00BD096D"/>
    <w:rsid w:val="00BD0F47"/>
    <w:rsid w:val="00BD1536"/>
    <w:rsid w:val="00BD1FE9"/>
    <w:rsid w:val="00BD32E8"/>
    <w:rsid w:val="00BD3740"/>
    <w:rsid w:val="00BD3A47"/>
    <w:rsid w:val="00BD48D0"/>
    <w:rsid w:val="00BD4AD7"/>
    <w:rsid w:val="00BD51B4"/>
    <w:rsid w:val="00BD5502"/>
    <w:rsid w:val="00BD5E56"/>
    <w:rsid w:val="00BD60AE"/>
    <w:rsid w:val="00BD6DEE"/>
    <w:rsid w:val="00BD75B7"/>
    <w:rsid w:val="00BE0CFC"/>
    <w:rsid w:val="00BE190B"/>
    <w:rsid w:val="00BE1E70"/>
    <w:rsid w:val="00BE2C50"/>
    <w:rsid w:val="00BE42A7"/>
    <w:rsid w:val="00BE4695"/>
    <w:rsid w:val="00BE4C88"/>
    <w:rsid w:val="00BE5300"/>
    <w:rsid w:val="00BE570D"/>
    <w:rsid w:val="00BE5D91"/>
    <w:rsid w:val="00BE731B"/>
    <w:rsid w:val="00BF1A55"/>
    <w:rsid w:val="00BF2D5F"/>
    <w:rsid w:val="00BF2F21"/>
    <w:rsid w:val="00BF3B36"/>
    <w:rsid w:val="00BF4D35"/>
    <w:rsid w:val="00BF527F"/>
    <w:rsid w:val="00BF5C78"/>
    <w:rsid w:val="00BF5DAF"/>
    <w:rsid w:val="00BF6195"/>
    <w:rsid w:val="00BF7768"/>
    <w:rsid w:val="00C002CB"/>
    <w:rsid w:val="00C006F1"/>
    <w:rsid w:val="00C00ED7"/>
    <w:rsid w:val="00C00EF4"/>
    <w:rsid w:val="00C021F3"/>
    <w:rsid w:val="00C02564"/>
    <w:rsid w:val="00C033D7"/>
    <w:rsid w:val="00C03815"/>
    <w:rsid w:val="00C048E6"/>
    <w:rsid w:val="00C04E59"/>
    <w:rsid w:val="00C05D3B"/>
    <w:rsid w:val="00C06127"/>
    <w:rsid w:val="00C06F7A"/>
    <w:rsid w:val="00C075DD"/>
    <w:rsid w:val="00C07703"/>
    <w:rsid w:val="00C10C06"/>
    <w:rsid w:val="00C125CE"/>
    <w:rsid w:val="00C12936"/>
    <w:rsid w:val="00C12F21"/>
    <w:rsid w:val="00C138D2"/>
    <w:rsid w:val="00C13CE4"/>
    <w:rsid w:val="00C1479C"/>
    <w:rsid w:val="00C14E07"/>
    <w:rsid w:val="00C16292"/>
    <w:rsid w:val="00C166F8"/>
    <w:rsid w:val="00C20384"/>
    <w:rsid w:val="00C20F26"/>
    <w:rsid w:val="00C22316"/>
    <w:rsid w:val="00C22609"/>
    <w:rsid w:val="00C24274"/>
    <w:rsid w:val="00C24531"/>
    <w:rsid w:val="00C24F19"/>
    <w:rsid w:val="00C25500"/>
    <w:rsid w:val="00C25EF6"/>
    <w:rsid w:val="00C3075C"/>
    <w:rsid w:val="00C31230"/>
    <w:rsid w:val="00C31E74"/>
    <w:rsid w:val="00C3302C"/>
    <w:rsid w:val="00C33C1E"/>
    <w:rsid w:val="00C342B0"/>
    <w:rsid w:val="00C365ED"/>
    <w:rsid w:val="00C377B0"/>
    <w:rsid w:val="00C37DCD"/>
    <w:rsid w:val="00C4042C"/>
    <w:rsid w:val="00C40FD5"/>
    <w:rsid w:val="00C4247C"/>
    <w:rsid w:val="00C43873"/>
    <w:rsid w:val="00C4521E"/>
    <w:rsid w:val="00C4560B"/>
    <w:rsid w:val="00C457FF"/>
    <w:rsid w:val="00C4626D"/>
    <w:rsid w:val="00C46B6F"/>
    <w:rsid w:val="00C46E18"/>
    <w:rsid w:val="00C50AA6"/>
    <w:rsid w:val="00C50B35"/>
    <w:rsid w:val="00C50C8E"/>
    <w:rsid w:val="00C5192E"/>
    <w:rsid w:val="00C51B15"/>
    <w:rsid w:val="00C52B5D"/>
    <w:rsid w:val="00C53384"/>
    <w:rsid w:val="00C53D0E"/>
    <w:rsid w:val="00C54BB4"/>
    <w:rsid w:val="00C55008"/>
    <w:rsid w:val="00C55C62"/>
    <w:rsid w:val="00C55F79"/>
    <w:rsid w:val="00C5674B"/>
    <w:rsid w:val="00C57957"/>
    <w:rsid w:val="00C62248"/>
    <w:rsid w:val="00C643E1"/>
    <w:rsid w:val="00C64481"/>
    <w:rsid w:val="00C64AF7"/>
    <w:rsid w:val="00C658F7"/>
    <w:rsid w:val="00C65B3D"/>
    <w:rsid w:val="00C65B4C"/>
    <w:rsid w:val="00C66272"/>
    <w:rsid w:val="00C703FE"/>
    <w:rsid w:val="00C70DB9"/>
    <w:rsid w:val="00C72199"/>
    <w:rsid w:val="00C7233E"/>
    <w:rsid w:val="00C72DEB"/>
    <w:rsid w:val="00C738E0"/>
    <w:rsid w:val="00C74841"/>
    <w:rsid w:val="00C77A46"/>
    <w:rsid w:val="00C801A7"/>
    <w:rsid w:val="00C80A87"/>
    <w:rsid w:val="00C80E03"/>
    <w:rsid w:val="00C815B7"/>
    <w:rsid w:val="00C829BA"/>
    <w:rsid w:val="00C82E45"/>
    <w:rsid w:val="00C830EB"/>
    <w:rsid w:val="00C83836"/>
    <w:rsid w:val="00C838F5"/>
    <w:rsid w:val="00C844B6"/>
    <w:rsid w:val="00C85255"/>
    <w:rsid w:val="00C854D9"/>
    <w:rsid w:val="00C8645D"/>
    <w:rsid w:val="00C87C96"/>
    <w:rsid w:val="00C87D88"/>
    <w:rsid w:val="00C906DD"/>
    <w:rsid w:val="00C94677"/>
    <w:rsid w:val="00C94CE6"/>
    <w:rsid w:val="00C96CAA"/>
    <w:rsid w:val="00C97EAC"/>
    <w:rsid w:val="00C97EEC"/>
    <w:rsid w:val="00CA1040"/>
    <w:rsid w:val="00CA25D8"/>
    <w:rsid w:val="00CA3832"/>
    <w:rsid w:val="00CA4892"/>
    <w:rsid w:val="00CA5504"/>
    <w:rsid w:val="00CA5D48"/>
    <w:rsid w:val="00CA6266"/>
    <w:rsid w:val="00CA64EB"/>
    <w:rsid w:val="00CA6A30"/>
    <w:rsid w:val="00CB0884"/>
    <w:rsid w:val="00CB19CD"/>
    <w:rsid w:val="00CB2E97"/>
    <w:rsid w:val="00CB2F37"/>
    <w:rsid w:val="00CB3032"/>
    <w:rsid w:val="00CB30A4"/>
    <w:rsid w:val="00CB3F29"/>
    <w:rsid w:val="00CB4254"/>
    <w:rsid w:val="00CB4724"/>
    <w:rsid w:val="00CB5408"/>
    <w:rsid w:val="00CB6719"/>
    <w:rsid w:val="00CB7148"/>
    <w:rsid w:val="00CC0B1E"/>
    <w:rsid w:val="00CC1626"/>
    <w:rsid w:val="00CC203B"/>
    <w:rsid w:val="00CC31B9"/>
    <w:rsid w:val="00CC3480"/>
    <w:rsid w:val="00CC42DF"/>
    <w:rsid w:val="00CC538C"/>
    <w:rsid w:val="00CC5B29"/>
    <w:rsid w:val="00CC61CD"/>
    <w:rsid w:val="00CC675F"/>
    <w:rsid w:val="00CC6EB5"/>
    <w:rsid w:val="00CC7464"/>
    <w:rsid w:val="00CC7813"/>
    <w:rsid w:val="00CD17E6"/>
    <w:rsid w:val="00CD1828"/>
    <w:rsid w:val="00CD2C66"/>
    <w:rsid w:val="00CD2DC0"/>
    <w:rsid w:val="00CD33A7"/>
    <w:rsid w:val="00CD4A72"/>
    <w:rsid w:val="00CD6F89"/>
    <w:rsid w:val="00CD7BB1"/>
    <w:rsid w:val="00CD7F6C"/>
    <w:rsid w:val="00CE0666"/>
    <w:rsid w:val="00CE0B7F"/>
    <w:rsid w:val="00CE18C8"/>
    <w:rsid w:val="00CE251C"/>
    <w:rsid w:val="00CE2D45"/>
    <w:rsid w:val="00CE4146"/>
    <w:rsid w:val="00CE58E5"/>
    <w:rsid w:val="00CE653E"/>
    <w:rsid w:val="00CE7104"/>
    <w:rsid w:val="00CE7B54"/>
    <w:rsid w:val="00CE7B8F"/>
    <w:rsid w:val="00CE7E16"/>
    <w:rsid w:val="00CF16F5"/>
    <w:rsid w:val="00CF2275"/>
    <w:rsid w:val="00CF28B3"/>
    <w:rsid w:val="00CF2D3D"/>
    <w:rsid w:val="00CF420F"/>
    <w:rsid w:val="00CF43F8"/>
    <w:rsid w:val="00CF5CC4"/>
    <w:rsid w:val="00CF652D"/>
    <w:rsid w:val="00CF6884"/>
    <w:rsid w:val="00CF6F3D"/>
    <w:rsid w:val="00CF6F82"/>
    <w:rsid w:val="00CF74B1"/>
    <w:rsid w:val="00CF7569"/>
    <w:rsid w:val="00D00761"/>
    <w:rsid w:val="00D00BE9"/>
    <w:rsid w:val="00D0151F"/>
    <w:rsid w:val="00D0179A"/>
    <w:rsid w:val="00D01BB2"/>
    <w:rsid w:val="00D02A50"/>
    <w:rsid w:val="00D037A2"/>
    <w:rsid w:val="00D03D09"/>
    <w:rsid w:val="00D048F6"/>
    <w:rsid w:val="00D075C7"/>
    <w:rsid w:val="00D07B20"/>
    <w:rsid w:val="00D1089A"/>
    <w:rsid w:val="00D10F33"/>
    <w:rsid w:val="00D118CC"/>
    <w:rsid w:val="00D13D18"/>
    <w:rsid w:val="00D142A3"/>
    <w:rsid w:val="00D145D5"/>
    <w:rsid w:val="00D1759A"/>
    <w:rsid w:val="00D1773A"/>
    <w:rsid w:val="00D20B65"/>
    <w:rsid w:val="00D22967"/>
    <w:rsid w:val="00D22B0B"/>
    <w:rsid w:val="00D22CEE"/>
    <w:rsid w:val="00D2321D"/>
    <w:rsid w:val="00D2482D"/>
    <w:rsid w:val="00D250CB"/>
    <w:rsid w:val="00D25C67"/>
    <w:rsid w:val="00D26A88"/>
    <w:rsid w:val="00D26B6B"/>
    <w:rsid w:val="00D270DA"/>
    <w:rsid w:val="00D27CA4"/>
    <w:rsid w:val="00D27D46"/>
    <w:rsid w:val="00D27D86"/>
    <w:rsid w:val="00D302F6"/>
    <w:rsid w:val="00D309D2"/>
    <w:rsid w:val="00D30C30"/>
    <w:rsid w:val="00D31845"/>
    <w:rsid w:val="00D31A3E"/>
    <w:rsid w:val="00D3210B"/>
    <w:rsid w:val="00D32BA6"/>
    <w:rsid w:val="00D35A51"/>
    <w:rsid w:val="00D35DF2"/>
    <w:rsid w:val="00D36630"/>
    <w:rsid w:val="00D36DCC"/>
    <w:rsid w:val="00D3756A"/>
    <w:rsid w:val="00D40531"/>
    <w:rsid w:val="00D40BE6"/>
    <w:rsid w:val="00D4234B"/>
    <w:rsid w:val="00D436F5"/>
    <w:rsid w:val="00D43A27"/>
    <w:rsid w:val="00D4458D"/>
    <w:rsid w:val="00D447F8"/>
    <w:rsid w:val="00D44BC0"/>
    <w:rsid w:val="00D45776"/>
    <w:rsid w:val="00D46001"/>
    <w:rsid w:val="00D47B12"/>
    <w:rsid w:val="00D51CDA"/>
    <w:rsid w:val="00D52495"/>
    <w:rsid w:val="00D53BEA"/>
    <w:rsid w:val="00D5450C"/>
    <w:rsid w:val="00D553F3"/>
    <w:rsid w:val="00D55BF9"/>
    <w:rsid w:val="00D56B4B"/>
    <w:rsid w:val="00D56FD3"/>
    <w:rsid w:val="00D578F4"/>
    <w:rsid w:val="00D605AA"/>
    <w:rsid w:val="00D608C5"/>
    <w:rsid w:val="00D60C62"/>
    <w:rsid w:val="00D628CF"/>
    <w:rsid w:val="00D638AB"/>
    <w:rsid w:val="00D63F9D"/>
    <w:rsid w:val="00D64564"/>
    <w:rsid w:val="00D66A53"/>
    <w:rsid w:val="00D67492"/>
    <w:rsid w:val="00D67E1F"/>
    <w:rsid w:val="00D700DD"/>
    <w:rsid w:val="00D70F20"/>
    <w:rsid w:val="00D71C2A"/>
    <w:rsid w:val="00D72313"/>
    <w:rsid w:val="00D72375"/>
    <w:rsid w:val="00D728AA"/>
    <w:rsid w:val="00D75E62"/>
    <w:rsid w:val="00D77730"/>
    <w:rsid w:val="00D808C6"/>
    <w:rsid w:val="00D80AA6"/>
    <w:rsid w:val="00D81E4B"/>
    <w:rsid w:val="00D823EB"/>
    <w:rsid w:val="00D82845"/>
    <w:rsid w:val="00D82FC3"/>
    <w:rsid w:val="00D837FB"/>
    <w:rsid w:val="00D84FF6"/>
    <w:rsid w:val="00D8543F"/>
    <w:rsid w:val="00D863E8"/>
    <w:rsid w:val="00D870ED"/>
    <w:rsid w:val="00D8760F"/>
    <w:rsid w:val="00D914E3"/>
    <w:rsid w:val="00D9257F"/>
    <w:rsid w:val="00D928AE"/>
    <w:rsid w:val="00D9357A"/>
    <w:rsid w:val="00D935E4"/>
    <w:rsid w:val="00D943E6"/>
    <w:rsid w:val="00D9562C"/>
    <w:rsid w:val="00D9565A"/>
    <w:rsid w:val="00D95A2F"/>
    <w:rsid w:val="00D95C0D"/>
    <w:rsid w:val="00D95C29"/>
    <w:rsid w:val="00D974F1"/>
    <w:rsid w:val="00D97CD5"/>
    <w:rsid w:val="00D97DB6"/>
    <w:rsid w:val="00DA186B"/>
    <w:rsid w:val="00DA1CCF"/>
    <w:rsid w:val="00DA5757"/>
    <w:rsid w:val="00DA7B89"/>
    <w:rsid w:val="00DB0A38"/>
    <w:rsid w:val="00DB1F8F"/>
    <w:rsid w:val="00DB28FB"/>
    <w:rsid w:val="00DB2AFD"/>
    <w:rsid w:val="00DB3E2D"/>
    <w:rsid w:val="00DB4452"/>
    <w:rsid w:val="00DB49A3"/>
    <w:rsid w:val="00DB5946"/>
    <w:rsid w:val="00DB5D62"/>
    <w:rsid w:val="00DB7B02"/>
    <w:rsid w:val="00DC2B58"/>
    <w:rsid w:val="00DC3234"/>
    <w:rsid w:val="00DC39F8"/>
    <w:rsid w:val="00DC461E"/>
    <w:rsid w:val="00DC487C"/>
    <w:rsid w:val="00DC4DB1"/>
    <w:rsid w:val="00DC54F2"/>
    <w:rsid w:val="00DC59B5"/>
    <w:rsid w:val="00DC5C96"/>
    <w:rsid w:val="00DC5FFF"/>
    <w:rsid w:val="00DC614B"/>
    <w:rsid w:val="00DC7110"/>
    <w:rsid w:val="00DD0938"/>
    <w:rsid w:val="00DD0944"/>
    <w:rsid w:val="00DD1C4B"/>
    <w:rsid w:val="00DD1FF1"/>
    <w:rsid w:val="00DD3F03"/>
    <w:rsid w:val="00DD4327"/>
    <w:rsid w:val="00DD493E"/>
    <w:rsid w:val="00DD5123"/>
    <w:rsid w:val="00DD5D6E"/>
    <w:rsid w:val="00DD5DBD"/>
    <w:rsid w:val="00DD7F32"/>
    <w:rsid w:val="00DE1261"/>
    <w:rsid w:val="00DE162C"/>
    <w:rsid w:val="00DE1E42"/>
    <w:rsid w:val="00DE2723"/>
    <w:rsid w:val="00DE345B"/>
    <w:rsid w:val="00DE3F44"/>
    <w:rsid w:val="00DE4692"/>
    <w:rsid w:val="00DE69A9"/>
    <w:rsid w:val="00DE6BE0"/>
    <w:rsid w:val="00DE6F5D"/>
    <w:rsid w:val="00DF1985"/>
    <w:rsid w:val="00DF1E85"/>
    <w:rsid w:val="00DF270B"/>
    <w:rsid w:val="00DF27EC"/>
    <w:rsid w:val="00DF3FBD"/>
    <w:rsid w:val="00DF5B5A"/>
    <w:rsid w:val="00DF644D"/>
    <w:rsid w:val="00DF6865"/>
    <w:rsid w:val="00DF6C7F"/>
    <w:rsid w:val="00DF7C1A"/>
    <w:rsid w:val="00DF7D30"/>
    <w:rsid w:val="00E01E03"/>
    <w:rsid w:val="00E04624"/>
    <w:rsid w:val="00E04910"/>
    <w:rsid w:val="00E04E08"/>
    <w:rsid w:val="00E04EB0"/>
    <w:rsid w:val="00E068D6"/>
    <w:rsid w:val="00E06AF1"/>
    <w:rsid w:val="00E06E5C"/>
    <w:rsid w:val="00E073F6"/>
    <w:rsid w:val="00E078DA"/>
    <w:rsid w:val="00E1044D"/>
    <w:rsid w:val="00E1048C"/>
    <w:rsid w:val="00E112CA"/>
    <w:rsid w:val="00E11894"/>
    <w:rsid w:val="00E120D9"/>
    <w:rsid w:val="00E121AD"/>
    <w:rsid w:val="00E129A4"/>
    <w:rsid w:val="00E12BB1"/>
    <w:rsid w:val="00E13797"/>
    <w:rsid w:val="00E13E34"/>
    <w:rsid w:val="00E13F60"/>
    <w:rsid w:val="00E14D01"/>
    <w:rsid w:val="00E15C89"/>
    <w:rsid w:val="00E16B34"/>
    <w:rsid w:val="00E21437"/>
    <w:rsid w:val="00E21B5D"/>
    <w:rsid w:val="00E230AD"/>
    <w:rsid w:val="00E23144"/>
    <w:rsid w:val="00E2429B"/>
    <w:rsid w:val="00E24742"/>
    <w:rsid w:val="00E24AA6"/>
    <w:rsid w:val="00E254ED"/>
    <w:rsid w:val="00E25678"/>
    <w:rsid w:val="00E25AEB"/>
    <w:rsid w:val="00E25BD1"/>
    <w:rsid w:val="00E260AD"/>
    <w:rsid w:val="00E26EDA"/>
    <w:rsid w:val="00E31FB6"/>
    <w:rsid w:val="00E32A4D"/>
    <w:rsid w:val="00E32B78"/>
    <w:rsid w:val="00E32BF7"/>
    <w:rsid w:val="00E3361B"/>
    <w:rsid w:val="00E33EB1"/>
    <w:rsid w:val="00E33F4F"/>
    <w:rsid w:val="00E34A09"/>
    <w:rsid w:val="00E34C1F"/>
    <w:rsid w:val="00E34FA1"/>
    <w:rsid w:val="00E369BC"/>
    <w:rsid w:val="00E37C64"/>
    <w:rsid w:val="00E37DDE"/>
    <w:rsid w:val="00E37EE7"/>
    <w:rsid w:val="00E405E9"/>
    <w:rsid w:val="00E41F48"/>
    <w:rsid w:val="00E43D1B"/>
    <w:rsid w:val="00E4412C"/>
    <w:rsid w:val="00E443C0"/>
    <w:rsid w:val="00E44478"/>
    <w:rsid w:val="00E44A7D"/>
    <w:rsid w:val="00E4527D"/>
    <w:rsid w:val="00E45878"/>
    <w:rsid w:val="00E45E2B"/>
    <w:rsid w:val="00E509C5"/>
    <w:rsid w:val="00E52E70"/>
    <w:rsid w:val="00E539F3"/>
    <w:rsid w:val="00E53A24"/>
    <w:rsid w:val="00E544FA"/>
    <w:rsid w:val="00E548A2"/>
    <w:rsid w:val="00E54E6C"/>
    <w:rsid w:val="00E551F4"/>
    <w:rsid w:val="00E558DD"/>
    <w:rsid w:val="00E572B6"/>
    <w:rsid w:val="00E608B2"/>
    <w:rsid w:val="00E6129F"/>
    <w:rsid w:val="00E61C93"/>
    <w:rsid w:val="00E61D17"/>
    <w:rsid w:val="00E61DEE"/>
    <w:rsid w:val="00E64355"/>
    <w:rsid w:val="00E6525F"/>
    <w:rsid w:val="00E66210"/>
    <w:rsid w:val="00E6634C"/>
    <w:rsid w:val="00E707CB"/>
    <w:rsid w:val="00E7174D"/>
    <w:rsid w:val="00E7248D"/>
    <w:rsid w:val="00E72700"/>
    <w:rsid w:val="00E73890"/>
    <w:rsid w:val="00E73ED4"/>
    <w:rsid w:val="00E742B5"/>
    <w:rsid w:val="00E74AA5"/>
    <w:rsid w:val="00E750C5"/>
    <w:rsid w:val="00E754CC"/>
    <w:rsid w:val="00E76B7B"/>
    <w:rsid w:val="00E77BFD"/>
    <w:rsid w:val="00E82292"/>
    <w:rsid w:val="00E838B0"/>
    <w:rsid w:val="00E83CD9"/>
    <w:rsid w:val="00E83EBA"/>
    <w:rsid w:val="00E84B30"/>
    <w:rsid w:val="00E85719"/>
    <w:rsid w:val="00E86CF0"/>
    <w:rsid w:val="00E90B20"/>
    <w:rsid w:val="00E910D3"/>
    <w:rsid w:val="00E919F3"/>
    <w:rsid w:val="00E92125"/>
    <w:rsid w:val="00E927B9"/>
    <w:rsid w:val="00E93557"/>
    <w:rsid w:val="00E94FF7"/>
    <w:rsid w:val="00E96097"/>
    <w:rsid w:val="00E9627A"/>
    <w:rsid w:val="00E96716"/>
    <w:rsid w:val="00E96F62"/>
    <w:rsid w:val="00E9702E"/>
    <w:rsid w:val="00E9720C"/>
    <w:rsid w:val="00E97245"/>
    <w:rsid w:val="00E97E2E"/>
    <w:rsid w:val="00E97F02"/>
    <w:rsid w:val="00EA0BF8"/>
    <w:rsid w:val="00EA1882"/>
    <w:rsid w:val="00EA21F4"/>
    <w:rsid w:val="00EA3176"/>
    <w:rsid w:val="00EA35DB"/>
    <w:rsid w:val="00EA42D5"/>
    <w:rsid w:val="00EA4A10"/>
    <w:rsid w:val="00EA4F59"/>
    <w:rsid w:val="00EA5E4F"/>
    <w:rsid w:val="00EB13C7"/>
    <w:rsid w:val="00EB1CF9"/>
    <w:rsid w:val="00EB4510"/>
    <w:rsid w:val="00EB6D69"/>
    <w:rsid w:val="00EB6FE3"/>
    <w:rsid w:val="00EB7240"/>
    <w:rsid w:val="00EB756A"/>
    <w:rsid w:val="00EB7E36"/>
    <w:rsid w:val="00EC1DEA"/>
    <w:rsid w:val="00EC23C1"/>
    <w:rsid w:val="00EC274A"/>
    <w:rsid w:val="00EC2966"/>
    <w:rsid w:val="00EC2C06"/>
    <w:rsid w:val="00EC4B53"/>
    <w:rsid w:val="00EC542F"/>
    <w:rsid w:val="00EC5901"/>
    <w:rsid w:val="00EC5AE8"/>
    <w:rsid w:val="00EC5BAB"/>
    <w:rsid w:val="00EC7031"/>
    <w:rsid w:val="00EC7A80"/>
    <w:rsid w:val="00ED1675"/>
    <w:rsid w:val="00ED1689"/>
    <w:rsid w:val="00ED18B7"/>
    <w:rsid w:val="00ED18E3"/>
    <w:rsid w:val="00ED2186"/>
    <w:rsid w:val="00ED297B"/>
    <w:rsid w:val="00ED37DC"/>
    <w:rsid w:val="00ED3C1E"/>
    <w:rsid w:val="00ED7594"/>
    <w:rsid w:val="00ED7EF9"/>
    <w:rsid w:val="00EE0122"/>
    <w:rsid w:val="00EE0BF8"/>
    <w:rsid w:val="00EE103D"/>
    <w:rsid w:val="00EE131F"/>
    <w:rsid w:val="00EE23E4"/>
    <w:rsid w:val="00EE250C"/>
    <w:rsid w:val="00EE26E7"/>
    <w:rsid w:val="00EE3ABA"/>
    <w:rsid w:val="00EE3B61"/>
    <w:rsid w:val="00EE3E0D"/>
    <w:rsid w:val="00EE4867"/>
    <w:rsid w:val="00EE490D"/>
    <w:rsid w:val="00EE4A9B"/>
    <w:rsid w:val="00EE536C"/>
    <w:rsid w:val="00EE5761"/>
    <w:rsid w:val="00EE66C5"/>
    <w:rsid w:val="00EE76EE"/>
    <w:rsid w:val="00EE7C79"/>
    <w:rsid w:val="00EF06DA"/>
    <w:rsid w:val="00EF0B7A"/>
    <w:rsid w:val="00EF0E20"/>
    <w:rsid w:val="00EF13A0"/>
    <w:rsid w:val="00EF14DA"/>
    <w:rsid w:val="00EF1CFA"/>
    <w:rsid w:val="00EF22D1"/>
    <w:rsid w:val="00EF27EF"/>
    <w:rsid w:val="00EF3180"/>
    <w:rsid w:val="00EF3A24"/>
    <w:rsid w:val="00EF4354"/>
    <w:rsid w:val="00EF470C"/>
    <w:rsid w:val="00EF493E"/>
    <w:rsid w:val="00EF49D0"/>
    <w:rsid w:val="00EF609F"/>
    <w:rsid w:val="00EF66AB"/>
    <w:rsid w:val="00EF7252"/>
    <w:rsid w:val="00EF768A"/>
    <w:rsid w:val="00F00729"/>
    <w:rsid w:val="00F0158D"/>
    <w:rsid w:val="00F050FA"/>
    <w:rsid w:val="00F108C7"/>
    <w:rsid w:val="00F10AB8"/>
    <w:rsid w:val="00F1163F"/>
    <w:rsid w:val="00F11A07"/>
    <w:rsid w:val="00F11DD5"/>
    <w:rsid w:val="00F11E0C"/>
    <w:rsid w:val="00F1226C"/>
    <w:rsid w:val="00F1333A"/>
    <w:rsid w:val="00F13536"/>
    <w:rsid w:val="00F16D05"/>
    <w:rsid w:val="00F17294"/>
    <w:rsid w:val="00F17553"/>
    <w:rsid w:val="00F2029C"/>
    <w:rsid w:val="00F2072A"/>
    <w:rsid w:val="00F22759"/>
    <w:rsid w:val="00F246AC"/>
    <w:rsid w:val="00F24E3E"/>
    <w:rsid w:val="00F2541B"/>
    <w:rsid w:val="00F31457"/>
    <w:rsid w:val="00F31BEC"/>
    <w:rsid w:val="00F31EDA"/>
    <w:rsid w:val="00F31FF5"/>
    <w:rsid w:val="00F339E9"/>
    <w:rsid w:val="00F3453D"/>
    <w:rsid w:val="00F35F6B"/>
    <w:rsid w:val="00F36385"/>
    <w:rsid w:val="00F36ECB"/>
    <w:rsid w:val="00F41987"/>
    <w:rsid w:val="00F41E9C"/>
    <w:rsid w:val="00F421F5"/>
    <w:rsid w:val="00F42761"/>
    <w:rsid w:val="00F42F6D"/>
    <w:rsid w:val="00F44939"/>
    <w:rsid w:val="00F44D95"/>
    <w:rsid w:val="00F44E99"/>
    <w:rsid w:val="00F4525C"/>
    <w:rsid w:val="00F45864"/>
    <w:rsid w:val="00F45D48"/>
    <w:rsid w:val="00F47310"/>
    <w:rsid w:val="00F4753E"/>
    <w:rsid w:val="00F47DEB"/>
    <w:rsid w:val="00F50030"/>
    <w:rsid w:val="00F5108C"/>
    <w:rsid w:val="00F53CFC"/>
    <w:rsid w:val="00F54DCE"/>
    <w:rsid w:val="00F54F4B"/>
    <w:rsid w:val="00F55419"/>
    <w:rsid w:val="00F5746C"/>
    <w:rsid w:val="00F57AF3"/>
    <w:rsid w:val="00F57DFA"/>
    <w:rsid w:val="00F617AC"/>
    <w:rsid w:val="00F61944"/>
    <w:rsid w:val="00F61CD4"/>
    <w:rsid w:val="00F62240"/>
    <w:rsid w:val="00F6258D"/>
    <w:rsid w:val="00F632C2"/>
    <w:rsid w:val="00F63C4C"/>
    <w:rsid w:val="00F6403A"/>
    <w:rsid w:val="00F65044"/>
    <w:rsid w:val="00F65240"/>
    <w:rsid w:val="00F654B1"/>
    <w:rsid w:val="00F65B5C"/>
    <w:rsid w:val="00F65B97"/>
    <w:rsid w:val="00F67E87"/>
    <w:rsid w:val="00F70629"/>
    <w:rsid w:val="00F7184F"/>
    <w:rsid w:val="00F74C22"/>
    <w:rsid w:val="00F74E73"/>
    <w:rsid w:val="00F74F22"/>
    <w:rsid w:val="00F77101"/>
    <w:rsid w:val="00F77570"/>
    <w:rsid w:val="00F77DEF"/>
    <w:rsid w:val="00F80389"/>
    <w:rsid w:val="00F80486"/>
    <w:rsid w:val="00F8092F"/>
    <w:rsid w:val="00F8098F"/>
    <w:rsid w:val="00F80E7C"/>
    <w:rsid w:val="00F80EE8"/>
    <w:rsid w:val="00F822A1"/>
    <w:rsid w:val="00F82A38"/>
    <w:rsid w:val="00F82DC3"/>
    <w:rsid w:val="00F83499"/>
    <w:rsid w:val="00F83832"/>
    <w:rsid w:val="00F83D53"/>
    <w:rsid w:val="00F854A9"/>
    <w:rsid w:val="00F855EC"/>
    <w:rsid w:val="00F85D5C"/>
    <w:rsid w:val="00F86AEB"/>
    <w:rsid w:val="00F90336"/>
    <w:rsid w:val="00F90A31"/>
    <w:rsid w:val="00F9113D"/>
    <w:rsid w:val="00F919BD"/>
    <w:rsid w:val="00F921E2"/>
    <w:rsid w:val="00F9415E"/>
    <w:rsid w:val="00F943BD"/>
    <w:rsid w:val="00F945DC"/>
    <w:rsid w:val="00F948E9"/>
    <w:rsid w:val="00F949A4"/>
    <w:rsid w:val="00F95C9F"/>
    <w:rsid w:val="00F95F2E"/>
    <w:rsid w:val="00F963F0"/>
    <w:rsid w:val="00F97A08"/>
    <w:rsid w:val="00FA05E6"/>
    <w:rsid w:val="00FA05EA"/>
    <w:rsid w:val="00FA08DD"/>
    <w:rsid w:val="00FA1EC6"/>
    <w:rsid w:val="00FA3770"/>
    <w:rsid w:val="00FA37FF"/>
    <w:rsid w:val="00FA48B9"/>
    <w:rsid w:val="00FA49B2"/>
    <w:rsid w:val="00FA64FA"/>
    <w:rsid w:val="00FA716F"/>
    <w:rsid w:val="00FB00B8"/>
    <w:rsid w:val="00FB06E1"/>
    <w:rsid w:val="00FB0F51"/>
    <w:rsid w:val="00FB1479"/>
    <w:rsid w:val="00FB1EF6"/>
    <w:rsid w:val="00FB2D93"/>
    <w:rsid w:val="00FB3187"/>
    <w:rsid w:val="00FB3DAD"/>
    <w:rsid w:val="00FB3DAF"/>
    <w:rsid w:val="00FB3E02"/>
    <w:rsid w:val="00FB4C49"/>
    <w:rsid w:val="00FB5874"/>
    <w:rsid w:val="00FB65BB"/>
    <w:rsid w:val="00FB6EEA"/>
    <w:rsid w:val="00FC00B9"/>
    <w:rsid w:val="00FC06A7"/>
    <w:rsid w:val="00FC153F"/>
    <w:rsid w:val="00FC20B0"/>
    <w:rsid w:val="00FC247A"/>
    <w:rsid w:val="00FC3548"/>
    <w:rsid w:val="00FC427F"/>
    <w:rsid w:val="00FC42B1"/>
    <w:rsid w:val="00FC48B6"/>
    <w:rsid w:val="00FC4A29"/>
    <w:rsid w:val="00FC571A"/>
    <w:rsid w:val="00FC5B6F"/>
    <w:rsid w:val="00FC6510"/>
    <w:rsid w:val="00FC6658"/>
    <w:rsid w:val="00FC66E5"/>
    <w:rsid w:val="00FC6A5D"/>
    <w:rsid w:val="00FD514C"/>
    <w:rsid w:val="00FD5E84"/>
    <w:rsid w:val="00FD7DCB"/>
    <w:rsid w:val="00FE026F"/>
    <w:rsid w:val="00FE0352"/>
    <w:rsid w:val="00FE0660"/>
    <w:rsid w:val="00FE10C4"/>
    <w:rsid w:val="00FE15D6"/>
    <w:rsid w:val="00FE3067"/>
    <w:rsid w:val="00FE3072"/>
    <w:rsid w:val="00FE3BC0"/>
    <w:rsid w:val="00FE4858"/>
    <w:rsid w:val="00FE53E7"/>
    <w:rsid w:val="00FF0792"/>
    <w:rsid w:val="00FF0FF6"/>
    <w:rsid w:val="00FF19D0"/>
    <w:rsid w:val="00FF2614"/>
    <w:rsid w:val="00FF2824"/>
    <w:rsid w:val="00FF2FEE"/>
    <w:rsid w:val="00FF3A94"/>
    <w:rsid w:val="00FF4C45"/>
    <w:rsid w:val="00FF5543"/>
    <w:rsid w:val="00FF61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uiPriority="0"/>
    <w:lsdException w:name="index 2" w:uiPriority="0"/>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Normal Indent" w:uiPriority="0"/>
    <w:lsdException w:name="annotation text" w:qFormat="1"/>
    <w:lsdException w:name="caption" w:locked="1" w:semiHidden="0" w:uiPriority="0" w:unhideWhenUsed="0" w:qFormat="1"/>
    <w:lsdException w:name="annotation reference" w:qFormat="1"/>
    <w:lsdException w:name="page number" w:uiPriority="0"/>
    <w:lsdException w:name="endnote text" w:uiPriority="0"/>
    <w:lsdException w:name="List Bullet" w:uiPriority="0" w:qFormat="1"/>
    <w:lsdException w:name="List 2" w:uiPriority="0"/>
    <w:lsdException w:name="List Bullet 2" w:uiPriority="0" w:qFormat="1"/>
    <w:lsdException w:name="List Bullet 3" w:uiPriority="0" w:qFormat="1"/>
    <w:lsdException w:name="List Bullet 4" w:uiPriority="0"/>
    <w:lsdException w:name="Title" w:locked="1" w:semiHidden="0" w:uiPriority="0" w:unhideWhenUsed="0" w:qFormat="1"/>
    <w:lsdException w:name="Signature" w:uiPriority="0"/>
    <w:lsdException w:name="Default Paragraph Font" w:locked="1" w:semiHidden="0" w:uiPriority="0" w:unhideWhenUsed="0"/>
    <w:lsdException w:name="Body Text" w:uiPriority="0" w:qFormat="1"/>
    <w:lsdException w:name="Subtitle" w:locked="1" w:semiHidden="0" w:uiPriority="0" w:unhideWhenUsed="0" w:qFormat="1"/>
    <w:lsdException w:name="Body Text First Indent" w:uiPriority="0"/>
    <w:lsdException w:name="Note Heading" w:uiPriority="0"/>
    <w:lsdException w:name="Body Text 2" w:uiPriority="0"/>
    <w:lsdException w:name="Body Text 3" w:uiPriority="0" w:qFormat="1"/>
    <w:lsdException w:name="Body Text Indent 2" w:uiPriority="0"/>
    <w:lsdException w:name="Body Text Indent 3" w:uiPriority="0"/>
    <w:lsdException w:name="FollowedHyperlink" w:uiPriority="0"/>
    <w:lsdException w:name="Strong" w:locked="1" w:semiHidden="0" w:uiPriority="22" w:unhideWhenUsed="0" w:qFormat="1"/>
    <w:lsdException w:name="Emphasis" w:locked="1" w:semiHidden="0" w:uiPriority="0" w:unhideWhenUsed="0" w:qFormat="1"/>
    <w:lsdException w:name="Document Map" w:uiPriority="0"/>
    <w:lsdException w:name="Plain Text" w:uiPriority="0"/>
    <w:lsdException w:name="Normal (Web)" w:uiPriority="0"/>
    <w:lsdException w:name="Table Classic 3" w:uiPriority="0"/>
    <w:lsdException w:name="Table Colorful 3" w:uiPriority="0"/>
    <w:lsdException w:name="Table Grid 1" w:locked="1"/>
    <w:lsdException w:name="Table Grid 8" w:uiPriority="0"/>
    <w:lsdException w:name="Table List 3" w:uiPriority="0"/>
    <w:lsdException w:name="Table Contemporary"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semiHidden="0" w:uiPriority="39" w:unhideWhenUsed="0" w:qFormat="1"/>
  </w:latentStyles>
  <w:style w:type="paragraph" w:default="1" w:styleId="Normlny">
    <w:name w:val="Normal"/>
    <w:qFormat/>
    <w:rsid w:val="004343D8"/>
    <w:pPr>
      <w:spacing w:after="160" w:line="259" w:lineRule="auto"/>
    </w:pPr>
    <w:rPr>
      <w:sz w:val="22"/>
      <w:szCs w:val="22"/>
      <w:lang w:eastAsia="en-US"/>
    </w:rPr>
  </w:style>
  <w:style w:type="paragraph" w:styleId="Nadpis1">
    <w:name w:val="heading 1"/>
    <w:aliases w:val="Section,Folientitel,12bold blue,1,Heading1,Chapter,Heading A 1,Heading 1Blue,Head1,subheading,Section Heading,SIR I,A,3,heading,heading4,h1,Heading apps,chaptertext,(Alt+1),chapitre,Obsah 11,h11,Section1,PA Chapter,ni1,h12,l1"/>
    <w:basedOn w:val="Normlny"/>
    <w:next w:val="Normlny"/>
    <w:link w:val="Nadpis1Char"/>
    <w:uiPriority w:val="9"/>
    <w:qFormat/>
    <w:rsid w:val="00461B45"/>
    <w:pPr>
      <w:keepNext/>
      <w:keepLines/>
      <w:spacing w:before="480" w:after="0"/>
      <w:outlineLvl w:val="0"/>
    </w:pPr>
    <w:rPr>
      <w:rFonts w:ascii="Calibri Light" w:hAnsi="Calibri Light"/>
      <w:b/>
      <w:bCs/>
      <w:color w:val="2E74B5"/>
      <w:sz w:val="28"/>
      <w:szCs w:val="28"/>
      <w:lang w:eastAsia="ja-JP"/>
    </w:rPr>
  </w:style>
  <w:style w:type="paragraph" w:styleId="Nadpis2">
    <w:name w:val="heading 2"/>
    <w:basedOn w:val="Normlny"/>
    <w:next w:val="Normlny"/>
    <w:link w:val="Nadpis2Char"/>
    <w:uiPriority w:val="9"/>
    <w:qFormat/>
    <w:rsid w:val="00461B45"/>
    <w:pPr>
      <w:keepNext/>
      <w:keepLines/>
      <w:spacing w:before="200" w:after="0"/>
      <w:outlineLvl w:val="1"/>
    </w:pPr>
    <w:rPr>
      <w:rFonts w:ascii="Calibri Light" w:hAnsi="Calibri Light"/>
      <w:b/>
      <w:bCs/>
      <w:color w:val="5B9BD5"/>
      <w:sz w:val="26"/>
      <w:szCs w:val="26"/>
      <w:lang w:eastAsia="ja-JP"/>
    </w:rPr>
  </w:style>
  <w:style w:type="paragraph" w:styleId="Nadpis3">
    <w:name w:val="heading 3"/>
    <w:aliases w:val="H3,Nadpis_3_úroveň,Záhlaví 3,V_Head3,V_Head31,V_Head32,Podkapitola2,ASAPHeading 3,Sub Paragraph,Podkapitola21,h3,Appendix"/>
    <w:basedOn w:val="Normlny"/>
    <w:next w:val="Normlny"/>
    <w:link w:val="Nadpis3Char"/>
    <w:uiPriority w:val="9"/>
    <w:qFormat/>
    <w:rsid w:val="00461B45"/>
    <w:pPr>
      <w:keepNext/>
      <w:keepLines/>
      <w:spacing w:before="200" w:after="0"/>
      <w:outlineLvl w:val="2"/>
    </w:pPr>
    <w:rPr>
      <w:rFonts w:ascii="Calibri Light" w:hAnsi="Calibri Light"/>
      <w:b/>
      <w:bCs/>
      <w:color w:val="5B9BD5"/>
      <w:sz w:val="20"/>
      <w:szCs w:val="20"/>
      <w:lang w:eastAsia="ja-JP"/>
    </w:rPr>
  </w:style>
  <w:style w:type="paragraph" w:styleId="Nadpis4">
    <w:name w:val="heading 4"/>
    <w:aliases w:val="H4,V_Head4,DOC_Head4,Nadpis 4T,Podkapitola3,Aufgabe"/>
    <w:basedOn w:val="Normlny"/>
    <w:next w:val="Normlny"/>
    <w:link w:val="Nadpis4Char"/>
    <w:uiPriority w:val="99"/>
    <w:qFormat/>
    <w:rsid w:val="00461B45"/>
    <w:pPr>
      <w:keepNext/>
      <w:keepLines/>
      <w:spacing w:before="200" w:after="0"/>
      <w:outlineLvl w:val="3"/>
    </w:pPr>
    <w:rPr>
      <w:rFonts w:ascii="Calibri Light" w:hAnsi="Calibri Light"/>
      <w:b/>
      <w:bCs/>
      <w:i/>
      <w:iCs/>
      <w:color w:val="5B9BD5"/>
      <w:sz w:val="20"/>
      <w:szCs w:val="20"/>
      <w:lang w:eastAsia="ja-JP"/>
    </w:rPr>
  </w:style>
  <w:style w:type="paragraph" w:styleId="Nadpis5">
    <w:name w:val="heading 5"/>
    <w:aliases w:val="Heading 5(war),X.X.X.X.X,CNX_nadpis5,CNX_nadpis51,CNX_nadpis52,CNX_nadpis53,CNX_nadpis54,CNX_nadpis55,CNX_nadpis511,CNX_nadpis521,CNX_nadpis531,CNX_nadpis541,CNX_nadpis56,CNX_nadpis512,CNX_nadpis522,CNX_nadpis532,CNX_nadpis542,CNX_nadpis5 Char"/>
    <w:basedOn w:val="Normlny"/>
    <w:next w:val="Normlny"/>
    <w:link w:val="Nadpis5Char"/>
    <w:unhideWhenUsed/>
    <w:qFormat/>
    <w:locked/>
    <w:rsid w:val="007227B0"/>
    <w:pPr>
      <w:keepNext/>
      <w:keepLines/>
      <w:spacing w:before="200" w:after="0"/>
      <w:outlineLvl w:val="4"/>
    </w:pPr>
    <w:rPr>
      <w:rFonts w:ascii="Cambria" w:eastAsia="MS Gothic" w:hAnsi="Cambria"/>
      <w:color w:val="243F60"/>
    </w:rPr>
  </w:style>
  <w:style w:type="paragraph" w:styleId="Nadpis6">
    <w:name w:val="heading 6"/>
    <w:aliases w:val="h6"/>
    <w:basedOn w:val="Normlny"/>
    <w:next w:val="Normlny"/>
    <w:link w:val="Nadpis6Char"/>
    <w:qFormat/>
    <w:locked/>
    <w:rsid w:val="007227B0"/>
    <w:pPr>
      <w:spacing w:after="0" w:line="240" w:lineRule="auto"/>
      <w:outlineLvl w:val="5"/>
    </w:pPr>
    <w:rPr>
      <w:rFonts w:ascii="Times New Roman" w:eastAsia="Times New Roman" w:hAnsi="Times New Roman"/>
      <w:szCs w:val="20"/>
      <w:lang w:val="en-US"/>
    </w:rPr>
  </w:style>
  <w:style w:type="paragraph" w:styleId="Nadpis7">
    <w:name w:val="heading 7"/>
    <w:aliases w:val="h7"/>
    <w:basedOn w:val="Normlny"/>
    <w:next w:val="Normlny"/>
    <w:link w:val="Nadpis7Char"/>
    <w:qFormat/>
    <w:locked/>
    <w:rsid w:val="007227B0"/>
    <w:pPr>
      <w:spacing w:after="0" w:line="240" w:lineRule="auto"/>
      <w:outlineLvl w:val="6"/>
    </w:pPr>
    <w:rPr>
      <w:rFonts w:ascii="Times New Roman" w:eastAsia="Times New Roman" w:hAnsi="Times New Roman"/>
      <w:szCs w:val="20"/>
      <w:lang w:val="en-US"/>
    </w:rPr>
  </w:style>
  <w:style w:type="paragraph" w:styleId="Nadpis8">
    <w:name w:val="heading 8"/>
    <w:aliases w:val="h8"/>
    <w:basedOn w:val="Normlny"/>
    <w:next w:val="Normlny"/>
    <w:link w:val="Nadpis8Char"/>
    <w:qFormat/>
    <w:locked/>
    <w:rsid w:val="007227B0"/>
    <w:pPr>
      <w:spacing w:after="0" w:line="240" w:lineRule="auto"/>
      <w:outlineLvl w:val="7"/>
    </w:pPr>
    <w:rPr>
      <w:rFonts w:ascii="Times New Roman" w:eastAsia="Times New Roman" w:hAnsi="Times New Roman"/>
      <w:szCs w:val="20"/>
      <w:lang w:val="en-US"/>
    </w:rPr>
  </w:style>
  <w:style w:type="paragraph" w:styleId="Nadpis9">
    <w:name w:val="heading 9"/>
    <w:aliases w:val="h9,heading9"/>
    <w:basedOn w:val="Normlny"/>
    <w:next w:val="Normlny"/>
    <w:link w:val="Nadpis9Char"/>
    <w:qFormat/>
    <w:locked/>
    <w:rsid w:val="007227B0"/>
    <w:pPr>
      <w:spacing w:after="0" w:line="240" w:lineRule="auto"/>
      <w:outlineLvl w:val="8"/>
    </w:pPr>
    <w:rPr>
      <w:rFonts w:ascii="Times New Roman" w:eastAsia="Times New Roman" w:hAnsi="Times New Roman"/>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Section Char,Folientitel Char,12bold blue Char,1 Char,Heading1 Char,Chapter Char,Heading A 1 Char,Heading 1Blue Char,Head1 Char,subheading Char,Section Heading Char,SIR I Char,A Char,3 Char,heading Char,heading4 Char,h1 Char,(Alt+1) Char"/>
    <w:link w:val="Nadpis1"/>
    <w:uiPriority w:val="9"/>
    <w:locked/>
    <w:rsid w:val="00461B45"/>
    <w:rPr>
      <w:rFonts w:ascii="Calibri Light" w:hAnsi="Calibri Light"/>
      <w:b/>
      <w:bCs/>
      <w:color w:val="2E74B5"/>
      <w:sz w:val="28"/>
      <w:szCs w:val="28"/>
      <w:lang w:eastAsia="ja-JP"/>
    </w:rPr>
  </w:style>
  <w:style w:type="character" w:customStyle="1" w:styleId="Nadpis2Char">
    <w:name w:val="Nadpis 2 Char"/>
    <w:link w:val="Nadpis2"/>
    <w:uiPriority w:val="9"/>
    <w:locked/>
    <w:rsid w:val="00461B45"/>
    <w:rPr>
      <w:rFonts w:ascii="Calibri Light" w:hAnsi="Calibri Light"/>
      <w:b/>
      <w:color w:val="5B9BD5"/>
      <w:sz w:val="26"/>
    </w:rPr>
  </w:style>
  <w:style w:type="character" w:customStyle="1" w:styleId="Nadpis3Char">
    <w:name w:val="Nadpis 3 Char"/>
    <w:aliases w:val="H3 Char,Nadpis_3_úroveň Char,Záhlaví 3 Char,V_Head3 Char,V_Head31 Char,V_Head32 Char,Podkapitola2 Char,ASAPHeading 3 Char,Sub Paragraph Char,Podkapitola21 Char,h3 Char,Appendix Char"/>
    <w:link w:val="Nadpis3"/>
    <w:uiPriority w:val="9"/>
    <w:locked/>
    <w:rsid w:val="00461B45"/>
    <w:rPr>
      <w:rFonts w:ascii="Calibri Light" w:hAnsi="Calibri Light"/>
      <w:b/>
      <w:color w:val="5B9BD5"/>
    </w:rPr>
  </w:style>
  <w:style w:type="character" w:customStyle="1" w:styleId="Nadpis4Char">
    <w:name w:val="Nadpis 4 Char"/>
    <w:aliases w:val="H4 Char,V_Head4 Char,DOC_Head4 Char,Nadpis 4T Char,Podkapitola3 Char,Aufgabe Char"/>
    <w:link w:val="Nadpis4"/>
    <w:uiPriority w:val="99"/>
    <w:locked/>
    <w:rsid w:val="00461B45"/>
    <w:rPr>
      <w:rFonts w:ascii="Calibri Light" w:hAnsi="Calibri Light"/>
      <w:b/>
      <w:i/>
      <w:color w:val="5B9BD5"/>
    </w:rPr>
  </w:style>
  <w:style w:type="character" w:customStyle="1" w:styleId="Nadpis5Char">
    <w:name w:val="Nadpis 5 Char"/>
    <w:aliases w:val="Heading 5(war) Char,X.X.X.X.X Char,CNX_nadpis5 Char1,CNX_nadpis51 Char,CNX_nadpis52 Char,CNX_nadpis53 Char,CNX_nadpis54 Char,CNX_nadpis55 Char,CNX_nadpis511 Char,CNX_nadpis521 Char,CNX_nadpis531 Char,CNX_nadpis541 Char,CNX_nadpis56 Char"/>
    <w:link w:val="Nadpis5"/>
    <w:rsid w:val="007227B0"/>
    <w:rPr>
      <w:rFonts w:ascii="Cambria" w:eastAsia="MS Gothic" w:hAnsi="Cambria" w:cs="Times New Roman"/>
      <w:color w:val="243F60"/>
      <w:lang w:eastAsia="en-US"/>
    </w:rPr>
  </w:style>
  <w:style w:type="character" w:customStyle="1" w:styleId="Nadpis6Char">
    <w:name w:val="Nadpis 6 Char"/>
    <w:aliases w:val="h6 Char"/>
    <w:link w:val="Nadpis6"/>
    <w:rsid w:val="007227B0"/>
    <w:rPr>
      <w:rFonts w:ascii="Times New Roman" w:eastAsia="Times New Roman" w:hAnsi="Times New Roman"/>
      <w:szCs w:val="20"/>
      <w:lang w:val="en-US" w:eastAsia="en-US"/>
    </w:rPr>
  </w:style>
  <w:style w:type="character" w:customStyle="1" w:styleId="Nadpis7Char">
    <w:name w:val="Nadpis 7 Char"/>
    <w:aliases w:val="h7 Char"/>
    <w:link w:val="Nadpis7"/>
    <w:rsid w:val="007227B0"/>
    <w:rPr>
      <w:rFonts w:ascii="Times New Roman" w:eastAsia="Times New Roman" w:hAnsi="Times New Roman"/>
      <w:szCs w:val="20"/>
      <w:lang w:val="en-US" w:eastAsia="en-US"/>
    </w:rPr>
  </w:style>
  <w:style w:type="character" w:customStyle="1" w:styleId="Nadpis8Char">
    <w:name w:val="Nadpis 8 Char"/>
    <w:aliases w:val="h8 Char"/>
    <w:link w:val="Nadpis8"/>
    <w:rsid w:val="007227B0"/>
    <w:rPr>
      <w:rFonts w:ascii="Times New Roman" w:eastAsia="Times New Roman" w:hAnsi="Times New Roman"/>
      <w:szCs w:val="20"/>
      <w:lang w:val="en-US" w:eastAsia="en-US"/>
    </w:rPr>
  </w:style>
  <w:style w:type="character" w:customStyle="1" w:styleId="Nadpis9Char">
    <w:name w:val="Nadpis 9 Char"/>
    <w:aliases w:val="h9 Char,heading9 Char"/>
    <w:link w:val="Nadpis9"/>
    <w:rsid w:val="007227B0"/>
    <w:rPr>
      <w:rFonts w:ascii="Times New Roman" w:eastAsia="Times New Roman" w:hAnsi="Times New Roman"/>
      <w:szCs w:val="20"/>
      <w:lang w:val="en-US" w:eastAsia="en-US"/>
    </w:rPr>
  </w:style>
  <w:style w:type="paragraph" w:styleId="Hlavika">
    <w:name w:val="header"/>
    <w:basedOn w:val="Normlny"/>
    <w:link w:val="HlavikaChar"/>
    <w:uiPriority w:val="99"/>
    <w:rsid w:val="001B50B1"/>
    <w:pPr>
      <w:tabs>
        <w:tab w:val="center" w:pos="4536"/>
        <w:tab w:val="right" w:pos="9072"/>
      </w:tabs>
      <w:spacing w:after="0" w:line="240" w:lineRule="auto"/>
    </w:pPr>
    <w:rPr>
      <w:sz w:val="20"/>
      <w:szCs w:val="20"/>
      <w:lang w:eastAsia="ja-JP"/>
    </w:rPr>
  </w:style>
  <w:style w:type="character" w:customStyle="1" w:styleId="HlavikaChar">
    <w:name w:val="Hlavička Char"/>
    <w:basedOn w:val="Predvolenpsmoodseku"/>
    <w:link w:val="Hlavika"/>
    <w:uiPriority w:val="99"/>
    <w:locked/>
    <w:rsid w:val="001B50B1"/>
  </w:style>
  <w:style w:type="paragraph" w:styleId="Pta">
    <w:name w:val="footer"/>
    <w:basedOn w:val="Normlny"/>
    <w:link w:val="PtaChar"/>
    <w:uiPriority w:val="99"/>
    <w:rsid w:val="001B50B1"/>
    <w:pPr>
      <w:tabs>
        <w:tab w:val="center" w:pos="4536"/>
        <w:tab w:val="right" w:pos="9072"/>
      </w:tabs>
      <w:spacing w:after="0" w:line="240" w:lineRule="auto"/>
    </w:pPr>
    <w:rPr>
      <w:sz w:val="20"/>
      <w:szCs w:val="20"/>
      <w:lang w:eastAsia="ja-JP"/>
    </w:rPr>
  </w:style>
  <w:style w:type="character" w:customStyle="1" w:styleId="PtaChar">
    <w:name w:val="Päta Char"/>
    <w:basedOn w:val="Predvolenpsmoodseku"/>
    <w:link w:val="Pta"/>
    <w:uiPriority w:val="99"/>
    <w:qFormat/>
    <w:locked/>
    <w:rsid w:val="001B50B1"/>
  </w:style>
  <w:style w:type="paragraph" w:styleId="Textbubliny">
    <w:name w:val="Balloon Text"/>
    <w:basedOn w:val="Normlny"/>
    <w:link w:val="TextbublinyChar"/>
    <w:uiPriority w:val="99"/>
    <w:rsid w:val="001B50B1"/>
    <w:pPr>
      <w:spacing w:after="0" w:line="240" w:lineRule="auto"/>
    </w:pPr>
    <w:rPr>
      <w:rFonts w:ascii="Tahoma" w:hAnsi="Tahoma"/>
      <w:sz w:val="16"/>
      <w:szCs w:val="16"/>
      <w:lang w:eastAsia="ja-JP"/>
    </w:rPr>
  </w:style>
  <w:style w:type="character" w:customStyle="1" w:styleId="TextbublinyChar">
    <w:name w:val="Text bubliny Char"/>
    <w:link w:val="Textbubliny"/>
    <w:uiPriority w:val="99"/>
    <w:locked/>
    <w:rsid w:val="001B50B1"/>
    <w:rPr>
      <w:rFonts w:ascii="Tahoma" w:hAnsi="Tahoma"/>
      <w:sz w:val="16"/>
    </w:rPr>
  </w:style>
  <w:style w:type="paragraph" w:customStyle="1" w:styleId="Default">
    <w:name w:val="Default"/>
    <w:qFormat/>
    <w:rsid w:val="001B50B1"/>
    <w:pPr>
      <w:autoSpaceDE w:val="0"/>
      <w:autoSpaceDN w:val="0"/>
      <w:adjustRightInd w:val="0"/>
    </w:pPr>
    <w:rPr>
      <w:rFonts w:cs="Calibri"/>
      <w:color w:val="000000"/>
      <w:sz w:val="24"/>
      <w:szCs w:val="24"/>
      <w:lang w:eastAsia="en-US"/>
    </w:rPr>
  </w:style>
  <w:style w:type="paragraph" w:styleId="Odsekzoznamu">
    <w:name w:val="List Paragraph"/>
    <w:aliases w:val="Bullet Number,lp1,lp11,Use Case List Paragraph,body,Colorful List - Accent 11"/>
    <w:basedOn w:val="Normlny"/>
    <w:link w:val="OdsekzoznamuChar"/>
    <w:uiPriority w:val="34"/>
    <w:qFormat/>
    <w:rsid w:val="001F37B6"/>
    <w:pPr>
      <w:ind w:left="720"/>
      <w:contextualSpacing/>
    </w:p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CE653E"/>
    <w:rPr>
      <w:lang w:eastAsia="en-US"/>
    </w:rPr>
  </w:style>
  <w:style w:type="paragraph" w:styleId="Nzov">
    <w:name w:val="Title"/>
    <w:basedOn w:val="Normlny"/>
    <w:next w:val="Normlny"/>
    <w:link w:val="NzovChar"/>
    <w:qFormat/>
    <w:rsid w:val="00461B45"/>
    <w:pPr>
      <w:pBdr>
        <w:bottom w:val="single" w:sz="8" w:space="4" w:color="5B9BD5"/>
      </w:pBdr>
      <w:spacing w:after="300" w:line="240" w:lineRule="auto"/>
      <w:contextualSpacing/>
    </w:pPr>
    <w:rPr>
      <w:rFonts w:ascii="Calibri Light" w:hAnsi="Calibri Light"/>
      <w:color w:val="323E4F"/>
      <w:spacing w:val="5"/>
      <w:kern w:val="28"/>
      <w:sz w:val="52"/>
      <w:szCs w:val="52"/>
      <w:lang w:eastAsia="ja-JP"/>
    </w:rPr>
  </w:style>
  <w:style w:type="character" w:customStyle="1" w:styleId="NzovChar">
    <w:name w:val="Názov Char"/>
    <w:link w:val="Nzov"/>
    <w:locked/>
    <w:rsid w:val="00461B45"/>
    <w:rPr>
      <w:rFonts w:ascii="Calibri Light" w:hAnsi="Calibri Light"/>
      <w:color w:val="323E4F"/>
      <w:spacing w:val="5"/>
      <w:kern w:val="28"/>
      <w:sz w:val="52"/>
    </w:rPr>
  </w:style>
  <w:style w:type="paragraph" w:styleId="Hlavikaobsahu">
    <w:name w:val="TOC Heading"/>
    <w:basedOn w:val="Nadpis1"/>
    <w:next w:val="Normlny"/>
    <w:uiPriority w:val="39"/>
    <w:qFormat/>
    <w:rsid w:val="00461B45"/>
    <w:pPr>
      <w:spacing w:line="276" w:lineRule="auto"/>
      <w:outlineLvl w:val="9"/>
    </w:pPr>
  </w:style>
  <w:style w:type="paragraph" w:styleId="Obsah1">
    <w:name w:val="toc 1"/>
    <w:aliases w:val="Obsah"/>
    <w:basedOn w:val="Normlny"/>
    <w:next w:val="Normlny"/>
    <w:autoRedefine/>
    <w:uiPriority w:val="39"/>
    <w:qFormat/>
    <w:rsid w:val="007227B0"/>
    <w:pPr>
      <w:spacing w:after="0" w:line="240" w:lineRule="auto"/>
    </w:pPr>
    <w:rPr>
      <w:b/>
    </w:rPr>
  </w:style>
  <w:style w:type="paragraph" w:styleId="Obsah2">
    <w:name w:val="toc 2"/>
    <w:basedOn w:val="Normlny"/>
    <w:next w:val="Normlny"/>
    <w:autoRedefine/>
    <w:uiPriority w:val="39"/>
    <w:qFormat/>
    <w:rsid w:val="00017685"/>
    <w:pPr>
      <w:tabs>
        <w:tab w:val="right" w:leader="dot" w:pos="9062"/>
      </w:tabs>
      <w:spacing w:after="0" w:line="240" w:lineRule="auto"/>
      <w:ind w:left="220"/>
    </w:pPr>
    <w:rPr>
      <w:rFonts w:ascii="Arial" w:hAnsi="Arial" w:cs="Arial"/>
      <w:b/>
      <w:noProof/>
      <w:color w:val="000000"/>
    </w:rPr>
  </w:style>
  <w:style w:type="paragraph" w:styleId="Obsah3">
    <w:name w:val="toc 3"/>
    <w:basedOn w:val="Normlny"/>
    <w:next w:val="Normlny"/>
    <w:autoRedefine/>
    <w:uiPriority w:val="39"/>
    <w:qFormat/>
    <w:rsid w:val="00FF2614"/>
    <w:pPr>
      <w:tabs>
        <w:tab w:val="left" w:pos="1418"/>
        <w:tab w:val="right" w:leader="dot" w:pos="9062"/>
      </w:tabs>
      <w:spacing w:after="0"/>
      <w:ind w:left="440"/>
    </w:pPr>
    <w:rPr>
      <w:rFonts w:ascii="Arial" w:hAnsi="Arial" w:cs="Arial"/>
      <w:bCs/>
      <w:noProof/>
      <w:lang w:eastAsia="ja-JP"/>
    </w:rPr>
  </w:style>
  <w:style w:type="character" w:styleId="Hypertextovprepojenie">
    <w:name w:val="Hyperlink"/>
    <w:uiPriority w:val="99"/>
    <w:rsid w:val="00461B45"/>
    <w:rPr>
      <w:rFonts w:cs="Times New Roman"/>
      <w:color w:val="0563C1"/>
      <w:u w:val="single"/>
    </w:rPr>
  </w:style>
  <w:style w:type="paragraph" w:styleId="Podtitul">
    <w:name w:val="Subtitle"/>
    <w:basedOn w:val="Normlny"/>
    <w:next w:val="Normlny"/>
    <w:link w:val="PodtitulChar"/>
    <w:qFormat/>
    <w:rsid w:val="008524AC"/>
    <w:pPr>
      <w:numPr>
        <w:ilvl w:val="1"/>
      </w:numPr>
    </w:pPr>
    <w:rPr>
      <w:rFonts w:ascii="Calibri Light" w:hAnsi="Calibri Light"/>
      <w:i/>
      <w:iCs/>
      <w:color w:val="5B9BD5"/>
      <w:spacing w:val="15"/>
      <w:sz w:val="24"/>
      <w:szCs w:val="24"/>
      <w:lang w:eastAsia="ja-JP"/>
    </w:rPr>
  </w:style>
  <w:style w:type="character" w:customStyle="1" w:styleId="PodtitulChar">
    <w:name w:val="Podtitul Char"/>
    <w:link w:val="Podtitul"/>
    <w:locked/>
    <w:rsid w:val="008524AC"/>
    <w:rPr>
      <w:rFonts w:ascii="Calibri Light" w:hAnsi="Calibri Light"/>
      <w:i/>
      <w:color w:val="5B9BD5"/>
      <w:spacing w:val="15"/>
      <w:sz w:val="24"/>
    </w:rPr>
  </w:style>
  <w:style w:type="paragraph" w:styleId="Popis">
    <w:name w:val="caption"/>
    <w:basedOn w:val="Normlny"/>
    <w:next w:val="Normlny"/>
    <w:link w:val="PopisChar"/>
    <w:qFormat/>
    <w:rsid w:val="00EB756A"/>
    <w:pPr>
      <w:spacing w:after="200" w:line="240" w:lineRule="auto"/>
    </w:pPr>
    <w:rPr>
      <w:b/>
      <w:bCs/>
      <w:color w:val="5B9BD5"/>
      <w:sz w:val="18"/>
      <w:szCs w:val="18"/>
    </w:rPr>
  </w:style>
  <w:style w:type="character" w:styleId="Odkaznakomentr">
    <w:name w:val="annotation reference"/>
    <w:uiPriority w:val="99"/>
    <w:qFormat/>
    <w:rsid w:val="00E82292"/>
    <w:rPr>
      <w:rFonts w:cs="Times New Roman"/>
      <w:sz w:val="16"/>
    </w:rPr>
  </w:style>
  <w:style w:type="paragraph" w:styleId="Textkomentra">
    <w:name w:val="annotation text"/>
    <w:basedOn w:val="Normlny"/>
    <w:link w:val="TextkomentraChar"/>
    <w:uiPriority w:val="99"/>
    <w:qFormat/>
    <w:rsid w:val="00E82292"/>
    <w:pPr>
      <w:spacing w:line="240" w:lineRule="auto"/>
    </w:pPr>
    <w:rPr>
      <w:sz w:val="20"/>
      <w:szCs w:val="20"/>
      <w:lang w:eastAsia="ja-JP"/>
    </w:rPr>
  </w:style>
  <w:style w:type="character" w:customStyle="1" w:styleId="TextkomentraChar">
    <w:name w:val="Text komentára Char"/>
    <w:link w:val="Textkomentra"/>
    <w:uiPriority w:val="99"/>
    <w:qFormat/>
    <w:locked/>
    <w:rsid w:val="00E82292"/>
    <w:rPr>
      <w:sz w:val="20"/>
    </w:rPr>
  </w:style>
  <w:style w:type="paragraph" w:styleId="Predmetkomentra">
    <w:name w:val="annotation subject"/>
    <w:basedOn w:val="Textkomentra"/>
    <w:next w:val="Textkomentra"/>
    <w:link w:val="PredmetkomentraChar"/>
    <w:uiPriority w:val="99"/>
    <w:rsid w:val="00E82292"/>
    <w:rPr>
      <w:b/>
      <w:bCs/>
    </w:rPr>
  </w:style>
  <w:style w:type="character" w:customStyle="1" w:styleId="PredmetkomentraChar">
    <w:name w:val="Predmet komentára Char"/>
    <w:link w:val="Predmetkomentra"/>
    <w:uiPriority w:val="99"/>
    <w:locked/>
    <w:rsid w:val="00E82292"/>
    <w:rPr>
      <w:b/>
      <w:sz w:val="20"/>
    </w:rPr>
  </w:style>
  <w:style w:type="table" w:styleId="Mriekatabuky">
    <w:name w:val="Table Grid"/>
    <w:aliases w:val="Deloitte table 3"/>
    <w:basedOn w:val="Normlnatabuka"/>
    <w:rsid w:val="001B6B61"/>
    <w:rPr>
      <w:rFonts w:ascii="Arial" w:eastAsia="Times New Roman" w:hAnsi="Arial"/>
      <w:sz w:val="19"/>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cs="Times New Roman"/>
        <w:b/>
        <w:color w:val="FFFFFF"/>
        <w:sz w:val="19"/>
      </w:rPr>
      <w:tblPr/>
      <w:tcPr>
        <w:shd w:val="clear" w:color="auto" w:fill="72C7E7"/>
      </w:tcPr>
    </w:tblStylePr>
    <w:tblStylePr w:type="firstCol">
      <w:rPr>
        <w:rFonts w:ascii="Arial" w:hAnsi="Arial" w:cs="Times New Roman"/>
        <w:sz w:val="19"/>
      </w:rPr>
    </w:tblStylePr>
  </w:style>
  <w:style w:type="table" w:styleId="Mriekatabuky1">
    <w:name w:val="Table Grid 1"/>
    <w:basedOn w:val="Normlnatabuka"/>
    <w:uiPriority w:val="99"/>
    <w:rsid w:val="001B6B61"/>
    <w:rPr>
      <w:rFonts w:ascii="Times New Roman" w:eastAsia="Times New Roman" w:hAnsi="Times New Roman"/>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Strednmrieka11">
    <w:name w:val="Stredná mriežka 11"/>
    <w:uiPriority w:val="99"/>
    <w:rsid w:val="001B6B61"/>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paragraph" w:customStyle="1" w:styleId="Normlny1">
    <w:name w:val="Normálny1"/>
    <w:uiPriority w:val="99"/>
    <w:rsid w:val="006118F8"/>
    <w:pPr>
      <w:widowControl w:val="0"/>
      <w:overflowPunct w:val="0"/>
      <w:autoSpaceDE w:val="0"/>
      <w:autoSpaceDN w:val="0"/>
      <w:adjustRightInd w:val="0"/>
    </w:pPr>
    <w:rPr>
      <w:rFonts w:ascii="Times New Roman" w:eastAsia="Times New Roman" w:hAnsi="Times New Roman"/>
      <w:sz w:val="24"/>
      <w:lang w:eastAsia="cs-CZ"/>
    </w:rPr>
  </w:style>
  <w:style w:type="character" w:customStyle="1" w:styleId="FontStyle20">
    <w:name w:val="Font Style20"/>
    <w:uiPriority w:val="99"/>
    <w:rsid w:val="0005629F"/>
    <w:rPr>
      <w:rFonts w:ascii="Arial" w:hAnsi="Arial" w:cs="Arial" w:hint="default"/>
    </w:rPr>
  </w:style>
  <w:style w:type="character" w:customStyle="1" w:styleId="apple-converted-space">
    <w:name w:val="apple-converted-space"/>
    <w:rsid w:val="00CB3F29"/>
  </w:style>
  <w:style w:type="paragraph" w:customStyle="1" w:styleId="Odsekzoznamu1">
    <w:name w:val="Odsek zoznamu1"/>
    <w:basedOn w:val="Normlny"/>
    <w:uiPriority w:val="34"/>
    <w:qFormat/>
    <w:rsid w:val="00CB3F29"/>
    <w:pPr>
      <w:spacing w:after="200" w:line="276" w:lineRule="auto"/>
      <w:ind w:left="708"/>
      <w:jc w:val="both"/>
    </w:pPr>
  </w:style>
  <w:style w:type="paragraph" w:styleId="Zarkazkladnhotextu2">
    <w:name w:val="Body Text Indent 2"/>
    <w:basedOn w:val="Normlny"/>
    <w:link w:val="Zarkazkladnhotextu2Char"/>
    <w:rsid w:val="00CB3F29"/>
    <w:pPr>
      <w:spacing w:after="0" w:line="240" w:lineRule="auto"/>
      <w:ind w:left="360"/>
      <w:jc w:val="both"/>
    </w:pPr>
    <w:rPr>
      <w:rFonts w:ascii="Times New Roman" w:eastAsia="Times New Roman" w:hAnsi="Times New Roman"/>
      <w:noProof/>
      <w:sz w:val="24"/>
      <w:szCs w:val="24"/>
      <w:lang w:eastAsia="sk-SK"/>
    </w:rPr>
  </w:style>
  <w:style w:type="character" w:customStyle="1" w:styleId="Zarkazkladnhotextu2Char">
    <w:name w:val="Zarážka základného textu 2 Char"/>
    <w:link w:val="Zarkazkladnhotextu2"/>
    <w:rsid w:val="00CB3F29"/>
    <w:rPr>
      <w:rFonts w:ascii="Times New Roman" w:eastAsia="Times New Roman" w:hAnsi="Times New Roman"/>
      <w:noProof/>
      <w:sz w:val="24"/>
      <w:szCs w:val="24"/>
    </w:rPr>
  </w:style>
  <w:style w:type="paragraph" w:styleId="Zkladntext">
    <w:name w:val="Body Text"/>
    <w:aliases w:val="b,heading3,Body Text - Level 2,bt,body text,t1,taten_body,block,Body Text 1,NoticeText-List,Char Char Char Char Char Char Char Char Char,Char Char Char Char Char Char Char Char, Char, Char Char Char Char Char Char Char Char Char"/>
    <w:basedOn w:val="Normlny"/>
    <w:link w:val="ZkladntextChar"/>
    <w:unhideWhenUsed/>
    <w:qFormat/>
    <w:rsid w:val="00C43873"/>
    <w:pPr>
      <w:spacing w:after="120" w:line="240" w:lineRule="auto"/>
      <w:jc w:val="both"/>
    </w:pPr>
    <w:rPr>
      <w:rFonts w:ascii="Times New Roman" w:eastAsia="Times New Roman" w:hAnsi="Times New Roman"/>
      <w:sz w:val="20"/>
      <w:szCs w:val="20"/>
      <w:lang w:eastAsia="cs-CZ"/>
    </w:rPr>
  </w:style>
  <w:style w:type="character" w:customStyle="1" w:styleId="ZkladntextChar">
    <w:name w:val="Základný text Char"/>
    <w:aliases w:val="b Char,heading3 Char,Body Text - Level 2 Char,bt Char,body text Char,t1 Char,taten_body Char,block Char,Body Text 1 Char,NoticeText-List Char,Char Char Char Char Char Char Char Char Char Char, Char Char"/>
    <w:link w:val="Zkladntext"/>
    <w:rsid w:val="00C43873"/>
    <w:rPr>
      <w:rFonts w:ascii="Times New Roman" w:eastAsia="Times New Roman" w:hAnsi="Times New Roman"/>
      <w:sz w:val="20"/>
      <w:szCs w:val="20"/>
      <w:lang w:eastAsia="cs-CZ"/>
    </w:rPr>
  </w:style>
  <w:style w:type="character" w:customStyle="1" w:styleId="FontStyle25">
    <w:name w:val="Font Style25"/>
    <w:uiPriority w:val="99"/>
    <w:rsid w:val="0069454A"/>
    <w:rPr>
      <w:rFonts w:ascii="Bookman Old Style" w:hAnsi="Bookman Old Style" w:cs="Bookman Old Style"/>
      <w:sz w:val="18"/>
      <w:szCs w:val="18"/>
    </w:rPr>
  </w:style>
  <w:style w:type="table" w:styleId="Svetlzoznam">
    <w:name w:val="Light List"/>
    <w:basedOn w:val="Normlnatabuka"/>
    <w:uiPriority w:val="61"/>
    <w:rsid w:val="00BC1B5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vetlzoznamzvraznenie1">
    <w:name w:val="Light List Accent 1"/>
    <w:basedOn w:val="Normlnatabuka"/>
    <w:uiPriority w:val="61"/>
    <w:rsid w:val="00BC1B5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trednmrieka1zvraznenie5">
    <w:name w:val="Medium Grid 1 Accent 5"/>
    <w:basedOn w:val="Normlnatabuka"/>
    <w:uiPriority w:val="67"/>
    <w:rsid w:val="00BC1B54"/>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styleId="Zarkazkladnhotextu">
    <w:name w:val="Body Text Indent"/>
    <w:basedOn w:val="Normlny"/>
    <w:link w:val="ZarkazkladnhotextuChar"/>
    <w:uiPriority w:val="99"/>
    <w:unhideWhenUsed/>
    <w:rsid w:val="0074551A"/>
    <w:pPr>
      <w:spacing w:after="120"/>
      <w:ind w:left="283"/>
    </w:pPr>
  </w:style>
  <w:style w:type="character" w:customStyle="1" w:styleId="ZarkazkladnhotextuChar">
    <w:name w:val="Zarážka základného textu Char"/>
    <w:link w:val="Zarkazkladnhotextu"/>
    <w:uiPriority w:val="99"/>
    <w:rsid w:val="0074551A"/>
    <w:rPr>
      <w:lang w:eastAsia="en-US"/>
    </w:rPr>
  </w:style>
  <w:style w:type="paragraph" w:styleId="Zkladntext2">
    <w:name w:val="Body Text 2"/>
    <w:basedOn w:val="Normlny"/>
    <w:link w:val="Zkladntext2Char"/>
    <w:unhideWhenUsed/>
    <w:rsid w:val="0074551A"/>
    <w:pPr>
      <w:spacing w:after="120" w:line="480" w:lineRule="auto"/>
    </w:pPr>
  </w:style>
  <w:style w:type="character" w:customStyle="1" w:styleId="Zkladntext2Char">
    <w:name w:val="Základný text 2 Char"/>
    <w:link w:val="Zkladntext2"/>
    <w:rsid w:val="0074551A"/>
    <w:rPr>
      <w:lang w:eastAsia="en-US"/>
    </w:rPr>
  </w:style>
  <w:style w:type="character" w:styleId="slostrany">
    <w:name w:val="page number"/>
    <w:basedOn w:val="Predvolenpsmoodseku"/>
    <w:rsid w:val="00A44E2C"/>
  </w:style>
  <w:style w:type="paragraph" w:styleId="Zkladntext3">
    <w:name w:val="Body Text 3"/>
    <w:basedOn w:val="Normlny"/>
    <w:link w:val="Zkladntext3Char"/>
    <w:unhideWhenUsed/>
    <w:qFormat/>
    <w:rsid w:val="00A7081B"/>
    <w:pPr>
      <w:spacing w:after="120"/>
    </w:pPr>
    <w:rPr>
      <w:sz w:val="16"/>
      <w:szCs w:val="16"/>
    </w:rPr>
  </w:style>
  <w:style w:type="character" w:customStyle="1" w:styleId="Zkladntext3Char">
    <w:name w:val="Základný text 3 Char"/>
    <w:link w:val="Zkladntext3"/>
    <w:rsid w:val="00A7081B"/>
    <w:rPr>
      <w:sz w:val="16"/>
      <w:szCs w:val="16"/>
      <w:lang w:eastAsia="en-US"/>
    </w:rPr>
  </w:style>
  <w:style w:type="paragraph" w:customStyle="1" w:styleId="Bezriadkovania1">
    <w:name w:val="Bez riadkovania1"/>
    <w:qFormat/>
    <w:rsid w:val="006141F9"/>
    <w:rPr>
      <w:rFonts w:eastAsia="Times New Roman"/>
      <w:sz w:val="22"/>
      <w:szCs w:val="22"/>
      <w:lang w:eastAsia="en-US"/>
    </w:rPr>
  </w:style>
  <w:style w:type="character" w:customStyle="1" w:styleId="ObyajntextChar">
    <w:name w:val="Obyčajný text Char"/>
    <w:link w:val="Obyajntext"/>
    <w:rsid w:val="000175D6"/>
    <w:rPr>
      <w:rFonts w:ascii="Consolas" w:eastAsia="Times New Roman" w:hAnsi="Consolas"/>
      <w:sz w:val="21"/>
      <w:szCs w:val="21"/>
      <w:lang w:val="en-GB"/>
    </w:rPr>
  </w:style>
  <w:style w:type="paragraph" w:styleId="Obyajntext">
    <w:name w:val="Plain Text"/>
    <w:basedOn w:val="Normlny"/>
    <w:link w:val="ObyajntextChar"/>
    <w:rsid w:val="000175D6"/>
    <w:pPr>
      <w:spacing w:after="0" w:line="240" w:lineRule="auto"/>
    </w:pPr>
    <w:rPr>
      <w:rFonts w:ascii="Consolas" w:eastAsia="Times New Roman" w:hAnsi="Consolas"/>
      <w:sz w:val="21"/>
      <w:szCs w:val="21"/>
      <w:lang w:val="en-GB" w:eastAsia="sk-SK"/>
    </w:rPr>
  </w:style>
  <w:style w:type="character" w:customStyle="1" w:styleId="ObyajntextChar1">
    <w:name w:val="Obyčajný text Char1"/>
    <w:uiPriority w:val="99"/>
    <w:semiHidden/>
    <w:rsid w:val="000175D6"/>
    <w:rPr>
      <w:rFonts w:ascii="Consolas" w:hAnsi="Consolas" w:cs="Consolas"/>
      <w:sz w:val="21"/>
      <w:szCs w:val="21"/>
      <w:lang w:eastAsia="en-US"/>
    </w:rPr>
  </w:style>
  <w:style w:type="paragraph" w:customStyle="1" w:styleId="ZZZEsster">
    <w:name w:val="ZZZEsster"/>
    <w:rsid w:val="00890563"/>
    <w:pPr>
      <w:suppressAutoHyphens/>
      <w:jc w:val="both"/>
    </w:pPr>
    <w:rPr>
      <w:rFonts w:ascii="Times New Roman" w:eastAsia="Times New Roman" w:hAnsi="Times New Roman"/>
      <w:sz w:val="24"/>
      <w:lang w:val="cs-CZ" w:eastAsia="cs-CZ"/>
    </w:rPr>
  </w:style>
  <w:style w:type="paragraph" w:customStyle="1" w:styleId="1Autoslovan">
    <w:name w:val="1. Autočíslovaný"/>
    <w:basedOn w:val="Normlny"/>
    <w:rsid w:val="00890563"/>
    <w:pPr>
      <w:tabs>
        <w:tab w:val="num" w:pos="360"/>
      </w:tabs>
      <w:spacing w:before="80" w:after="0" w:line="240" w:lineRule="auto"/>
      <w:ind w:left="360" w:hanging="360"/>
    </w:pPr>
    <w:rPr>
      <w:rFonts w:ascii="Arial" w:eastAsia="Times New Roman" w:hAnsi="Arial"/>
      <w:spacing w:val="-4"/>
      <w:sz w:val="17"/>
      <w:szCs w:val="20"/>
      <w:lang w:val="cs-CZ" w:eastAsia="cs-CZ"/>
    </w:rPr>
  </w:style>
  <w:style w:type="paragraph" w:customStyle="1" w:styleId="Normlny2">
    <w:name w:val="Normálny2"/>
    <w:basedOn w:val="Normlny"/>
    <w:uiPriority w:val="99"/>
    <w:rsid w:val="00890563"/>
    <w:pPr>
      <w:overflowPunct w:val="0"/>
      <w:autoSpaceDE w:val="0"/>
      <w:autoSpaceDN w:val="0"/>
      <w:spacing w:after="0" w:line="240" w:lineRule="auto"/>
    </w:pPr>
    <w:rPr>
      <w:rFonts w:ascii="Times New Roman" w:hAnsi="Times New Roman"/>
      <w:sz w:val="24"/>
      <w:szCs w:val="24"/>
      <w:lang w:eastAsia="sk-SK"/>
    </w:rPr>
  </w:style>
  <w:style w:type="character" w:customStyle="1" w:styleId="FontStyle18">
    <w:name w:val="Font Style18"/>
    <w:rsid w:val="00890563"/>
    <w:rPr>
      <w:rFonts w:ascii="Arial" w:hAnsi="Arial" w:cs="Arial" w:hint="default"/>
      <w:b/>
      <w:bCs/>
      <w:bdr w:val="none" w:sz="0" w:space="0" w:color="auto" w:frame="1"/>
    </w:rPr>
  </w:style>
  <w:style w:type="paragraph" w:styleId="Revzia">
    <w:name w:val="Revision"/>
    <w:hidden/>
    <w:uiPriority w:val="71"/>
    <w:rsid w:val="00890563"/>
    <w:rPr>
      <w:rFonts w:ascii="Times New Roman" w:eastAsia="Times New Roman" w:hAnsi="Times New Roman"/>
      <w:sz w:val="24"/>
      <w:szCs w:val="24"/>
      <w:lang w:val="cs-CZ" w:eastAsia="cs-CZ"/>
    </w:rPr>
  </w:style>
  <w:style w:type="paragraph" w:customStyle="1" w:styleId="Bezriadkovania2">
    <w:name w:val="Bez riadkovania2"/>
    <w:rsid w:val="00890563"/>
    <w:rPr>
      <w:rFonts w:eastAsia="Times New Roman"/>
      <w:sz w:val="22"/>
      <w:szCs w:val="22"/>
      <w:lang w:eastAsia="en-US"/>
    </w:rPr>
  </w:style>
  <w:style w:type="character" w:styleId="PouitHypertextovPrepojenie">
    <w:name w:val="FollowedHyperlink"/>
    <w:unhideWhenUsed/>
    <w:rsid w:val="00C658F7"/>
    <w:rPr>
      <w:color w:val="800080"/>
      <w:u w:val="single"/>
    </w:rPr>
  </w:style>
  <w:style w:type="paragraph" w:customStyle="1" w:styleId="AONormal">
    <w:name w:val="AONormal"/>
    <w:rsid w:val="0082633F"/>
    <w:pPr>
      <w:spacing w:line="260" w:lineRule="atLeast"/>
      <w:jc w:val="both"/>
    </w:pPr>
    <w:rPr>
      <w:rFonts w:ascii="Times New Roman" w:eastAsia="Times New Roman" w:hAnsi="Times New Roman"/>
      <w:sz w:val="22"/>
      <w:lang w:val="cs-CZ" w:eastAsia="cs-CZ"/>
    </w:rPr>
  </w:style>
  <w:style w:type="paragraph" w:customStyle="1" w:styleId="Tabulka">
    <w:name w:val="Tabulka"/>
    <w:basedOn w:val="Normlny"/>
    <w:rsid w:val="0082633F"/>
    <w:pPr>
      <w:keepLines/>
      <w:spacing w:before="20" w:after="0" w:line="240" w:lineRule="auto"/>
      <w:ind w:left="115"/>
      <w:jc w:val="both"/>
    </w:pPr>
    <w:rPr>
      <w:rFonts w:ascii="Arial" w:eastAsia="Times New Roman" w:hAnsi="Arial"/>
      <w:sz w:val="18"/>
      <w:szCs w:val="24"/>
      <w:lang w:eastAsia="sk-SK"/>
    </w:rPr>
  </w:style>
  <w:style w:type="paragraph" w:customStyle="1" w:styleId="Zkladntext20">
    <w:name w:val="Základní text 2"/>
    <w:basedOn w:val="Normlny"/>
    <w:rsid w:val="0082633F"/>
    <w:pPr>
      <w:suppressAutoHyphens/>
      <w:spacing w:after="120" w:line="480" w:lineRule="auto"/>
    </w:pPr>
    <w:rPr>
      <w:rFonts w:ascii="Times New Roman" w:eastAsia="Times New Roman" w:hAnsi="Times New Roman"/>
      <w:sz w:val="20"/>
      <w:szCs w:val="20"/>
      <w:lang w:eastAsia="ar-SA"/>
    </w:rPr>
  </w:style>
  <w:style w:type="paragraph" w:customStyle="1" w:styleId="l6">
    <w:name w:val="l6"/>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l7">
    <w:name w:val="l7"/>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num">
    <w:name w:val="num"/>
    <w:basedOn w:val="Predvolenpsmoodseku"/>
    <w:rsid w:val="00DF7C1A"/>
  </w:style>
  <w:style w:type="character" w:customStyle="1" w:styleId="pre">
    <w:name w:val="pre"/>
    <w:uiPriority w:val="99"/>
    <w:rsid w:val="00EC5BAB"/>
    <w:rPr>
      <w:rFonts w:cs="Times New Roman"/>
    </w:rPr>
  </w:style>
  <w:style w:type="paragraph" w:customStyle="1" w:styleId="BodyText21">
    <w:name w:val="Body Text 21"/>
    <w:basedOn w:val="Zkladntext"/>
    <w:rsid w:val="00EC5BAB"/>
    <w:pPr>
      <w:widowControl w:val="0"/>
      <w:suppressAutoHyphens/>
      <w:overflowPunct w:val="0"/>
      <w:autoSpaceDE w:val="0"/>
      <w:autoSpaceDN w:val="0"/>
      <w:adjustRightInd w:val="0"/>
      <w:ind w:left="283"/>
      <w:jc w:val="left"/>
      <w:textAlignment w:val="baseline"/>
    </w:pPr>
    <w:rPr>
      <w:sz w:val="24"/>
      <w:lang w:eastAsia="sk-SK"/>
    </w:rPr>
  </w:style>
  <w:style w:type="paragraph" w:customStyle="1" w:styleId="BodyText1">
    <w:name w:val="Body Text1"/>
    <w:uiPriority w:val="99"/>
    <w:rsid w:val="00EC5BAB"/>
    <w:rPr>
      <w:rFonts w:ascii="MS Serif" w:eastAsia="Times New Roman" w:hAnsi="MS Serif"/>
      <w:color w:val="000000"/>
      <w:sz w:val="24"/>
      <w:lang w:val="en-US"/>
    </w:rPr>
  </w:style>
  <w:style w:type="character" w:customStyle="1" w:styleId="nadpis10">
    <w:name w:val="nadpis1"/>
    <w:uiPriority w:val="99"/>
    <w:rsid w:val="00EC5BAB"/>
    <w:rPr>
      <w:b/>
      <w:sz w:val="26"/>
    </w:rPr>
  </w:style>
  <w:style w:type="paragraph" w:customStyle="1" w:styleId="Style15">
    <w:name w:val="Style15"/>
    <w:basedOn w:val="Normlny"/>
    <w:uiPriority w:val="99"/>
    <w:rsid w:val="00EC5BAB"/>
    <w:pPr>
      <w:widowControl w:val="0"/>
      <w:autoSpaceDE w:val="0"/>
      <w:autoSpaceDN w:val="0"/>
      <w:adjustRightInd w:val="0"/>
      <w:spacing w:after="0" w:line="221" w:lineRule="exact"/>
      <w:jc w:val="center"/>
    </w:pPr>
    <w:rPr>
      <w:rFonts w:ascii="Arial" w:eastAsia="Times New Roman" w:hAnsi="Arial"/>
      <w:sz w:val="24"/>
      <w:szCs w:val="24"/>
      <w:lang w:val="cs-CZ" w:eastAsia="cs-CZ"/>
    </w:rPr>
  </w:style>
  <w:style w:type="character" w:customStyle="1" w:styleId="FontStyle19">
    <w:name w:val="Font Style19"/>
    <w:uiPriority w:val="99"/>
    <w:rsid w:val="00EC5BAB"/>
    <w:rPr>
      <w:rFonts w:ascii="Arial" w:hAnsi="Arial"/>
      <w:sz w:val="20"/>
    </w:rPr>
  </w:style>
  <w:style w:type="paragraph" w:styleId="Obsah4">
    <w:name w:val="toc 4"/>
    <w:basedOn w:val="Obsah3"/>
    <w:uiPriority w:val="39"/>
    <w:locked/>
    <w:rsid w:val="007227B0"/>
    <w:pPr>
      <w:tabs>
        <w:tab w:val="right" w:pos="8505"/>
      </w:tabs>
      <w:spacing w:line="240" w:lineRule="auto"/>
      <w:ind w:left="1418" w:right="567" w:hanging="1418"/>
    </w:pPr>
    <w:rPr>
      <w:rFonts w:ascii="Times New Roman" w:eastAsia="Times New Roman" w:hAnsi="Times New Roman"/>
      <w:sz w:val="24"/>
      <w:szCs w:val="20"/>
      <w:lang w:val="en-US"/>
    </w:rPr>
  </w:style>
  <w:style w:type="paragraph" w:styleId="Zoznamsodrkami">
    <w:name w:val="List Bullet"/>
    <w:basedOn w:val="Zkladntext"/>
    <w:qFormat/>
    <w:rsid w:val="007227B0"/>
    <w:pPr>
      <w:numPr>
        <w:numId w:val="9"/>
      </w:numPr>
      <w:spacing w:before="130" w:after="130"/>
    </w:pPr>
    <w:rPr>
      <w:sz w:val="22"/>
      <w:lang w:val="en-US" w:eastAsia="en-US"/>
    </w:rPr>
  </w:style>
  <w:style w:type="paragraph" w:styleId="Zoznamsodrkami2">
    <w:name w:val="List Bullet 2"/>
    <w:basedOn w:val="Zoznamsodrkami"/>
    <w:qFormat/>
    <w:rsid w:val="007227B0"/>
    <w:pPr>
      <w:numPr>
        <w:numId w:val="5"/>
      </w:numPr>
    </w:pPr>
  </w:style>
  <w:style w:type="paragraph" w:customStyle="1" w:styleId="zreportname">
    <w:name w:val="zreport name"/>
    <w:basedOn w:val="Normlny"/>
    <w:rsid w:val="007227B0"/>
    <w:pPr>
      <w:keepLines/>
      <w:spacing w:after="0" w:line="440" w:lineRule="exact"/>
      <w:jc w:val="center"/>
    </w:pPr>
    <w:rPr>
      <w:rFonts w:ascii="Times New Roman" w:eastAsia="Times New Roman" w:hAnsi="Times New Roman"/>
      <w:sz w:val="36"/>
      <w:szCs w:val="20"/>
      <w:lang w:val="en-US"/>
    </w:rPr>
  </w:style>
  <w:style w:type="paragraph" w:customStyle="1" w:styleId="zcontents">
    <w:name w:val="zcontents"/>
    <w:basedOn w:val="Normlny"/>
    <w:rsid w:val="007227B0"/>
    <w:pPr>
      <w:spacing w:after="260" w:line="240" w:lineRule="auto"/>
    </w:pPr>
    <w:rPr>
      <w:rFonts w:ascii="Times New Roman" w:eastAsia="Times New Roman" w:hAnsi="Times New Roman"/>
      <w:b/>
      <w:sz w:val="32"/>
      <w:szCs w:val="20"/>
      <w:lang w:val="en-US"/>
    </w:rPr>
  </w:style>
  <w:style w:type="paragraph" w:customStyle="1" w:styleId="zcompanyname">
    <w:name w:val="zcompany name"/>
    <w:basedOn w:val="Normlny"/>
    <w:rsid w:val="007227B0"/>
    <w:pPr>
      <w:spacing w:after="400" w:line="440" w:lineRule="exact"/>
      <w:jc w:val="center"/>
    </w:pPr>
    <w:rPr>
      <w:rFonts w:ascii="Times New Roman" w:eastAsia="Times New Roman" w:hAnsi="Times New Roman"/>
      <w:b/>
      <w:noProof/>
      <w:sz w:val="26"/>
      <w:szCs w:val="20"/>
      <w:lang w:val="en-US"/>
    </w:rPr>
  </w:style>
  <w:style w:type="paragraph" w:styleId="Textpoznmkypodiarou">
    <w:name w:val="footnote text"/>
    <w:aliases w:val="fn,Char Char,Footnote Text2,Footnote Text11,ALTS FOOTNOTE11,Footnote Text Char111,Footnote Text Char Char Char11,Footnote Text Char1 Char Char Char Char11,Footnote Text Char1 Char Char Char11,ALTS FOOTNOTE2,Footnote Text1,ft"/>
    <w:basedOn w:val="Normlny"/>
    <w:link w:val="TextpoznmkypodiarouChar"/>
    <w:uiPriority w:val="99"/>
    <w:rsid w:val="007227B0"/>
    <w:pPr>
      <w:spacing w:after="0" w:line="240" w:lineRule="auto"/>
    </w:pPr>
    <w:rPr>
      <w:rFonts w:ascii="Times New Roman" w:eastAsia="Times New Roman" w:hAnsi="Times New Roman"/>
      <w:sz w:val="18"/>
      <w:szCs w:val="20"/>
      <w:lang w:val="en-US"/>
    </w:rPr>
  </w:style>
  <w:style w:type="character" w:customStyle="1" w:styleId="TextpoznmkypodiarouChar">
    <w:name w:val="Text poznámky pod čiarou Char"/>
    <w:aliases w:val="fn Char,Char Char Char,Footnote Text2 Char,Footnote Text11 Char,ALTS FOOTNOTE11 Char,Footnote Text Char111 Char,Footnote Text Char Char Char11 Char,Footnote Text Char1 Char Char Char Char11 Char,ALTS FOOTNOTE2 Char,ft Char"/>
    <w:link w:val="Textpoznmkypodiarou"/>
    <w:uiPriority w:val="99"/>
    <w:rsid w:val="007227B0"/>
    <w:rPr>
      <w:rFonts w:ascii="Times New Roman" w:eastAsia="Times New Roman" w:hAnsi="Times New Roman"/>
      <w:sz w:val="18"/>
      <w:szCs w:val="20"/>
      <w:lang w:val="en-US" w:eastAsia="en-US"/>
    </w:rPr>
  </w:style>
  <w:style w:type="paragraph" w:customStyle="1" w:styleId="zreportsubtitle">
    <w:name w:val="zreport subtitle"/>
    <w:basedOn w:val="zreportname"/>
    <w:rsid w:val="007227B0"/>
    <w:rPr>
      <w:sz w:val="32"/>
    </w:rPr>
  </w:style>
  <w:style w:type="paragraph" w:styleId="Register1">
    <w:name w:val="index 1"/>
    <w:basedOn w:val="Normlny"/>
    <w:next w:val="Normlny"/>
    <w:rsid w:val="007227B0"/>
    <w:pPr>
      <w:keepNext/>
      <w:spacing w:before="260" w:after="0" w:line="280" w:lineRule="exact"/>
      <w:ind w:right="851"/>
    </w:pPr>
    <w:rPr>
      <w:rFonts w:ascii="Times New Roman" w:eastAsia="Times New Roman" w:hAnsi="Times New Roman"/>
      <w:b/>
      <w:sz w:val="24"/>
      <w:szCs w:val="20"/>
      <w:lang w:val="en-US"/>
    </w:rPr>
  </w:style>
  <w:style w:type="paragraph" w:customStyle="1" w:styleId="Graphic">
    <w:name w:val="Graphic"/>
    <w:basedOn w:val="Podpis"/>
    <w:next w:val="Popis"/>
    <w:qFormat/>
    <w:rsid w:val="007227B0"/>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rsid w:val="007227B0"/>
    <w:pPr>
      <w:spacing w:after="0" w:line="240" w:lineRule="auto"/>
    </w:pPr>
    <w:rPr>
      <w:rFonts w:ascii="Times New Roman" w:eastAsia="Times New Roman" w:hAnsi="Times New Roman"/>
      <w:szCs w:val="20"/>
      <w:lang w:val="en-US"/>
    </w:rPr>
  </w:style>
  <w:style w:type="character" w:customStyle="1" w:styleId="PodpisChar">
    <w:name w:val="Podpis Char"/>
    <w:link w:val="Podpis"/>
    <w:rsid w:val="007227B0"/>
    <w:rPr>
      <w:rFonts w:ascii="Times New Roman" w:eastAsia="Times New Roman" w:hAnsi="Times New Roman"/>
      <w:szCs w:val="20"/>
      <w:lang w:val="en-US" w:eastAsia="en-US"/>
    </w:rPr>
  </w:style>
  <w:style w:type="paragraph" w:styleId="Register2">
    <w:name w:val="index 2"/>
    <w:basedOn w:val="Normlny"/>
    <w:next w:val="Normlny"/>
    <w:rsid w:val="007227B0"/>
    <w:pPr>
      <w:spacing w:after="0" w:line="240" w:lineRule="auto"/>
      <w:ind w:left="340" w:right="851"/>
    </w:pPr>
    <w:rPr>
      <w:rFonts w:ascii="Times New Roman" w:eastAsia="Times New Roman" w:hAnsi="Times New Roman"/>
      <w:szCs w:val="20"/>
      <w:lang w:val="en-US"/>
    </w:rPr>
  </w:style>
  <w:style w:type="paragraph" w:customStyle="1" w:styleId="zreportaddinfo">
    <w:name w:val="zreport addinfo"/>
    <w:basedOn w:val="Normlny"/>
    <w:rsid w:val="007227B0"/>
    <w:pPr>
      <w:framePr w:wrap="around" w:hAnchor="margin" w:xAlign="center" w:yAlign="bottom"/>
      <w:spacing w:after="0" w:line="240" w:lineRule="exact"/>
      <w:jc w:val="center"/>
    </w:pPr>
    <w:rPr>
      <w:rFonts w:ascii="Times New Roman" w:eastAsia="Times New Roman" w:hAnsi="Times New Roman"/>
      <w:noProof/>
      <w:sz w:val="20"/>
      <w:szCs w:val="20"/>
      <w:lang w:val="en-US"/>
    </w:rPr>
  </w:style>
  <w:style w:type="character" w:styleId="Zvraznenie">
    <w:name w:val="Emphasis"/>
    <w:qFormat/>
    <w:locked/>
    <w:rsid w:val="007227B0"/>
    <w:rPr>
      <w:i/>
      <w:iCs/>
    </w:rPr>
  </w:style>
  <w:style w:type="paragraph" w:customStyle="1" w:styleId="AppendixHeading">
    <w:name w:val="Appendix Heading"/>
    <w:basedOn w:val="Nadpis1"/>
    <w:next w:val="Zkladntext"/>
    <w:qFormat/>
    <w:rsid w:val="007227B0"/>
    <w:pPr>
      <w:keepLines w:val="0"/>
      <w:pageBreakBefore/>
      <w:numPr>
        <w:ilvl w:val="1"/>
        <w:numId w:val="6"/>
      </w:numPr>
      <w:spacing w:before="0" w:line="360" w:lineRule="exact"/>
      <w:outlineLvl w:val="9"/>
    </w:pPr>
    <w:rPr>
      <w:rFonts w:ascii="Times New Roman" w:eastAsia="Times New Roman" w:hAnsi="Times New Roman"/>
      <w:bCs w:val="0"/>
      <w:color w:val="auto"/>
      <w:sz w:val="32"/>
      <w:szCs w:val="20"/>
      <w:lang w:val="en-US" w:eastAsia="en-US"/>
    </w:rPr>
  </w:style>
  <w:style w:type="paragraph" w:styleId="Zoznamsodrkami3">
    <w:name w:val="List Bullet 3"/>
    <w:basedOn w:val="Zoznamsodrkami"/>
    <w:qFormat/>
    <w:rsid w:val="007227B0"/>
    <w:pPr>
      <w:numPr>
        <w:numId w:val="7"/>
      </w:numPr>
      <w:jc w:val="left"/>
    </w:pPr>
    <w:rPr>
      <w:sz w:val="18"/>
    </w:rPr>
  </w:style>
  <w:style w:type="paragraph" w:customStyle="1" w:styleId="AppendixHeading2">
    <w:name w:val="Appendix Heading 2"/>
    <w:basedOn w:val="Nadpis2"/>
    <w:next w:val="Zkladntext"/>
    <w:qFormat/>
    <w:rsid w:val="007227B0"/>
    <w:pPr>
      <w:keepLines w:val="0"/>
      <w:tabs>
        <w:tab w:val="num" w:pos="0"/>
      </w:tabs>
      <w:spacing w:before="400" w:line="320" w:lineRule="exact"/>
      <w:ind w:hanging="964"/>
      <w:outlineLvl w:val="9"/>
    </w:pPr>
    <w:rPr>
      <w:rFonts w:ascii="Times New Roman" w:eastAsia="Times New Roman" w:hAnsi="Times New Roman"/>
      <w:bCs w:val="0"/>
      <w:color w:val="auto"/>
      <w:sz w:val="28"/>
      <w:szCs w:val="20"/>
      <w:lang w:val="en-US" w:eastAsia="en-US"/>
    </w:rPr>
  </w:style>
  <w:style w:type="paragraph" w:customStyle="1" w:styleId="AppendixHeading3">
    <w:name w:val="Appendix Heading 3"/>
    <w:basedOn w:val="Nadpis3"/>
    <w:next w:val="Zkladntext"/>
    <w:qFormat/>
    <w:rsid w:val="007227B0"/>
    <w:pPr>
      <w:keepLines w:val="0"/>
      <w:numPr>
        <w:ilvl w:val="2"/>
        <w:numId w:val="6"/>
      </w:numPr>
      <w:spacing w:before="240" w:line="280" w:lineRule="exact"/>
      <w:outlineLvl w:val="9"/>
    </w:pPr>
    <w:rPr>
      <w:rFonts w:ascii="Times New Roman" w:eastAsia="Times New Roman" w:hAnsi="Times New Roman"/>
      <w:bCs w:val="0"/>
      <w:color w:val="auto"/>
      <w:sz w:val="24"/>
      <w:lang w:val="en-US" w:eastAsia="en-US"/>
    </w:rPr>
  </w:style>
  <w:style w:type="paragraph" w:customStyle="1" w:styleId="AppendixHeading4">
    <w:name w:val="Appendix Heading 4"/>
    <w:basedOn w:val="Nadpis4"/>
    <w:next w:val="Zkladntext"/>
    <w:qFormat/>
    <w:rsid w:val="007227B0"/>
    <w:pPr>
      <w:keepLines w:val="0"/>
      <w:tabs>
        <w:tab w:val="num" w:pos="0"/>
      </w:tabs>
      <w:spacing w:before="240" w:line="280" w:lineRule="exact"/>
      <w:ind w:hanging="964"/>
      <w:outlineLvl w:val="9"/>
    </w:pPr>
    <w:rPr>
      <w:rFonts w:ascii="Times New Roman" w:eastAsia="Times New Roman" w:hAnsi="Times New Roman"/>
      <w:bCs w:val="0"/>
      <w:iCs w:val="0"/>
      <w:color w:val="auto"/>
      <w:sz w:val="24"/>
      <w:lang w:val="en-US" w:eastAsia="en-US"/>
    </w:rPr>
  </w:style>
  <w:style w:type="paragraph" w:customStyle="1" w:styleId="AppendixHeading5">
    <w:name w:val="Appendix Heading 5"/>
    <w:basedOn w:val="Nadpis5"/>
    <w:next w:val="Zkladntext"/>
    <w:qFormat/>
    <w:rsid w:val="007227B0"/>
    <w:pPr>
      <w:keepLines w:val="0"/>
      <w:spacing w:before="240" w:line="260" w:lineRule="exact"/>
      <w:outlineLvl w:val="9"/>
    </w:pPr>
    <w:rPr>
      <w:rFonts w:ascii="Times New Roman" w:eastAsia="Times New Roman" w:hAnsi="Times New Roman"/>
      <w:i/>
      <w:color w:val="auto"/>
      <w:szCs w:val="20"/>
      <w:lang w:val="en-US"/>
    </w:rPr>
  </w:style>
  <w:style w:type="paragraph" w:styleId="Zoznamsodrkami4">
    <w:name w:val="List Bullet 4"/>
    <w:basedOn w:val="Zoznamsodrkami2"/>
    <w:rsid w:val="007227B0"/>
    <w:pPr>
      <w:numPr>
        <w:numId w:val="8"/>
      </w:numPr>
      <w:jc w:val="left"/>
    </w:pPr>
    <w:rPr>
      <w:sz w:val="18"/>
    </w:rPr>
  </w:style>
  <w:style w:type="paragraph" w:customStyle="1" w:styleId="zDocRevwH2">
    <w:name w:val="zDocRevwH2"/>
    <w:basedOn w:val="Normlny"/>
    <w:rsid w:val="007227B0"/>
    <w:pPr>
      <w:spacing w:before="130" w:after="130" w:line="240" w:lineRule="auto"/>
    </w:pPr>
    <w:rPr>
      <w:rFonts w:ascii="Times New Roman" w:eastAsia="Times New Roman" w:hAnsi="Times New Roman"/>
      <w:b/>
      <w:sz w:val="28"/>
      <w:szCs w:val="20"/>
      <w:lang w:val="en-US"/>
    </w:rPr>
  </w:style>
  <w:style w:type="paragraph" w:customStyle="1" w:styleId="zDocRevwH1">
    <w:name w:val="zDocRevwH1"/>
    <w:basedOn w:val="Normlny"/>
    <w:rsid w:val="007227B0"/>
    <w:pPr>
      <w:spacing w:before="130" w:after="130" w:line="240" w:lineRule="auto"/>
    </w:pPr>
    <w:rPr>
      <w:rFonts w:ascii="Times New Roman" w:eastAsia="Times New Roman" w:hAnsi="Times New Roman"/>
      <w:b/>
      <w:sz w:val="32"/>
      <w:szCs w:val="20"/>
      <w:lang w:val="en-US"/>
    </w:rPr>
  </w:style>
  <w:style w:type="character" w:styleId="Siln">
    <w:name w:val="Strong"/>
    <w:uiPriority w:val="22"/>
    <w:qFormat/>
    <w:locked/>
    <w:rsid w:val="007227B0"/>
    <w:rPr>
      <w:b/>
      <w:bCs/>
    </w:rPr>
  </w:style>
  <w:style w:type="character" w:styleId="Jemnzvraznenie">
    <w:name w:val="Subtle Emphasis"/>
    <w:qFormat/>
    <w:rsid w:val="007227B0"/>
    <w:rPr>
      <w:i/>
      <w:iCs/>
      <w:color w:val="808080"/>
    </w:rPr>
  </w:style>
  <w:style w:type="character" w:styleId="Intenzvnezvraznenie">
    <w:name w:val="Intense Emphasis"/>
    <w:qFormat/>
    <w:rsid w:val="007227B0"/>
    <w:rPr>
      <w:b/>
      <w:bCs/>
      <w:i/>
      <w:iCs/>
      <w:color w:val="4F81BD"/>
    </w:rPr>
  </w:style>
  <w:style w:type="paragraph" w:styleId="Citcia">
    <w:name w:val="Quote"/>
    <w:basedOn w:val="Normlny"/>
    <w:next w:val="Normlny"/>
    <w:link w:val="CitciaChar"/>
    <w:qFormat/>
    <w:rsid w:val="007227B0"/>
    <w:pPr>
      <w:spacing w:after="0" w:line="240" w:lineRule="auto"/>
    </w:pPr>
    <w:rPr>
      <w:rFonts w:ascii="Times New Roman" w:eastAsia="Times New Roman" w:hAnsi="Times New Roman"/>
      <w:i/>
      <w:iCs/>
      <w:color w:val="000000"/>
      <w:szCs w:val="20"/>
      <w:lang w:val="en-US"/>
    </w:rPr>
  </w:style>
  <w:style w:type="character" w:customStyle="1" w:styleId="CitciaChar">
    <w:name w:val="Citácia Char"/>
    <w:link w:val="Citcia"/>
    <w:rsid w:val="007227B0"/>
    <w:rPr>
      <w:rFonts w:ascii="Times New Roman" w:eastAsia="Times New Roman" w:hAnsi="Times New Roman"/>
      <w:i/>
      <w:iCs/>
      <w:color w:val="000000"/>
      <w:szCs w:val="20"/>
      <w:lang w:val="en-US" w:eastAsia="en-US"/>
    </w:rPr>
  </w:style>
  <w:style w:type="paragraph" w:styleId="Zvraznencitcia">
    <w:name w:val="Intense Quote"/>
    <w:basedOn w:val="Normlny"/>
    <w:next w:val="Normlny"/>
    <w:link w:val="ZvraznencitciaChar"/>
    <w:qFormat/>
    <w:rsid w:val="007227B0"/>
    <w:pPr>
      <w:pBdr>
        <w:bottom w:val="single" w:sz="4" w:space="4" w:color="4F81BD"/>
      </w:pBdr>
      <w:spacing w:before="200" w:after="280" w:line="240" w:lineRule="auto"/>
      <w:ind w:left="936" w:right="936"/>
    </w:pPr>
    <w:rPr>
      <w:rFonts w:ascii="Times New Roman" w:eastAsia="Times New Roman" w:hAnsi="Times New Roman"/>
      <w:b/>
      <w:bCs/>
      <w:i/>
      <w:iCs/>
      <w:color w:val="4F81BD"/>
      <w:szCs w:val="20"/>
      <w:lang w:val="en-US"/>
    </w:rPr>
  </w:style>
  <w:style w:type="character" w:customStyle="1" w:styleId="ZvraznencitciaChar">
    <w:name w:val="Zvýraznená citácia Char"/>
    <w:link w:val="Zvraznencitcia"/>
    <w:rsid w:val="007227B0"/>
    <w:rPr>
      <w:rFonts w:ascii="Times New Roman" w:eastAsia="Times New Roman" w:hAnsi="Times New Roman"/>
      <w:b/>
      <w:bCs/>
      <w:i/>
      <w:iCs/>
      <w:color w:val="4F81BD"/>
      <w:szCs w:val="20"/>
      <w:lang w:val="en-US" w:eastAsia="en-US"/>
    </w:rPr>
  </w:style>
  <w:style w:type="character" w:styleId="Jemnodkaz">
    <w:name w:val="Subtle Reference"/>
    <w:qFormat/>
    <w:rsid w:val="007227B0"/>
    <w:rPr>
      <w:smallCaps/>
      <w:color w:val="C0504D"/>
      <w:u w:val="single"/>
    </w:rPr>
  </w:style>
  <w:style w:type="character" w:styleId="Intenzvnyodkaz">
    <w:name w:val="Intense Reference"/>
    <w:qFormat/>
    <w:rsid w:val="007227B0"/>
    <w:rPr>
      <w:b/>
      <w:bCs/>
      <w:smallCaps/>
      <w:color w:val="C0504D"/>
      <w:spacing w:val="5"/>
      <w:u w:val="single"/>
    </w:rPr>
  </w:style>
  <w:style w:type="character" w:styleId="Nzovknihy">
    <w:name w:val="Book Title"/>
    <w:qFormat/>
    <w:rsid w:val="007227B0"/>
    <w:rPr>
      <w:b/>
      <w:bCs/>
      <w:smallCaps/>
      <w:spacing w:val="5"/>
    </w:rPr>
  </w:style>
  <w:style w:type="paragraph" w:styleId="Bezriadkovania">
    <w:name w:val="No Spacing"/>
    <w:qFormat/>
    <w:rsid w:val="007227B0"/>
    <w:rPr>
      <w:rFonts w:ascii="Times New Roman" w:eastAsia="Times New Roman" w:hAnsi="Times New Roman"/>
      <w:sz w:val="22"/>
      <w:lang w:val="en-US" w:eastAsia="en-US"/>
    </w:rPr>
  </w:style>
  <w:style w:type="character" w:customStyle="1" w:styleId="Italics">
    <w:name w:val="Italics"/>
    <w:rsid w:val="007227B0"/>
    <w:rPr>
      <w:i/>
    </w:rPr>
  </w:style>
  <w:style w:type="character" w:customStyle="1" w:styleId="Bold">
    <w:name w:val="Bold"/>
    <w:rsid w:val="007227B0"/>
    <w:rPr>
      <w:b/>
    </w:rPr>
  </w:style>
  <w:style w:type="character" w:customStyle="1" w:styleId="BoldItalics">
    <w:name w:val="Bold Italics"/>
    <w:rsid w:val="007227B0"/>
    <w:rPr>
      <w:b/>
      <w:i/>
    </w:rPr>
  </w:style>
  <w:style w:type="character" w:customStyle="1" w:styleId="FieldLabel">
    <w:name w:val="Field Label"/>
    <w:rsid w:val="007227B0"/>
    <w:rPr>
      <w:rFonts w:ascii="Times New Roman" w:eastAsia="Times New Roman" w:hAnsi="Times New Roman" w:cs="Times New Roman"/>
    </w:rPr>
  </w:style>
  <w:style w:type="character" w:customStyle="1" w:styleId="SSTemplateField">
    <w:name w:val="SSTemplateField"/>
    <w:rsid w:val="007227B0"/>
    <w:rPr>
      <w:rFonts w:ascii="Lucida Sans" w:eastAsia="Lucida Sans" w:hAnsi="Lucida Sans" w:cs="Lucida Sans"/>
      <w:b/>
      <w:color w:val="FFFFFF"/>
      <w:sz w:val="16"/>
      <w:szCs w:val="16"/>
      <w:shd w:val="clear" w:color="auto" w:fill="FF0000"/>
    </w:rPr>
  </w:style>
  <w:style w:type="character" w:customStyle="1" w:styleId="SSBookmark">
    <w:name w:val="SSBookmark"/>
    <w:rsid w:val="007227B0"/>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lny"/>
    <w:next w:val="Normlny"/>
    <w:rsid w:val="007227B0"/>
    <w:pPr>
      <w:spacing w:before="120" w:after="120" w:line="276" w:lineRule="auto"/>
      <w:jc w:val="right"/>
    </w:pPr>
    <w:rPr>
      <w:rFonts w:cs="Calibri"/>
      <w:b/>
      <w:sz w:val="72"/>
      <w:szCs w:val="72"/>
      <w:lang w:eastAsia="sk-SK"/>
    </w:rPr>
  </w:style>
  <w:style w:type="paragraph" w:customStyle="1" w:styleId="CoverHeading2">
    <w:name w:val="Cover Heading 2"/>
    <w:basedOn w:val="Normlny"/>
    <w:next w:val="Normlny"/>
    <w:rsid w:val="007227B0"/>
    <w:pPr>
      <w:spacing w:before="120" w:after="120" w:line="276" w:lineRule="auto"/>
      <w:jc w:val="right"/>
    </w:pPr>
    <w:rPr>
      <w:rFonts w:cs="Calibri"/>
      <w:color w:val="800000"/>
      <w:sz w:val="60"/>
      <w:szCs w:val="60"/>
      <w:lang w:eastAsia="sk-SK"/>
    </w:rPr>
  </w:style>
  <w:style w:type="paragraph" w:customStyle="1" w:styleId="CoverText1">
    <w:name w:val="Cover Text 1"/>
    <w:basedOn w:val="Normlny"/>
    <w:next w:val="Normlny"/>
    <w:rsid w:val="007227B0"/>
    <w:pPr>
      <w:spacing w:before="120" w:after="120" w:line="276" w:lineRule="auto"/>
      <w:jc w:val="right"/>
    </w:pPr>
    <w:rPr>
      <w:rFonts w:ascii="Liberation Sans Narrow" w:eastAsia="Liberation Sans Narrow" w:hAnsi="Liberation Sans Narrow" w:cs="Liberation Sans Narrow"/>
      <w:sz w:val="28"/>
      <w:szCs w:val="28"/>
      <w:lang w:eastAsia="sk-SK"/>
    </w:rPr>
  </w:style>
  <w:style w:type="paragraph" w:customStyle="1" w:styleId="CoverText2">
    <w:name w:val="Cover Text 2"/>
    <w:basedOn w:val="Normlny"/>
    <w:next w:val="Normlny"/>
    <w:rsid w:val="007227B0"/>
    <w:pPr>
      <w:spacing w:before="120" w:after="120" w:line="276" w:lineRule="auto"/>
      <w:jc w:val="right"/>
    </w:pPr>
    <w:rPr>
      <w:rFonts w:ascii="Liberation Sans Narrow" w:eastAsia="Liberation Sans Narrow" w:hAnsi="Liberation Sans Narrow" w:cs="Liberation Sans Narrow"/>
      <w:color w:val="7F7F7F"/>
      <w:sz w:val="20"/>
      <w:szCs w:val="20"/>
      <w:lang w:eastAsia="sk-SK"/>
    </w:rPr>
  </w:style>
  <w:style w:type="paragraph" w:styleId="Obsah5">
    <w:name w:val="toc 5"/>
    <w:basedOn w:val="Normlny"/>
    <w:next w:val="Normlny"/>
    <w:uiPriority w:val="39"/>
    <w:locked/>
    <w:rsid w:val="007227B0"/>
    <w:pPr>
      <w:spacing w:before="120" w:after="100" w:line="276" w:lineRule="auto"/>
      <w:ind w:left="880"/>
      <w:jc w:val="both"/>
    </w:pPr>
    <w:rPr>
      <w:rFonts w:cs="Calibri"/>
      <w:sz w:val="20"/>
      <w:szCs w:val="20"/>
      <w:lang w:eastAsia="sk-SK"/>
    </w:rPr>
  </w:style>
  <w:style w:type="paragraph" w:styleId="Obsah6">
    <w:name w:val="toc 6"/>
    <w:basedOn w:val="Normlny"/>
    <w:next w:val="Normlny"/>
    <w:uiPriority w:val="39"/>
    <w:locked/>
    <w:rsid w:val="007227B0"/>
    <w:pPr>
      <w:spacing w:before="120" w:after="100" w:line="276" w:lineRule="auto"/>
      <w:ind w:left="1100"/>
      <w:jc w:val="both"/>
    </w:pPr>
    <w:rPr>
      <w:rFonts w:cs="Calibri"/>
      <w:sz w:val="20"/>
      <w:szCs w:val="20"/>
      <w:lang w:eastAsia="sk-SK"/>
    </w:rPr>
  </w:style>
  <w:style w:type="paragraph" w:styleId="Obsah7">
    <w:name w:val="toc 7"/>
    <w:basedOn w:val="Normlny"/>
    <w:next w:val="Normlny"/>
    <w:uiPriority w:val="39"/>
    <w:locked/>
    <w:rsid w:val="007227B0"/>
    <w:pPr>
      <w:spacing w:before="120" w:after="100" w:line="276" w:lineRule="auto"/>
      <w:ind w:left="1320"/>
      <w:jc w:val="both"/>
    </w:pPr>
    <w:rPr>
      <w:rFonts w:cs="Calibri"/>
      <w:sz w:val="20"/>
      <w:szCs w:val="20"/>
      <w:lang w:eastAsia="sk-SK"/>
    </w:rPr>
  </w:style>
  <w:style w:type="paragraph" w:styleId="Obsah8">
    <w:name w:val="toc 8"/>
    <w:basedOn w:val="Normlny"/>
    <w:next w:val="Normlny"/>
    <w:uiPriority w:val="39"/>
    <w:locked/>
    <w:rsid w:val="007227B0"/>
    <w:pPr>
      <w:spacing w:before="120" w:after="100" w:line="276" w:lineRule="auto"/>
      <w:ind w:left="1540"/>
      <w:jc w:val="both"/>
    </w:pPr>
    <w:rPr>
      <w:rFonts w:cs="Calibri"/>
      <w:sz w:val="20"/>
      <w:szCs w:val="20"/>
      <w:lang w:eastAsia="sk-SK"/>
    </w:rPr>
  </w:style>
  <w:style w:type="paragraph" w:styleId="Obsah9">
    <w:name w:val="toc 9"/>
    <w:basedOn w:val="Normlny"/>
    <w:next w:val="Normlny"/>
    <w:uiPriority w:val="39"/>
    <w:locked/>
    <w:rsid w:val="007227B0"/>
    <w:pPr>
      <w:spacing w:before="120" w:after="100" w:line="276" w:lineRule="auto"/>
      <w:ind w:left="1760"/>
      <w:jc w:val="both"/>
    </w:pPr>
    <w:rPr>
      <w:rFonts w:cs="Calibri"/>
      <w:sz w:val="20"/>
      <w:szCs w:val="20"/>
      <w:lang w:eastAsia="sk-SK"/>
    </w:rPr>
  </w:style>
  <w:style w:type="paragraph" w:customStyle="1" w:styleId="Properties">
    <w:name w:val="Properties"/>
    <w:basedOn w:val="Normlny"/>
    <w:next w:val="Normlny"/>
    <w:rsid w:val="007227B0"/>
    <w:pPr>
      <w:spacing w:before="120" w:after="120" w:line="276" w:lineRule="auto"/>
      <w:jc w:val="right"/>
    </w:pPr>
    <w:rPr>
      <w:rFonts w:ascii="Times New Roman" w:eastAsia="Times New Roman" w:hAnsi="Times New Roman"/>
      <w:color w:val="5F5F5F"/>
      <w:sz w:val="20"/>
      <w:szCs w:val="20"/>
      <w:lang w:eastAsia="sk-SK"/>
    </w:rPr>
  </w:style>
  <w:style w:type="paragraph" w:customStyle="1" w:styleId="Notes">
    <w:name w:val="Note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DiagramImage">
    <w:name w:val="Diagram Image"/>
    <w:basedOn w:val="Normlny"/>
    <w:next w:val="Normlny"/>
    <w:rsid w:val="007227B0"/>
    <w:pPr>
      <w:spacing w:before="120" w:after="120" w:line="276" w:lineRule="auto"/>
      <w:jc w:val="center"/>
    </w:pPr>
    <w:rPr>
      <w:rFonts w:ascii="Times New Roman" w:eastAsia="Times New Roman" w:hAnsi="Times New Roman"/>
      <w:sz w:val="20"/>
      <w:szCs w:val="20"/>
      <w:lang w:eastAsia="sk-SK"/>
    </w:rPr>
  </w:style>
  <w:style w:type="paragraph" w:customStyle="1" w:styleId="DiagramLabel">
    <w:name w:val="Diagram Label"/>
    <w:basedOn w:val="Normlny"/>
    <w:next w:val="Normlny"/>
    <w:rsid w:val="007227B0"/>
    <w:pPr>
      <w:spacing w:before="120" w:after="120" w:line="276" w:lineRule="auto"/>
      <w:jc w:val="center"/>
    </w:pPr>
    <w:rPr>
      <w:rFonts w:ascii="Times New Roman" w:eastAsia="Times New Roman" w:hAnsi="Times New Roman"/>
      <w:sz w:val="16"/>
      <w:szCs w:val="16"/>
      <w:lang w:eastAsia="sk-SK"/>
    </w:rPr>
  </w:style>
  <w:style w:type="paragraph" w:customStyle="1" w:styleId="TableLabel">
    <w:name w:val="Table Label"/>
    <w:basedOn w:val="Normlny"/>
    <w:next w:val="Normlny"/>
    <w:rsid w:val="007227B0"/>
    <w:pPr>
      <w:spacing w:before="120" w:after="120" w:line="276" w:lineRule="auto"/>
      <w:jc w:val="both"/>
    </w:pPr>
    <w:rPr>
      <w:rFonts w:ascii="Times New Roman" w:eastAsia="Times New Roman" w:hAnsi="Times New Roman"/>
      <w:sz w:val="16"/>
      <w:szCs w:val="16"/>
      <w:lang w:eastAsia="sk-SK"/>
    </w:rPr>
  </w:style>
  <w:style w:type="paragraph" w:customStyle="1" w:styleId="TableHeading">
    <w:name w:val="Table Heading"/>
    <w:basedOn w:val="Normlny"/>
    <w:next w:val="Normlny"/>
    <w:rsid w:val="007227B0"/>
    <w:pPr>
      <w:spacing w:before="80" w:after="40" w:line="276" w:lineRule="auto"/>
      <w:ind w:left="90" w:right="90"/>
      <w:jc w:val="both"/>
    </w:pPr>
    <w:rPr>
      <w:rFonts w:ascii="Times New Roman" w:eastAsia="Times New Roman" w:hAnsi="Times New Roman"/>
      <w:b/>
      <w:sz w:val="18"/>
      <w:szCs w:val="18"/>
      <w:lang w:eastAsia="sk-SK"/>
    </w:rPr>
  </w:style>
  <w:style w:type="paragraph" w:customStyle="1" w:styleId="TableTitle0">
    <w:name w:val="Table Title 0"/>
    <w:basedOn w:val="Normlny"/>
    <w:next w:val="Normlny"/>
    <w:rsid w:val="007227B0"/>
    <w:pPr>
      <w:spacing w:before="120" w:after="120" w:line="276" w:lineRule="auto"/>
      <w:ind w:left="270" w:right="270"/>
      <w:jc w:val="both"/>
    </w:pPr>
    <w:rPr>
      <w:rFonts w:ascii="Times New Roman" w:eastAsia="Times New Roman" w:hAnsi="Times New Roman"/>
      <w:b/>
      <w:lang w:eastAsia="sk-SK"/>
    </w:rPr>
  </w:style>
  <w:style w:type="paragraph" w:customStyle="1" w:styleId="TableTitle1">
    <w:name w:val="Table Title 1"/>
    <w:basedOn w:val="Normlny"/>
    <w:next w:val="Normlny"/>
    <w:rsid w:val="007227B0"/>
    <w:pPr>
      <w:spacing w:before="80" w:after="80" w:line="276" w:lineRule="auto"/>
      <w:ind w:left="180" w:right="270"/>
      <w:jc w:val="both"/>
    </w:pPr>
    <w:rPr>
      <w:rFonts w:ascii="Times New Roman" w:eastAsia="Times New Roman" w:hAnsi="Times New Roman"/>
      <w:b/>
      <w:sz w:val="18"/>
      <w:szCs w:val="18"/>
      <w:u w:val="single" w:color="000000"/>
      <w:lang w:eastAsia="sk-SK"/>
    </w:rPr>
  </w:style>
  <w:style w:type="paragraph" w:customStyle="1" w:styleId="TableTitle2">
    <w:name w:val="Table Title 2"/>
    <w:basedOn w:val="Normlny"/>
    <w:next w:val="Normlny"/>
    <w:rsid w:val="007227B0"/>
    <w:pPr>
      <w:spacing w:before="120" w:after="120" w:line="276" w:lineRule="auto"/>
      <w:ind w:left="270" w:right="270"/>
      <w:jc w:val="both"/>
    </w:pPr>
    <w:rPr>
      <w:rFonts w:ascii="Times New Roman" w:eastAsia="Times New Roman" w:hAnsi="Times New Roman"/>
      <w:sz w:val="18"/>
      <w:szCs w:val="18"/>
      <w:u w:val="single" w:color="000000"/>
      <w:lang w:eastAsia="sk-SK"/>
    </w:rPr>
  </w:style>
  <w:style w:type="paragraph" w:customStyle="1" w:styleId="TableTextNormal">
    <w:name w:val="Table Text Normal"/>
    <w:basedOn w:val="Normlny"/>
    <w:next w:val="Normlny"/>
    <w:rsid w:val="007227B0"/>
    <w:pPr>
      <w:spacing w:before="20" w:after="20" w:line="276" w:lineRule="auto"/>
      <w:ind w:left="270" w:right="270"/>
      <w:jc w:val="both"/>
    </w:pPr>
    <w:rPr>
      <w:rFonts w:ascii="Times New Roman" w:eastAsia="Times New Roman" w:hAnsi="Times New Roman"/>
      <w:sz w:val="18"/>
      <w:szCs w:val="18"/>
      <w:lang w:eastAsia="sk-SK"/>
    </w:rPr>
  </w:style>
  <w:style w:type="paragraph" w:customStyle="1" w:styleId="TableTextLight">
    <w:name w:val="Table Text Light"/>
    <w:basedOn w:val="Normlny"/>
    <w:next w:val="Normlny"/>
    <w:rsid w:val="007227B0"/>
    <w:pPr>
      <w:spacing w:before="20" w:after="20" w:line="276" w:lineRule="auto"/>
      <w:ind w:left="270" w:right="270"/>
      <w:jc w:val="both"/>
    </w:pPr>
    <w:rPr>
      <w:rFonts w:ascii="Times New Roman" w:eastAsia="Times New Roman" w:hAnsi="Times New Roman"/>
      <w:color w:val="2F2F2F"/>
      <w:sz w:val="18"/>
      <w:szCs w:val="18"/>
      <w:lang w:eastAsia="sk-SK"/>
    </w:rPr>
  </w:style>
  <w:style w:type="paragraph" w:customStyle="1" w:styleId="TableTextBold">
    <w:name w:val="Table Text Bold"/>
    <w:basedOn w:val="Normlny"/>
    <w:next w:val="Normlny"/>
    <w:rsid w:val="007227B0"/>
    <w:pPr>
      <w:spacing w:before="20" w:after="20" w:line="276" w:lineRule="auto"/>
      <w:ind w:left="270" w:right="270"/>
      <w:jc w:val="both"/>
    </w:pPr>
    <w:rPr>
      <w:rFonts w:ascii="Times New Roman" w:eastAsia="Times New Roman" w:hAnsi="Times New Roman"/>
      <w:b/>
      <w:sz w:val="18"/>
      <w:szCs w:val="18"/>
      <w:lang w:eastAsia="sk-SK"/>
    </w:rPr>
  </w:style>
  <w:style w:type="paragraph" w:customStyle="1" w:styleId="CoverText3">
    <w:name w:val="Cover Text 3"/>
    <w:basedOn w:val="Normlny"/>
    <w:next w:val="Normlny"/>
    <w:rsid w:val="007227B0"/>
    <w:pPr>
      <w:spacing w:before="120" w:after="120" w:line="276" w:lineRule="auto"/>
      <w:jc w:val="right"/>
    </w:pPr>
    <w:rPr>
      <w:rFonts w:cs="Calibri"/>
      <w:b/>
      <w:color w:val="004080"/>
      <w:sz w:val="20"/>
      <w:szCs w:val="20"/>
      <w:lang w:eastAsia="sk-SK"/>
    </w:rPr>
  </w:style>
  <w:style w:type="paragraph" w:customStyle="1" w:styleId="TitleSmall">
    <w:name w:val="Title Small"/>
    <w:basedOn w:val="Normlny"/>
    <w:next w:val="Normlny"/>
    <w:rsid w:val="007227B0"/>
    <w:pPr>
      <w:spacing w:before="120" w:after="80" w:line="276" w:lineRule="auto"/>
      <w:jc w:val="both"/>
    </w:pPr>
    <w:rPr>
      <w:rFonts w:cs="Calibri"/>
      <w:b/>
      <w:i/>
      <w:color w:val="3F3F3F"/>
      <w:sz w:val="20"/>
      <w:szCs w:val="20"/>
      <w:lang w:eastAsia="sk-SK"/>
    </w:rPr>
  </w:style>
  <w:style w:type="paragraph" w:customStyle="1" w:styleId="TableTextCode">
    <w:name w:val="Table Text Code"/>
    <w:basedOn w:val="Normlny"/>
    <w:next w:val="Normlny"/>
    <w:rsid w:val="007227B0"/>
    <w:pPr>
      <w:spacing w:before="120" w:after="120" w:line="276" w:lineRule="auto"/>
      <w:ind w:left="90" w:right="90"/>
      <w:jc w:val="both"/>
    </w:pPr>
    <w:rPr>
      <w:rFonts w:ascii="Courier New" w:eastAsia="Courier New" w:hAnsi="Courier New" w:cs="Courier New"/>
      <w:sz w:val="16"/>
      <w:szCs w:val="16"/>
      <w:lang w:eastAsia="sk-SK"/>
    </w:rPr>
  </w:style>
  <w:style w:type="character" w:customStyle="1" w:styleId="Code">
    <w:name w:val="Code"/>
    <w:rsid w:val="007227B0"/>
    <w:rPr>
      <w:rFonts w:ascii="Courier New" w:eastAsia="Courier New" w:hAnsi="Courier New" w:cs="Courier New"/>
    </w:rPr>
  </w:style>
  <w:style w:type="paragraph" w:customStyle="1" w:styleId="Items">
    <w:name w:val="Item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TableHeadingLight">
    <w:name w:val="Table Heading Light"/>
    <w:basedOn w:val="Normlny"/>
    <w:next w:val="Normlny"/>
    <w:rsid w:val="007227B0"/>
    <w:pPr>
      <w:spacing w:before="80" w:after="40" w:line="276" w:lineRule="auto"/>
      <w:ind w:left="90" w:right="90"/>
      <w:jc w:val="both"/>
    </w:pPr>
    <w:rPr>
      <w:rFonts w:ascii="Times New Roman" w:eastAsia="Times New Roman" w:hAnsi="Times New Roman"/>
      <w:b/>
      <w:color w:val="4F4F4F"/>
      <w:sz w:val="18"/>
      <w:szCs w:val="18"/>
      <w:lang w:eastAsia="sk-SK"/>
    </w:rPr>
  </w:style>
  <w:style w:type="character" w:customStyle="1" w:styleId="TableFieldLabel">
    <w:name w:val="Table Field Label"/>
    <w:rsid w:val="007227B0"/>
    <w:rPr>
      <w:rFonts w:ascii="Times New Roman" w:eastAsia="Times New Roman" w:hAnsi="Times New Roman" w:cs="Times New Roman"/>
      <w:color w:val="6F6F6F"/>
    </w:rPr>
  </w:style>
  <w:style w:type="character" w:customStyle="1" w:styleId="AllCaps">
    <w:name w:val="All Caps"/>
    <w:rsid w:val="007227B0"/>
    <w:rPr>
      <w:caps/>
    </w:rPr>
  </w:style>
  <w:style w:type="paragraph" w:customStyle="1" w:styleId="DefaultStyle">
    <w:name w:val="Default Style"/>
    <w:basedOn w:val="Normlny"/>
    <w:next w:val="Normlny"/>
    <w:rsid w:val="007227B0"/>
    <w:pPr>
      <w:spacing w:before="120" w:after="120" w:line="276" w:lineRule="auto"/>
      <w:jc w:val="both"/>
    </w:pPr>
    <w:rPr>
      <w:rFonts w:ascii="Times New Roman" w:eastAsia="Times New Roman" w:hAnsi="Times New Roman"/>
      <w:color w:val="000000"/>
      <w:sz w:val="24"/>
      <w:szCs w:val="24"/>
      <w:lang w:eastAsia="sk-SK"/>
    </w:rPr>
  </w:style>
  <w:style w:type="paragraph" w:customStyle="1" w:styleId="TableContents">
    <w:name w:val="Table Contents"/>
    <w:basedOn w:val="Normlny"/>
    <w:rsid w:val="007227B0"/>
    <w:pPr>
      <w:spacing w:before="120" w:after="120" w:line="276" w:lineRule="auto"/>
      <w:jc w:val="both"/>
    </w:pPr>
    <w:rPr>
      <w:rFonts w:ascii="Arial" w:eastAsia="Arial" w:hAnsi="Arial" w:cs="Arial"/>
      <w:sz w:val="20"/>
      <w:szCs w:val="20"/>
      <w:lang w:eastAsia="sk-SK"/>
    </w:rPr>
  </w:style>
  <w:style w:type="paragraph" w:customStyle="1" w:styleId="Contents9">
    <w:name w:val="Contents 9"/>
    <w:basedOn w:val="Normlny"/>
    <w:rsid w:val="007227B0"/>
    <w:pPr>
      <w:spacing w:before="40" w:after="20" w:line="276" w:lineRule="auto"/>
      <w:ind w:left="1440" w:right="720"/>
    </w:pPr>
    <w:rPr>
      <w:rFonts w:ascii="Times New Roman" w:eastAsia="Times New Roman" w:hAnsi="Times New Roman"/>
      <w:color w:val="000000"/>
      <w:sz w:val="20"/>
      <w:szCs w:val="20"/>
      <w:lang w:eastAsia="sk-SK"/>
    </w:rPr>
  </w:style>
  <w:style w:type="paragraph" w:customStyle="1" w:styleId="Contents8">
    <w:name w:val="Contents 8"/>
    <w:basedOn w:val="Normlny"/>
    <w:rsid w:val="007227B0"/>
    <w:pPr>
      <w:spacing w:before="40" w:after="20" w:line="276" w:lineRule="auto"/>
      <w:ind w:left="1260" w:right="720"/>
    </w:pPr>
    <w:rPr>
      <w:rFonts w:ascii="Times New Roman" w:eastAsia="Times New Roman" w:hAnsi="Times New Roman"/>
      <w:color w:val="000000"/>
      <w:sz w:val="20"/>
      <w:szCs w:val="20"/>
      <w:lang w:eastAsia="sk-SK"/>
    </w:rPr>
  </w:style>
  <w:style w:type="paragraph" w:customStyle="1" w:styleId="Contents7">
    <w:name w:val="Contents 7"/>
    <w:basedOn w:val="Normlny"/>
    <w:rsid w:val="007227B0"/>
    <w:pPr>
      <w:spacing w:before="40" w:after="20" w:line="276" w:lineRule="auto"/>
      <w:ind w:left="1080" w:right="720"/>
    </w:pPr>
    <w:rPr>
      <w:rFonts w:ascii="Times New Roman" w:eastAsia="Times New Roman" w:hAnsi="Times New Roman"/>
      <w:color w:val="000000"/>
      <w:sz w:val="20"/>
      <w:szCs w:val="20"/>
      <w:lang w:eastAsia="sk-SK"/>
    </w:rPr>
  </w:style>
  <w:style w:type="paragraph" w:customStyle="1" w:styleId="Contents6">
    <w:name w:val="Contents 6"/>
    <w:basedOn w:val="Normlny"/>
    <w:rsid w:val="007227B0"/>
    <w:pPr>
      <w:spacing w:before="40" w:after="20" w:line="276" w:lineRule="auto"/>
      <w:ind w:left="900" w:right="720"/>
    </w:pPr>
    <w:rPr>
      <w:rFonts w:ascii="Times New Roman" w:eastAsia="Times New Roman" w:hAnsi="Times New Roman"/>
      <w:color w:val="000000"/>
      <w:sz w:val="20"/>
      <w:szCs w:val="20"/>
      <w:lang w:eastAsia="sk-SK"/>
    </w:rPr>
  </w:style>
  <w:style w:type="paragraph" w:customStyle="1" w:styleId="Contents5">
    <w:name w:val="Contents 5"/>
    <w:basedOn w:val="Normlny"/>
    <w:rsid w:val="007227B0"/>
    <w:pPr>
      <w:spacing w:before="40" w:after="20" w:line="276" w:lineRule="auto"/>
      <w:ind w:left="720" w:right="720"/>
    </w:pPr>
    <w:rPr>
      <w:rFonts w:ascii="Times New Roman" w:eastAsia="Times New Roman" w:hAnsi="Times New Roman"/>
      <w:color w:val="000000"/>
      <w:sz w:val="20"/>
      <w:szCs w:val="20"/>
      <w:lang w:eastAsia="sk-SK"/>
    </w:rPr>
  </w:style>
  <w:style w:type="paragraph" w:customStyle="1" w:styleId="Contents4">
    <w:name w:val="Contents 4"/>
    <w:basedOn w:val="Normlny"/>
    <w:rsid w:val="007227B0"/>
    <w:pPr>
      <w:spacing w:before="40" w:after="20" w:line="276" w:lineRule="auto"/>
      <w:ind w:left="540" w:right="720"/>
    </w:pPr>
    <w:rPr>
      <w:rFonts w:ascii="Times New Roman" w:eastAsia="Times New Roman" w:hAnsi="Times New Roman"/>
      <w:color w:val="000000"/>
      <w:sz w:val="20"/>
      <w:szCs w:val="20"/>
      <w:lang w:eastAsia="sk-SK"/>
    </w:rPr>
  </w:style>
  <w:style w:type="paragraph" w:customStyle="1" w:styleId="Contents3">
    <w:name w:val="Contents 3"/>
    <w:basedOn w:val="Normlny"/>
    <w:rsid w:val="007227B0"/>
    <w:pPr>
      <w:spacing w:before="40" w:after="20" w:line="276" w:lineRule="auto"/>
      <w:ind w:left="360" w:right="720"/>
    </w:pPr>
    <w:rPr>
      <w:rFonts w:ascii="Times New Roman" w:eastAsia="Times New Roman" w:hAnsi="Times New Roman"/>
      <w:color w:val="000000"/>
      <w:sz w:val="20"/>
      <w:szCs w:val="20"/>
      <w:lang w:eastAsia="sk-SK"/>
    </w:rPr>
  </w:style>
  <w:style w:type="paragraph" w:customStyle="1" w:styleId="Contents2">
    <w:name w:val="Contents 2"/>
    <w:basedOn w:val="Normlny"/>
    <w:rsid w:val="007227B0"/>
    <w:pPr>
      <w:spacing w:before="40" w:after="20" w:line="276" w:lineRule="auto"/>
      <w:ind w:left="180" w:right="720"/>
    </w:pPr>
    <w:rPr>
      <w:rFonts w:ascii="Times New Roman" w:eastAsia="Times New Roman" w:hAnsi="Times New Roman"/>
      <w:color w:val="000000"/>
      <w:sz w:val="20"/>
      <w:szCs w:val="20"/>
      <w:lang w:eastAsia="sk-SK"/>
    </w:rPr>
  </w:style>
  <w:style w:type="paragraph" w:customStyle="1" w:styleId="Contents1">
    <w:name w:val="Contents 1"/>
    <w:basedOn w:val="Normlny"/>
    <w:rsid w:val="007227B0"/>
    <w:pPr>
      <w:spacing w:before="120" w:after="40" w:line="276" w:lineRule="auto"/>
      <w:ind w:right="720"/>
    </w:pPr>
    <w:rPr>
      <w:rFonts w:ascii="Times New Roman" w:eastAsia="Times New Roman" w:hAnsi="Times New Roman"/>
      <w:b/>
      <w:color w:val="000000"/>
      <w:sz w:val="20"/>
      <w:szCs w:val="20"/>
      <w:lang w:eastAsia="sk-SK"/>
    </w:rPr>
  </w:style>
  <w:style w:type="paragraph" w:customStyle="1" w:styleId="ContentsHeading">
    <w:name w:val="Contents Heading"/>
    <w:basedOn w:val="Normlny"/>
    <w:rsid w:val="007227B0"/>
    <w:pPr>
      <w:keepNext/>
      <w:spacing w:before="240" w:after="80" w:line="276" w:lineRule="auto"/>
    </w:pPr>
    <w:rPr>
      <w:rFonts w:cs="Calibri"/>
      <w:b/>
      <w:color w:val="000000"/>
      <w:sz w:val="32"/>
      <w:szCs w:val="32"/>
      <w:lang w:eastAsia="sk-SK"/>
    </w:rPr>
  </w:style>
  <w:style w:type="paragraph" w:customStyle="1" w:styleId="Index">
    <w:name w:val="Index"/>
    <w:basedOn w:val="Normlny"/>
    <w:rsid w:val="007227B0"/>
    <w:pPr>
      <w:spacing w:before="120" w:after="120" w:line="276" w:lineRule="auto"/>
      <w:jc w:val="both"/>
    </w:pPr>
    <w:rPr>
      <w:rFonts w:ascii="Times New Roman" w:eastAsia="Times New Roman" w:hAnsi="Times New Roman"/>
      <w:sz w:val="20"/>
      <w:szCs w:val="20"/>
      <w:lang w:eastAsia="sk-SK"/>
    </w:rPr>
  </w:style>
  <w:style w:type="paragraph" w:styleId="Zoznam">
    <w:name w:val="List"/>
    <w:basedOn w:val="Normlny"/>
    <w:uiPriority w:val="99"/>
    <w:rsid w:val="007227B0"/>
    <w:pPr>
      <w:spacing w:before="120" w:after="120" w:line="276" w:lineRule="auto"/>
      <w:jc w:val="both"/>
    </w:pPr>
    <w:rPr>
      <w:rFonts w:ascii="Times New Roman" w:eastAsia="Times New Roman" w:hAnsi="Times New Roman"/>
      <w:sz w:val="20"/>
      <w:szCs w:val="20"/>
      <w:lang w:eastAsia="sk-SK"/>
    </w:rPr>
  </w:style>
  <w:style w:type="paragraph" w:customStyle="1" w:styleId="TextBody">
    <w:name w:val="Text Body"/>
    <w:basedOn w:val="Normlny"/>
    <w:rsid w:val="007227B0"/>
    <w:pPr>
      <w:spacing w:before="120" w:after="120" w:line="276" w:lineRule="auto"/>
      <w:jc w:val="both"/>
    </w:pPr>
    <w:rPr>
      <w:rFonts w:ascii="Arial" w:eastAsia="Arial" w:hAnsi="Arial" w:cs="Arial"/>
      <w:sz w:val="20"/>
      <w:szCs w:val="20"/>
      <w:lang w:eastAsia="sk-SK"/>
    </w:rPr>
  </w:style>
  <w:style w:type="paragraph" w:customStyle="1" w:styleId="Heading">
    <w:name w:val="Heading"/>
    <w:basedOn w:val="Normlny"/>
    <w:next w:val="TextBody"/>
    <w:qFormat/>
    <w:rsid w:val="007227B0"/>
    <w:pPr>
      <w:keepNext/>
      <w:spacing w:before="240" w:after="120" w:line="276" w:lineRule="auto"/>
      <w:jc w:val="both"/>
    </w:pPr>
    <w:rPr>
      <w:rFonts w:ascii="Arial" w:eastAsia="Arial" w:hAnsi="Arial" w:cs="Arial"/>
      <w:sz w:val="28"/>
      <w:szCs w:val="28"/>
      <w:lang w:eastAsia="sk-SK"/>
    </w:rPr>
  </w:style>
  <w:style w:type="character" w:customStyle="1" w:styleId="Heading1Char">
    <w:name w:val="Heading 1 Char"/>
    <w:rsid w:val="007227B0"/>
    <w:rPr>
      <w:rFonts w:ascii="Cambria" w:eastAsia="Cambria" w:hAnsi="Cambria" w:cs="Cambria"/>
      <w:color w:val="365F91"/>
      <w:sz w:val="32"/>
      <w:szCs w:val="32"/>
    </w:rPr>
  </w:style>
  <w:style w:type="character" w:customStyle="1" w:styleId="Heading2Char">
    <w:name w:val="Heading 2 Char"/>
    <w:rsid w:val="007227B0"/>
    <w:rPr>
      <w:rFonts w:ascii="Cambria" w:eastAsia="Cambria" w:hAnsi="Cambria" w:cs="Cambria"/>
      <w:color w:val="365F91"/>
      <w:sz w:val="26"/>
      <w:szCs w:val="26"/>
    </w:rPr>
  </w:style>
  <w:style w:type="character" w:customStyle="1" w:styleId="Heading3Char">
    <w:name w:val="Heading 3 Char"/>
    <w:rsid w:val="007227B0"/>
    <w:rPr>
      <w:rFonts w:ascii="Arial Narrow" w:eastAsia="Arial Narrow" w:hAnsi="Arial Narrow" w:cs="Arial Narrow"/>
      <w:b/>
      <w:sz w:val="24"/>
      <w:szCs w:val="24"/>
    </w:rPr>
  </w:style>
  <w:style w:type="character" w:customStyle="1" w:styleId="Heading4Char">
    <w:name w:val="Heading 4 Char"/>
    <w:rsid w:val="007227B0"/>
    <w:rPr>
      <w:rFonts w:ascii="Arial Narrow" w:eastAsia="Arial Narrow" w:hAnsi="Arial Narrow" w:cs="Arial Narrow"/>
      <w:b/>
      <w:sz w:val="24"/>
      <w:szCs w:val="24"/>
    </w:rPr>
  </w:style>
  <w:style w:type="character" w:customStyle="1" w:styleId="Heading5Char">
    <w:name w:val="Heading 5 Char"/>
    <w:rsid w:val="007227B0"/>
    <w:rPr>
      <w:rFonts w:ascii="Cambria" w:eastAsia="Cambria" w:hAnsi="Cambria" w:cs="Cambria"/>
      <w:color w:val="365F91"/>
      <w:sz w:val="20"/>
      <w:szCs w:val="20"/>
    </w:rPr>
  </w:style>
  <w:style w:type="character" w:customStyle="1" w:styleId="Heading6Char">
    <w:name w:val="Heading 6 Char"/>
    <w:rsid w:val="007227B0"/>
    <w:rPr>
      <w:rFonts w:ascii="Times New Roman" w:eastAsia="Times New Roman" w:hAnsi="Times New Roman" w:cs="Times New Roman"/>
      <w:sz w:val="22"/>
      <w:szCs w:val="22"/>
    </w:rPr>
  </w:style>
  <w:style w:type="character" w:customStyle="1" w:styleId="Heading7Char">
    <w:name w:val="Heading 7 Char"/>
    <w:rsid w:val="007227B0"/>
    <w:rPr>
      <w:rFonts w:ascii="Times New Roman" w:eastAsia="Times New Roman" w:hAnsi="Times New Roman" w:cs="Times New Roman"/>
      <w:sz w:val="22"/>
      <w:szCs w:val="22"/>
    </w:rPr>
  </w:style>
  <w:style w:type="character" w:customStyle="1" w:styleId="Heading8Char">
    <w:name w:val="Heading 8 Char"/>
    <w:rsid w:val="007227B0"/>
    <w:rPr>
      <w:rFonts w:ascii="Times New Roman" w:eastAsia="Times New Roman" w:hAnsi="Times New Roman" w:cs="Times New Roman"/>
      <w:sz w:val="22"/>
      <w:szCs w:val="22"/>
    </w:rPr>
  </w:style>
  <w:style w:type="character" w:customStyle="1" w:styleId="Heading9Char">
    <w:name w:val="Heading 9 Char"/>
    <w:rsid w:val="007227B0"/>
    <w:rPr>
      <w:rFonts w:ascii="Times New Roman" w:eastAsia="Times New Roman" w:hAnsi="Times New Roman" w:cs="Times New Roman"/>
      <w:sz w:val="22"/>
      <w:szCs w:val="22"/>
    </w:rPr>
  </w:style>
  <w:style w:type="character" w:customStyle="1" w:styleId="TitleChar">
    <w:name w:val="Title Char"/>
    <w:rsid w:val="007227B0"/>
    <w:rPr>
      <w:rFonts w:ascii="Cambria" w:eastAsia="Cambria" w:hAnsi="Cambria" w:cs="Cambria"/>
      <w:color w:val="17365D"/>
      <w:spacing w:val="5"/>
      <w:sz w:val="52"/>
      <w:szCs w:val="52"/>
    </w:rPr>
  </w:style>
  <w:style w:type="character" w:customStyle="1" w:styleId="SubtitleChar">
    <w:name w:val="Subtitle Char"/>
    <w:rsid w:val="007227B0"/>
    <w:rPr>
      <w:rFonts w:ascii="Cambria" w:eastAsia="Cambria" w:hAnsi="Cambria" w:cs="Cambria"/>
      <w:i/>
      <w:color w:val="4F81BD"/>
      <w:spacing w:val="15"/>
      <w:sz w:val="24"/>
      <w:szCs w:val="24"/>
    </w:rPr>
  </w:style>
  <w:style w:type="paragraph" w:customStyle="1" w:styleId="Normal-BoldItalic">
    <w:name w:val="Normal - BoldItalic"/>
    <w:basedOn w:val="Normlny"/>
    <w:next w:val="Obsah4"/>
    <w:rsid w:val="007227B0"/>
    <w:pPr>
      <w:spacing w:before="100" w:after="100" w:line="276" w:lineRule="auto"/>
      <w:jc w:val="both"/>
    </w:pPr>
    <w:rPr>
      <w:rFonts w:ascii="Arial" w:eastAsia="Arial" w:hAnsi="Arial" w:cs="Arial"/>
      <w:b/>
      <w:i/>
      <w:lang w:eastAsia="sk-SK"/>
    </w:rPr>
  </w:style>
  <w:style w:type="paragraph" w:customStyle="1" w:styleId="Normal-Italic">
    <w:name w:val="Normal - Italic"/>
    <w:basedOn w:val="Normlny"/>
    <w:next w:val="Obsah6"/>
    <w:rsid w:val="007227B0"/>
    <w:pPr>
      <w:spacing w:before="100" w:after="100" w:line="276" w:lineRule="auto"/>
      <w:jc w:val="both"/>
    </w:pPr>
    <w:rPr>
      <w:rFonts w:ascii="Arial" w:eastAsia="Arial" w:hAnsi="Arial" w:cs="Arial"/>
      <w:i/>
      <w:lang w:eastAsia="sk-SK"/>
    </w:rPr>
  </w:style>
  <w:style w:type="character" w:customStyle="1" w:styleId="QuoteChar">
    <w:name w:val="Quote Char"/>
    <w:rsid w:val="007227B0"/>
    <w:rPr>
      <w:rFonts w:ascii="Times New Roman" w:eastAsia="Times New Roman" w:hAnsi="Times New Roman" w:cs="Times New Roman"/>
      <w:i/>
      <w:color w:val="000000"/>
      <w:sz w:val="22"/>
      <w:szCs w:val="22"/>
    </w:rPr>
  </w:style>
  <w:style w:type="character" w:customStyle="1" w:styleId="IntenseQuoteChar">
    <w:name w:val="Intense Quote Char"/>
    <w:rsid w:val="007227B0"/>
    <w:rPr>
      <w:rFonts w:ascii="Times New Roman" w:eastAsia="Times New Roman" w:hAnsi="Times New Roman" w:cs="Times New Roman"/>
      <w:b/>
      <w:i/>
      <w:color w:val="4F81BD"/>
      <w:sz w:val="22"/>
      <w:szCs w:val="22"/>
    </w:rPr>
  </w:style>
  <w:style w:type="paragraph" w:customStyle="1" w:styleId="Normal-Bold">
    <w:name w:val="Normal - Bold"/>
    <w:basedOn w:val="Normlny"/>
    <w:next w:val="TableTitle0"/>
    <w:rsid w:val="007227B0"/>
    <w:pPr>
      <w:spacing w:before="100" w:after="100" w:line="276" w:lineRule="auto"/>
      <w:jc w:val="both"/>
    </w:pPr>
    <w:rPr>
      <w:rFonts w:ascii="Arial" w:eastAsia="Arial" w:hAnsi="Arial" w:cs="Arial"/>
      <w:b/>
      <w:lang w:eastAsia="sk-SK"/>
    </w:rPr>
  </w:style>
  <w:style w:type="character" w:customStyle="1" w:styleId="Normal-BoldChar">
    <w:name w:val="Normal - Bold Char"/>
    <w:rsid w:val="007227B0"/>
    <w:rPr>
      <w:rFonts w:ascii="Arial" w:eastAsia="Arial" w:hAnsi="Arial" w:cs="Arial"/>
      <w:b/>
    </w:rPr>
  </w:style>
  <w:style w:type="character" w:customStyle="1" w:styleId="Normal-ItalicChar">
    <w:name w:val="Normal - Italic Char"/>
    <w:rsid w:val="007227B0"/>
    <w:rPr>
      <w:rFonts w:ascii="Arial" w:eastAsia="Arial" w:hAnsi="Arial" w:cs="Arial"/>
      <w:i/>
    </w:rPr>
  </w:style>
  <w:style w:type="character" w:customStyle="1" w:styleId="Normal-BoldItalicChar">
    <w:name w:val="Normal - BoldItalic Char"/>
    <w:rsid w:val="007227B0"/>
    <w:rPr>
      <w:rFonts w:ascii="Arial" w:eastAsia="Arial" w:hAnsi="Arial" w:cs="Arial"/>
      <w:b/>
      <w:i/>
    </w:rPr>
  </w:style>
  <w:style w:type="character" w:customStyle="1" w:styleId="HeaderChar">
    <w:name w:val="Header Char"/>
    <w:rsid w:val="007227B0"/>
    <w:rPr>
      <w:rFonts w:ascii="Times New Roman" w:eastAsia="Times New Roman" w:hAnsi="Times New Roman" w:cs="Times New Roman"/>
      <w:sz w:val="22"/>
      <w:szCs w:val="22"/>
    </w:rPr>
  </w:style>
  <w:style w:type="character" w:customStyle="1" w:styleId="FooterChar">
    <w:name w:val="Footer Char"/>
    <w:rsid w:val="007227B0"/>
    <w:rPr>
      <w:rFonts w:ascii="Times New Roman" w:eastAsia="Times New Roman" w:hAnsi="Times New Roman" w:cs="Times New Roman"/>
      <w:sz w:val="22"/>
      <w:szCs w:val="22"/>
    </w:rPr>
  </w:style>
  <w:style w:type="paragraph" w:customStyle="1" w:styleId="HeaderFooter">
    <w:name w:val="Header Footer"/>
    <w:basedOn w:val="Normlny"/>
    <w:next w:val="TableTextCode"/>
    <w:rsid w:val="007227B0"/>
    <w:pPr>
      <w:spacing w:before="100" w:after="100" w:line="276" w:lineRule="auto"/>
      <w:jc w:val="both"/>
    </w:pPr>
    <w:rPr>
      <w:rFonts w:ascii="Arial Narrow" w:eastAsia="Arial Narrow" w:hAnsi="Arial Narrow" w:cs="Arial Narrow"/>
      <w:sz w:val="20"/>
      <w:szCs w:val="20"/>
      <w:lang w:eastAsia="sk-SK"/>
    </w:rPr>
  </w:style>
  <w:style w:type="paragraph" w:customStyle="1" w:styleId="Table-Normal">
    <w:name w:val="Table - Normal"/>
    <w:basedOn w:val="Normlny"/>
    <w:rsid w:val="007227B0"/>
    <w:pPr>
      <w:spacing w:before="100" w:after="100" w:line="276" w:lineRule="auto"/>
      <w:jc w:val="both"/>
    </w:pPr>
    <w:rPr>
      <w:rFonts w:ascii="Arial" w:eastAsia="Arial" w:hAnsi="Arial" w:cs="Arial"/>
      <w:lang w:eastAsia="sk-SK"/>
    </w:rPr>
  </w:style>
  <w:style w:type="character" w:customStyle="1" w:styleId="HeaderFooterChar">
    <w:name w:val="Header Footer Char"/>
    <w:rsid w:val="007227B0"/>
    <w:rPr>
      <w:rFonts w:ascii="Arial Narrow" w:eastAsia="Arial Narrow" w:hAnsi="Arial Narrow" w:cs="Arial Narrow"/>
      <w:sz w:val="20"/>
      <w:szCs w:val="20"/>
    </w:rPr>
  </w:style>
  <w:style w:type="paragraph" w:customStyle="1" w:styleId="Table-HeaderNormal">
    <w:name w:val="Table - Header Normal"/>
    <w:basedOn w:val="Normlny"/>
    <w:next w:val="TableHeadingLight"/>
    <w:rsid w:val="007227B0"/>
    <w:pPr>
      <w:spacing w:before="100" w:after="100" w:line="276" w:lineRule="auto"/>
      <w:jc w:val="both"/>
    </w:pPr>
    <w:rPr>
      <w:rFonts w:ascii="Arial" w:eastAsia="Arial" w:hAnsi="Arial" w:cs="Arial"/>
      <w:b/>
      <w:lang w:eastAsia="sk-SK"/>
    </w:rPr>
  </w:style>
  <w:style w:type="character" w:customStyle="1" w:styleId="Table-NormalChar">
    <w:name w:val="Table - Normal Char"/>
    <w:rsid w:val="007227B0"/>
    <w:rPr>
      <w:rFonts w:ascii="Arial" w:eastAsia="Arial" w:hAnsi="Arial" w:cs="Arial"/>
    </w:rPr>
  </w:style>
  <w:style w:type="paragraph" w:customStyle="1" w:styleId="Table-Narrow">
    <w:name w:val="Table - Narrow"/>
    <w:basedOn w:val="Normlny"/>
    <w:rsid w:val="007227B0"/>
    <w:pPr>
      <w:spacing w:before="100" w:after="100" w:line="276" w:lineRule="auto"/>
      <w:jc w:val="both"/>
    </w:pPr>
    <w:rPr>
      <w:rFonts w:ascii="Arial Narrow" w:eastAsia="Arial Narrow" w:hAnsi="Arial Narrow" w:cs="Arial Narrow"/>
      <w:lang w:eastAsia="sk-SK"/>
    </w:rPr>
  </w:style>
  <w:style w:type="character" w:customStyle="1" w:styleId="Table-HeaderNormalChar">
    <w:name w:val="Table - Header Normal Char"/>
    <w:rsid w:val="007227B0"/>
    <w:rPr>
      <w:rFonts w:ascii="Arial" w:eastAsia="Arial" w:hAnsi="Arial" w:cs="Arial"/>
      <w:b/>
    </w:rPr>
  </w:style>
  <w:style w:type="paragraph" w:customStyle="1" w:styleId="Table-HeaderNarrow">
    <w:name w:val="Table - Header Narrow"/>
    <w:basedOn w:val="Normlny"/>
    <w:next w:val="TableContents"/>
    <w:rsid w:val="007227B0"/>
    <w:pPr>
      <w:spacing w:before="100" w:after="100" w:line="276" w:lineRule="auto"/>
      <w:jc w:val="both"/>
    </w:pPr>
    <w:rPr>
      <w:rFonts w:ascii="Arial Narrow" w:eastAsia="Arial Narrow" w:hAnsi="Arial Narrow" w:cs="Arial Narrow"/>
      <w:b/>
      <w:lang w:eastAsia="sk-SK"/>
    </w:rPr>
  </w:style>
  <w:style w:type="character" w:customStyle="1" w:styleId="Table-NarrowChar">
    <w:name w:val="Table - Narrow Char"/>
    <w:rsid w:val="007227B0"/>
    <w:rPr>
      <w:rFonts w:ascii="Arial Narrow" w:eastAsia="Arial Narrow" w:hAnsi="Arial Narrow" w:cs="Arial Narrow"/>
    </w:rPr>
  </w:style>
  <w:style w:type="character" w:customStyle="1" w:styleId="Table-HeaderNarrowChar">
    <w:name w:val="Table - Header Narrow Char"/>
    <w:rsid w:val="007227B0"/>
    <w:rPr>
      <w:rFonts w:ascii="Arial Narrow" w:eastAsia="Arial Narrow" w:hAnsi="Arial Narrow" w:cs="Arial Narrow"/>
      <w:b/>
    </w:rPr>
  </w:style>
  <w:style w:type="paragraph" w:customStyle="1" w:styleId="NumberedList">
    <w:name w:val="Number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customStyle="1" w:styleId="BulletedList">
    <w:name w:val="Bullet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styleId="Nadpispoznmky">
    <w:name w:val="Note Heading"/>
    <w:basedOn w:val="Normlny"/>
    <w:next w:val="Normlny"/>
    <w:link w:val="NadpispoznmkyChar"/>
    <w:rsid w:val="007227B0"/>
    <w:pPr>
      <w:spacing w:before="120" w:after="120" w:line="276" w:lineRule="auto"/>
      <w:jc w:val="both"/>
    </w:pPr>
    <w:rPr>
      <w:rFonts w:ascii="Times New Roman" w:eastAsia="Times New Roman" w:hAnsi="Times New Roman"/>
      <w:color w:val="000000"/>
      <w:sz w:val="20"/>
      <w:szCs w:val="20"/>
      <w:lang w:eastAsia="sk-SK"/>
    </w:rPr>
  </w:style>
  <w:style w:type="character" w:customStyle="1" w:styleId="NadpispoznmkyChar">
    <w:name w:val="Nadpis poznámky Char"/>
    <w:link w:val="Nadpispoznmky"/>
    <w:rsid w:val="007227B0"/>
    <w:rPr>
      <w:rFonts w:ascii="Times New Roman" w:eastAsia="Times New Roman" w:hAnsi="Times New Roman"/>
      <w:color w:val="000000"/>
      <w:sz w:val="20"/>
      <w:szCs w:val="20"/>
    </w:rPr>
  </w:style>
  <w:style w:type="character" w:customStyle="1" w:styleId="Objecttype">
    <w:name w:val="Object type"/>
    <w:rsid w:val="007227B0"/>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rsid w:val="007227B0"/>
    <w:pPr>
      <w:spacing w:before="120" w:after="120" w:line="276" w:lineRule="auto"/>
      <w:jc w:val="both"/>
    </w:pPr>
    <w:rPr>
      <w:rFonts w:ascii="Times New Roman" w:eastAsia="Times New Roman" w:hAnsi="Times New Roman"/>
      <w:b/>
      <w:i/>
      <w:color w:val="0000A0"/>
      <w:sz w:val="20"/>
      <w:szCs w:val="20"/>
      <w:lang w:eastAsia="sk-SK"/>
    </w:rPr>
  </w:style>
  <w:style w:type="paragraph" w:customStyle="1" w:styleId="Normal1">
    <w:name w:val="Normal1"/>
    <w:basedOn w:val="Normlny"/>
    <w:rsid w:val="007227B0"/>
    <w:pPr>
      <w:spacing w:before="240" w:after="120" w:line="276" w:lineRule="auto"/>
      <w:jc w:val="both"/>
    </w:pPr>
    <w:rPr>
      <w:rFonts w:ascii="Arial" w:eastAsia="Arial" w:hAnsi="Arial" w:cs="Arial"/>
      <w:lang w:eastAsia="sk-SK"/>
    </w:rPr>
  </w:style>
  <w:style w:type="paragraph" w:customStyle="1" w:styleId="Normal2">
    <w:name w:val="Normal2"/>
    <w:basedOn w:val="Normlny"/>
    <w:rsid w:val="007227B0"/>
    <w:pPr>
      <w:spacing w:before="120" w:after="120" w:line="276" w:lineRule="auto"/>
      <w:jc w:val="both"/>
    </w:pPr>
    <w:rPr>
      <w:rFonts w:ascii="Arial" w:eastAsia="Arial" w:hAnsi="Arial" w:cs="Arial"/>
      <w:lang w:eastAsia="sk-SK"/>
    </w:rPr>
  </w:style>
  <w:style w:type="character" w:customStyle="1" w:styleId="Popis1">
    <w:name w:val="Popis1"/>
    <w:rsid w:val="007227B0"/>
    <w:rPr>
      <w:rFonts w:ascii="Arial Narrow" w:eastAsia="Arial Narrow" w:hAnsi="Arial Narrow" w:cs="Arial Narrow"/>
      <w:b/>
    </w:rPr>
  </w:style>
  <w:style w:type="paragraph" w:customStyle="1" w:styleId="BodyTextCharbheading3BodyText-Level2btbodytextt1t">
    <w:name w:val="Body TextCharbheading3Body Text - Level 2btbody textt1t"/>
    <w:basedOn w:val="Normlny"/>
    <w:next w:val="CoverText2"/>
    <w:rsid w:val="007227B0"/>
    <w:pPr>
      <w:spacing w:before="130" w:after="130" w:line="276" w:lineRule="auto"/>
      <w:jc w:val="both"/>
    </w:pPr>
    <w:rPr>
      <w:rFonts w:ascii="Times New Roman" w:eastAsia="Times New Roman" w:hAnsi="Times New Roman"/>
      <w:lang w:eastAsia="sk-SK"/>
    </w:rPr>
  </w:style>
  <w:style w:type="paragraph" w:customStyle="1" w:styleId="footnotetextStinkingStyles2Textpoznmkypodiarou007Po">
    <w:name w:val="footnote textStinking Styles2Text poznmky pod iarou 007Po"/>
    <w:basedOn w:val="Normlny"/>
    <w:rsid w:val="007227B0"/>
    <w:pPr>
      <w:spacing w:before="120" w:after="120" w:line="276" w:lineRule="auto"/>
      <w:jc w:val="both"/>
    </w:pPr>
    <w:rPr>
      <w:rFonts w:ascii="Arial Narrow" w:eastAsia="Arial Narrow" w:hAnsi="Arial Narrow" w:cs="Arial Narrow"/>
      <w:sz w:val="18"/>
      <w:szCs w:val="18"/>
      <w:lang w:eastAsia="sk-SK"/>
    </w:rPr>
  </w:style>
  <w:style w:type="character" w:customStyle="1" w:styleId="CommentTextChar">
    <w:name w:val="Comment Text Char"/>
    <w:rsid w:val="007227B0"/>
    <w:rPr>
      <w:rFonts w:ascii="Times New Roman" w:eastAsia="Times New Roman" w:hAnsi="Times New Roman" w:cs="Times New Roman"/>
    </w:rPr>
  </w:style>
  <w:style w:type="character" w:customStyle="1" w:styleId="BodyTextChar2CharChar2bChar2heading3Char2BodyText-L">
    <w:name w:val="Body Text Char2Char Char2b Char2heading3 Char2Body Text - L"/>
    <w:rsid w:val="007227B0"/>
    <w:rPr>
      <w:rFonts w:ascii="Times New Roman" w:eastAsia="Times New Roman" w:hAnsi="Times New Roman" w:cs="Times New Roman"/>
      <w:sz w:val="22"/>
      <w:szCs w:val="22"/>
    </w:rPr>
  </w:style>
  <w:style w:type="character" w:customStyle="1" w:styleId="Heading2Char1">
    <w:name w:val="Heading 2 Char1"/>
    <w:rsid w:val="007227B0"/>
    <w:rPr>
      <w:rFonts w:ascii="Arial Narrow" w:eastAsia="Arial Narrow" w:hAnsi="Arial Narrow" w:cs="Arial Narrow"/>
      <w:b/>
      <w:sz w:val="28"/>
      <w:szCs w:val="28"/>
    </w:rPr>
  </w:style>
  <w:style w:type="character" w:customStyle="1" w:styleId="Heading1Char1">
    <w:name w:val="Heading 1 Char1"/>
    <w:rsid w:val="007227B0"/>
    <w:rPr>
      <w:rFonts w:ascii="Arial Narrow" w:eastAsia="Arial Narrow" w:hAnsi="Arial Narrow" w:cs="Arial Narrow"/>
      <w:b/>
      <w:sz w:val="32"/>
      <w:szCs w:val="32"/>
    </w:rPr>
  </w:style>
  <w:style w:type="character" w:customStyle="1" w:styleId="Heading5Char1">
    <w:name w:val="Heading 5 Char1"/>
    <w:aliases w:val="H5 Char1,V_Head5 Char1,DOC_Head5 Char1,h5 Char1"/>
    <w:rsid w:val="007227B0"/>
    <w:rPr>
      <w:rFonts w:ascii="Arial Narrow" w:eastAsia="Arial Narrow" w:hAnsi="Arial Narrow" w:cs="Arial Narrow"/>
      <w:b/>
      <w:sz w:val="24"/>
      <w:szCs w:val="24"/>
    </w:rPr>
  </w:style>
  <w:style w:type="character" w:customStyle="1" w:styleId="Heading4Char1">
    <w:name w:val="Heading 4 Char1"/>
    <w:aliases w:val="H4 Char1,V_Head4 Char1,DOC_Head4 Char1,Nadpis 4T Char1,Podkapitola3 Char1,Aufgabe Char1"/>
    <w:rsid w:val="007227B0"/>
    <w:rPr>
      <w:rFonts w:ascii="Times New Roman" w:eastAsia="Times New Roman" w:hAnsi="Times New Roman" w:cs="Times New Roman"/>
      <w:b/>
      <w:i/>
      <w:sz w:val="24"/>
      <w:szCs w:val="24"/>
    </w:rPr>
  </w:style>
  <w:style w:type="character" w:customStyle="1" w:styleId="Heading3Char1">
    <w:name w:val="Heading 3 Char1"/>
    <w:aliases w:val="H3 Char1,Nadpis_3_úroveň Char1,Záhlaví 3 Char1,V_Head3 Char1,V_Head31 Char1,V_Head32 Char1,Podkapitola2 Char1,ASAPHeading 3 Char1,Sub Paragraph Char1,Podkapitola21 Char1,h3 Char1,Appendix Char1"/>
    <w:rsid w:val="007227B0"/>
    <w:rPr>
      <w:rFonts w:ascii="Times New Roman" w:eastAsia="Times New Roman" w:hAnsi="Times New Roman" w:cs="Times New Roman"/>
      <w:b/>
      <w:sz w:val="24"/>
      <w:szCs w:val="24"/>
    </w:rPr>
  </w:style>
  <w:style w:type="character" w:customStyle="1" w:styleId="FooterChar1">
    <w:name w:val="Footer Char1"/>
    <w:rsid w:val="007227B0"/>
    <w:rPr>
      <w:rFonts w:ascii="Times New Roman" w:eastAsia="Times New Roman" w:hAnsi="Times New Roman" w:cs="Times New Roman"/>
      <w:sz w:val="18"/>
      <w:szCs w:val="18"/>
    </w:rPr>
  </w:style>
  <w:style w:type="character" w:customStyle="1" w:styleId="HeaderChar1">
    <w:name w:val="Header Char1"/>
    <w:rsid w:val="007227B0"/>
    <w:rPr>
      <w:rFonts w:ascii="Times New Roman" w:eastAsia="Times New Roman" w:hAnsi="Times New Roman" w:cs="Times New Roman"/>
      <w:i/>
      <w:sz w:val="18"/>
      <w:szCs w:val="18"/>
    </w:rPr>
  </w:style>
  <w:style w:type="character" w:customStyle="1" w:styleId="FootnoteTextCharStinkingStyles2CharTextpoznmkypodiar">
    <w:name w:val="Footnote Text CharStinking Styles2 CharText poznmky pod iar"/>
    <w:rsid w:val="007227B0"/>
    <w:rPr>
      <w:rFonts w:ascii="Times New Roman" w:eastAsia="Times New Roman" w:hAnsi="Times New Roman" w:cs="Times New Roman"/>
      <w:sz w:val="18"/>
      <w:szCs w:val="18"/>
    </w:rPr>
  </w:style>
  <w:style w:type="character" w:customStyle="1" w:styleId="BodyTextIndentChar">
    <w:name w:val="Body Text Indent Char"/>
    <w:rsid w:val="007227B0"/>
    <w:rPr>
      <w:rFonts w:ascii="Times New Roman" w:eastAsia="Times New Roman" w:hAnsi="Times New Roman" w:cs="Times New Roman"/>
      <w:sz w:val="22"/>
      <w:szCs w:val="22"/>
    </w:rPr>
  </w:style>
  <w:style w:type="character" w:customStyle="1" w:styleId="SignatureChar">
    <w:name w:val="Signature Char"/>
    <w:rsid w:val="007227B0"/>
    <w:rPr>
      <w:rFonts w:ascii="Times New Roman" w:eastAsia="Times New Roman" w:hAnsi="Times New Roman" w:cs="Times New Roman"/>
      <w:sz w:val="22"/>
      <w:szCs w:val="22"/>
    </w:rPr>
  </w:style>
  <w:style w:type="character" w:customStyle="1" w:styleId="AppendixHeading3CharChar">
    <w:name w:val="Appendix Heading 3 Char Char"/>
    <w:rsid w:val="007227B0"/>
    <w:rPr>
      <w:rFonts w:ascii="Times New Roman" w:eastAsia="Times New Roman" w:hAnsi="Times New Roman" w:cs="Times New Roman"/>
      <w:b/>
      <w:sz w:val="24"/>
      <w:szCs w:val="24"/>
    </w:rPr>
  </w:style>
  <w:style w:type="character" w:customStyle="1" w:styleId="BodyText3Char">
    <w:name w:val="Body Text 3 Char"/>
    <w:rsid w:val="007227B0"/>
    <w:rPr>
      <w:rFonts w:ascii="Times New Roman" w:eastAsia="Times New Roman" w:hAnsi="Times New Roman" w:cs="Times New Roman"/>
      <w:sz w:val="16"/>
      <w:szCs w:val="16"/>
    </w:rPr>
  </w:style>
  <w:style w:type="character" w:customStyle="1" w:styleId="BalloonTextChar1">
    <w:name w:val="Balloon Text Char1"/>
    <w:rsid w:val="007227B0"/>
    <w:rPr>
      <w:rFonts w:ascii="Tahoma" w:eastAsia="Tahoma" w:hAnsi="Tahoma" w:cs="Tahoma"/>
      <w:sz w:val="16"/>
      <w:szCs w:val="16"/>
    </w:rPr>
  </w:style>
  <w:style w:type="character" w:customStyle="1" w:styleId="BodyTextCharCharCharbCharheading3CharBodyText-Level">
    <w:name w:val="Body Text CharChar Charb Charheading3 CharBody Text - Level"/>
    <w:rsid w:val="007227B0"/>
    <w:rPr>
      <w:rFonts w:ascii="Times New Roman" w:eastAsia="Times New Roman" w:hAnsi="Times New Roman" w:cs="Times New Roman"/>
      <w:sz w:val="20"/>
      <w:szCs w:val="20"/>
    </w:rPr>
  </w:style>
  <w:style w:type="character" w:customStyle="1" w:styleId="BalloonTextChar">
    <w:name w:val="Balloon Text Char"/>
    <w:rsid w:val="007227B0"/>
    <w:rPr>
      <w:rFonts w:ascii="Segoe UI" w:eastAsia="Segoe UI" w:hAnsi="Segoe UI" w:cs="Segoe UI"/>
      <w:sz w:val="18"/>
      <w:szCs w:val="18"/>
    </w:rPr>
  </w:style>
  <w:style w:type="character" w:customStyle="1" w:styleId="CommentSubjectChar">
    <w:name w:val="Comment Subject Char"/>
    <w:rsid w:val="007227B0"/>
    <w:rPr>
      <w:rFonts w:ascii="Times New Roman" w:eastAsia="Times New Roman" w:hAnsi="Times New Roman" w:cs="Times New Roman"/>
      <w:b/>
    </w:rPr>
  </w:style>
  <w:style w:type="paragraph" w:customStyle="1" w:styleId="AppendixHeading1">
    <w:name w:val="Appendix Heading 1"/>
    <w:basedOn w:val="Normlny"/>
    <w:next w:val="Nadpis4"/>
    <w:rsid w:val="007227B0"/>
    <w:pPr>
      <w:keepNext/>
      <w:keepLines/>
      <w:spacing w:before="480" w:after="240" w:line="276" w:lineRule="auto"/>
      <w:ind w:hanging="964"/>
      <w:jc w:val="both"/>
    </w:pPr>
    <w:rPr>
      <w:rFonts w:ascii="Cambria" w:eastAsia="Cambria" w:hAnsi="Cambria" w:cs="Cambria"/>
      <w:b/>
      <w:color w:val="4F81BD"/>
      <w:sz w:val="28"/>
      <w:szCs w:val="28"/>
      <w:lang w:eastAsia="sk-SK"/>
    </w:rPr>
  </w:style>
  <w:style w:type="character" w:customStyle="1" w:styleId="BodyTextChar1CharChar1bChar1heading3Char1BodyText-L">
    <w:name w:val="Body Text Char1Char Char1b Char1heading3 Char1Body Text - L"/>
    <w:rsid w:val="007227B0"/>
    <w:rPr>
      <w:rFonts w:ascii="Times New Roman" w:eastAsia="Times New Roman" w:hAnsi="Times New Roman" w:cs="Times New Roman"/>
    </w:rPr>
  </w:style>
  <w:style w:type="character" w:customStyle="1" w:styleId="ListBulletChar">
    <w:name w:val="List Bullet Char"/>
    <w:rsid w:val="007227B0"/>
    <w:rPr>
      <w:rFonts w:ascii="Times New Roman" w:eastAsia="Times New Roman" w:hAnsi="Times New Roman" w:cs="Times New Roman"/>
      <w:sz w:val="22"/>
      <w:szCs w:val="22"/>
    </w:rPr>
  </w:style>
  <w:style w:type="character" w:customStyle="1" w:styleId="CommentTextChar1">
    <w:name w:val="Comment Text Char1"/>
    <w:rsid w:val="007227B0"/>
    <w:rPr>
      <w:rFonts w:ascii="Times New Roman" w:eastAsia="Times New Roman" w:hAnsi="Times New Roman" w:cs="Times New Roman"/>
      <w:sz w:val="20"/>
      <w:szCs w:val="20"/>
    </w:rPr>
  </w:style>
  <w:style w:type="character" w:customStyle="1" w:styleId="CommentSubjectChar1">
    <w:name w:val="Comment Subject Char1"/>
    <w:rsid w:val="007227B0"/>
    <w:rPr>
      <w:rFonts w:ascii="Times New Roman" w:eastAsia="Times New Roman" w:hAnsi="Times New Roman" w:cs="Times New Roman"/>
      <w:b/>
      <w:sz w:val="20"/>
      <w:szCs w:val="20"/>
    </w:rPr>
  </w:style>
  <w:style w:type="paragraph" w:styleId="Prvzarkazkladnhotextu">
    <w:name w:val="Body Text First Indent"/>
    <w:basedOn w:val="Normlny"/>
    <w:link w:val="PrvzarkazkladnhotextuChar"/>
    <w:rsid w:val="007227B0"/>
    <w:pPr>
      <w:spacing w:before="120" w:after="120" w:line="276" w:lineRule="auto"/>
      <w:ind w:firstLine="210"/>
      <w:jc w:val="both"/>
    </w:pPr>
    <w:rPr>
      <w:rFonts w:ascii="Arial Narrow" w:eastAsia="Arial Narrow" w:hAnsi="Arial Narrow" w:cs="Arial Narrow"/>
      <w:sz w:val="20"/>
      <w:szCs w:val="20"/>
      <w:lang w:eastAsia="sk-SK"/>
    </w:rPr>
  </w:style>
  <w:style w:type="character" w:customStyle="1" w:styleId="PrvzarkazkladnhotextuChar">
    <w:name w:val="Prvá zarážka základného textu Char"/>
    <w:link w:val="Prvzarkazkladnhotextu"/>
    <w:rsid w:val="007227B0"/>
    <w:rPr>
      <w:rFonts w:ascii="Arial Narrow" w:eastAsia="Arial Narrow" w:hAnsi="Arial Narrow" w:cs="Arial Narrow"/>
      <w:sz w:val="20"/>
      <w:szCs w:val="20"/>
      <w:lang w:eastAsia="cs-CZ"/>
    </w:rPr>
  </w:style>
  <w:style w:type="character" w:customStyle="1" w:styleId="BodyTextFirstIndentChar">
    <w:name w:val="Body Text First Indent Char"/>
    <w:rsid w:val="007227B0"/>
    <w:rPr>
      <w:rFonts w:ascii="Times New Roman" w:eastAsia="Times New Roman" w:hAnsi="Times New Roman" w:cs="Times New Roman"/>
      <w:sz w:val="22"/>
      <w:szCs w:val="22"/>
    </w:rPr>
  </w:style>
  <w:style w:type="character" w:customStyle="1" w:styleId="BodyTextFirstIndentChar1">
    <w:name w:val="Body Text First Indent Char1"/>
    <w:rsid w:val="007227B0"/>
    <w:rPr>
      <w:rFonts w:ascii="Times New Roman" w:eastAsia="Times New Roman" w:hAnsi="Times New Roman" w:cs="Times New Roman"/>
      <w:sz w:val="22"/>
      <w:szCs w:val="22"/>
    </w:rPr>
  </w:style>
  <w:style w:type="paragraph" w:styleId="truktradokumentu">
    <w:name w:val="Document Map"/>
    <w:basedOn w:val="Normlny"/>
    <w:next w:val="BulletedList"/>
    <w:link w:val="truktradokumentuChar"/>
    <w:rsid w:val="007227B0"/>
    <w:pPr>
      <w:spacing w:before="120" w:after="120" w:line="276" w:lineRule="auto"/>
      <w:jc w:val="both"/>
    </w:pPr>
    <w:rPr>
      <w:rFonts w:ascii="Tahoma" w:eastAsia="Tahoma" w:hAnsi="Tahoma" w:cs="Tahoma"/>
      <w:sz w:val="16"/>
      <w:szCs w:val="16"/>
      <w:lang w:eastAsia="sk-SK"/>
    </w:rPr>
  </w:style>
  <w:style w:type="character" w:customStyle="1" w:styleId="truktradokumentuChar">
    <w:name w:val="Štruktúra dokumentu Char"/>
    <w:link w:val="truktradokumentu"/>
    <w:rsid w:val="007227B0"/>
    <w:rPr>
      <w:rFonts w:ascii="Tahoma" w:eastAsia="Tahoma" w:hAnsi="Tahoma" w:cs="Tahoma"/>
      <w:sz w:val="16"/>
      <w:szCs w:val="16"/>
    </w:rPr>
  </w:style>
  <w:style w:type="character" w:customStyle="1" w:styleId="DocumentMapChar">
    <w:name w:val="Document Map Char"/>
    <w:rsid w:val="007227B0"/>
    <w:rPr>
      <w:rFonts w:ascii="Tahoma" w:eastAsia="Tahoma" w:hAnsi="Tahoma" w:cs="Tahoma"/>
      <w:sz w:val="16"/>
      <w:szCs w:val="16"/>
    </w:rPr>
  </w:style>
  <w:style w:type="character" w:customStyle="1" w:styleId="DocumentMapChar1">
    <w:name w:val="Document Map Char1"/>
    <w:rsid w:val="007227B0"/>
    <w:rPr>
      <w:rFonts w:ascii="Tahoma" w:eastAsia="Tahoma" w:hAnsi="Tahoma" w:cs="Tahoma"/>
      <w:sz w:val="16"/>
      <w:szCs w:val="16"/>
    </w:rPr>
  </w:style>
  <w:style w:type="paragraph" w:customStyle="1" w:styleId="BodyTextNew">
    <w:name w:val="Body Text New"/>
    <w:basedOn w:val="Normlny"/>
    <w:next w:val="Zkladntext2"/>
    <w:rsid w:val="007227B0"/>
    <w:pPr>
      <w:spacing w:before="130" w:after="130" w:line="276" w:lineRule="auto"/>
      <w:ind w:left="357"/>
      <w:jc w:val="both"/>
    </w:pPr>
    <w:rPr>
      <w:rFonts w:ascii="Arial Narrow" w:eastAsia="Arial Narrow" w:hAnsi="Arial Narrow" w:cs="Arial Narrow"/>
      <w:sz w:val="20"/>
      <w:szCs w:val="20"/>
      <w:lang w:eastAsia="sk-SK"/>
    </w:rPr>
  </w:style>
  <w:style w:type="paragraph" w:customStyle="1" w:styleId="BodyTextTable">
    <w:name w:val="Body Text Table"/>
    <w:basedOn w:val="Normlny"/>
    <w:next w:val="Zkladntext3"/>
    <w:rsid w:val="007227B0"/>
    <w:pPr>
      <w:spacing w:before="130" w:after="130" w:line="276" w:lineRule="auto"/>
      <w:jc w:val="both"/>
    </w:pPr>
    <w:rPr>
      <w:rFonts w:ascii="Arial Narrow" w:eastAsia="Arial Narrow" w:hAnsi="Arial Narrow" w:cs="Arial Narrow"/>
      <w:sz w:val="20"/>
      <w:szCs w:val="20"/>
      <w:lang w:eastAsia="sk-SK"/>
    </w:rPr>
  </w:style>
  <w:style w:type="paragraph" w:customStyle="1" w:styleId="BodyTextTableBold">
    <w:name w:val="Body Text Table Bold"/>
    <w:basedOn w:val="Normlny"/>
    <w:next w:val="Nadpispoznmky"/>
    <w:rsid w:val="007227B0"/>
    <w:pPr>
      <w:spacing w:before="130" w:after="130" w:line="276" w:lineRule="auto"/>
      <w:jc w:val="both"/>
    </w:pPr>
    <w:rPr>
      <w:rFonts w:ascii="Arial Narrow" w:eastAsia="Arial Narrow" w:hAnsi="Arial Narrow" w:cs="Arial Narrow"/>
      <w:b/>
      <w:sz w:val="20"/>
      <w:szCs w:val="20"/>
      <w:lang w:eastAsia="sk-SK"/>
    </w:rPr>
  </w:style>
  <w:style w:type="character" w:customStyle="1" w:styleId="EndnoteTextChar">
    <w:name w:val="Endnote Text Char"/>
    <w:rsid w:val="007227B0"/>
    <w:rPr>
      <w:rFonts w:ascii="Times New Roman" w:eastAsia="Times New Roman" w:hAnsi="Times New Roman" w:cs="Times New Roman"/>
    </w:rPr>
  </w:style>
  <w:style w:type="paragraph" w:styleId="Textvysvetlivky">
    <w:name w:val="endnote text"/>
    <w:basedOn w:val="Normlny"/>
    <w:next w:val="Normal2"/>
    <w:link w:val="TextvysvetlivkyChar"/>
    <w:rsid w:val="007227B0"/>
    <w:pPr>
      <w:spacing w:before="120" w:after="120" w:line="276" w:lineRule="auto"/>
      <w:jc w:val="both"/>
    </w:pPr>
    <w:rPr>
      <w:rFonts w:ascii="Arial Narrow" w:eastAsia="Arial Narrow" w:hAnsi="Arial Narrow" w:cs="Arial Narrow"/>
      <w:sz w:val="20"/>
      <w:szCs w:val="20"/>
      <w:lang w:eastAsia="sk-SK"/>
    </w:rPr>
  </w:style>
  <w:style w:type="character" w:customStyle="1" w:styleId="TextvysvetlivkyChar">
    <w:name w:val="Text vysvetlivky Char"/>
    <w:link w:val="Textvysvetlivky"/>
    <w:rsid w:val="007227B0"/>
    <w:rPr>
      <w:rFonts w:ascii="Arial Narrow" w:eastAsia="Arial Narrow" w:hAnsi="Arial Narrow" w:cs="Arial Narrow"/>
      <w:sz w:val="20"/>
      <w:szCs w:val="20"/>
    </w:rPr>
  </w:style>
  <w:style w:type="character" w:customStyle="1" w:styleId="EndnoteTextChar1">
    <w:name w:val="Endnote Text Char1"/>
    <w:rsid w:val="007227B0"/>
    <w:rPr>
      <w:rFonts w:ascii="Times New Roman" w:eastAsia="Times New Roman" w:hAnsi="Times New Roman" w:cs="Times New Roman"/>
    </w:rPr>
  </w:style>
  <w:style w:type="paragraph" w:customStyle="1" w:styleId="Tabukatext">
    <w:name w:val="Tabuka text"/>
    <w:basedOn w:val="Normlny"/>
    <w:next w:val="footnotetextStinkingStyles2Textpoznmkypodiarou007Po"/>
    <w:rsid w:val="007227B0"/>
    <w:pPr>
      <w:spacing w:before="60" w:after="60" w:line="276" w:lineRule="auto"/>
      <w:jc w:val="both"/>
    </w:pPr>
    <w:rPr>
      <w:rFonts w:cs="Calibri"/>
      <w:sz w:val="20"/>
      <w:szCs w:val="20"/>
      <w:lang w:eastAsia="sk-SK"/>
    </w:rPr>
  </w:style>
  <w:style w:type="paragraph" w:customStyle="1" w:styleId="Tabukazhlavie">
    <w:name w:val="Tabuka zhlavie"/>
    <w:basedOn w:val="Normlny"/>
    <w:next w:val="footnotetextStinkingStyles2Textpoznmkypodiarou007Po"/>
    <w:rsid w:val="007227B0"/>
    <w:pPr>
      <w:keepNext/>
      <w:spacing w:before="60" w:after="60" w:line="276" w:lineRule="auto"/>
      <w:jc w:val="both"/>
    </w:pPr>
    <w:rPr>
      <w:rFonts w:cs="Calibri"/>
      <w:b/>
      <w:sz w:val="20"/>
      <w:szCs w:val="20"/>
      <w:lang w:eastAsia="sk-SK"/>
    </w:rPr>
  </w:style>
  <w:style w:type="paragraph" w:customStyle="1" w:styleId="NormalWeb">
    <w:name w:val="Normal Web"/>
    <w:basedOn w:val="Normlny"/>
    <w:next w:val="Zarkazkladnhotextu"/>
    <w:rsid w:val="007227B0"/>
    <w:pPr>
      <w:spacing w:before="100" w:after="100" w:line="276" w:lineRule="auto"/>
      <w:jc w:val="both"/>
    </w:pPr>
    <w:rPr>
      <w:rFonts w:ascii="Arial Narrow" w:eastAsia="Arial Narrow" w:hAnsi="Arial Narrow" w:cs="Arial Narrow"/>
      <w:sz w:val="24"/>
      <w:szCs w:val="24"/>
      <w:lang w:eastAsia="sk-SK"/>
    </w:rPr>
  </w:style>
  <w:style w:type="character" w:customStyle="1" w:styleId="NormalChar">
    <w:name w:val="Normal Char"/>
    <w:rsid w:val="007227B0"/>
    <w:rPr>
      <w:rFonts w:ascii="Arial" w:eastAsia="Arial" w:hAnsi="Arial" w:cs="Arial"/>
      <w:sz w:val="22"/>
      <w:szCs w:val="22"/>
    </w:rPr>
  </w:style>
  <w:style w:type="paragraph" w:customStyle="1" w:styleId="Odrazka">
    <w:name w:val="Odrazka"/>
    <w:basedOn w:val="Normlny"/>
    <w:next w:val="Podpis"/>
    <w:rsid w:val="007227B0"/>
    <w:pPr>
      <w:spacing w:before="120" w:after="120" w:line="276" w:lineRule="auto"/>
      <w:contextualSpacing/>
      <w:jc w:val="both"/>
    </w:pPr>
    <w:rPr>
      <w:rFonts w:ascii="Arial" w:eastAsia="Arial" w:hAnsi="Arial" w:cs="Arial"/>
      <w:sz w:val="20"/>
      <w:szCs w:val="20"/>
      <w:lang w:eastAsia="sk-SK"/>
    </w:rPr>
  </w:style>
  <w:style w:type="character" w:customStyle="1" w:styleId="OdrazkaChar1">
    <w:name w:val="Odrazka Char1"/>
    <w:rsid w:val="007227B0"/>
    <w:rPr>
      <w:rFonts w:ascii="Arial" w:eastAsia="Arial" w:hAnsi="Arial" w:cs="Arial"/>
      <w:sz w:val="22"/>
      <w:szCs w:val="22"/>
    </w:rPr>
  </w:style>
  <w:style w:type="paragraph" w:customStyle="1" w:styleId="LERminitable">
    <w:name w:val="LER mini table"/>
    <w:basedOn w:val="Normlny"/>
    <w:next w:val="Register2"/>
    <w:rsid w:val="007227B0"/>
    <w:pPr>
      <w:spacing w:before="120" w:after="120" w:line="276" w:lineRule="auto"/>
      <w:ind w:left="720" w:hanging="360"/>
      <w:contextualSpacing/>
      <w:jc w:val="both"/>
    </w:pPr>
    <w:rPr>
      <w:rFonts w:ascii="Arial Narrow" w:eastAsia="Arial Narrow" w:hAnsi="Arial Narrow" w:cs="Arial Narrow"/>
      <w:sz w:val="20"/>
      <w:szCs w:val="20"/>
      <w:lang w:eastAsia="sk-SK"/>
    </w:rPr>
  </w:style>
  <w:style w:type="character" w:customStyle="1" w:styleId="ListParagraphChar">
    <w:name w:val="List Paragraph Char"/>
    <w:rsid w:val="007227B0"/>
    <w:rPr>
      <w:rFonts w:ascii="Times New Roman" w:eastAsia="Times New Roman" w:hAnsi="Times New Roman" w:cs="Times New Roman"/>
      <w:sz w:val="22"/>
      <w:szCs w:val="22"/>
    </w:rPr>
  </w:style>
  <w:style w:type="character" w:customStyle="1" w:styleId="LERminitableChar">
    <w:name w:val="LER mini table Char"/>
    <w:rsid w:val="007227B0"/>
    <w:rPr>
      <w:rFonts w:ascii="Times New Roman" w:eastAsia="Times New Roman" w:hAnsi="Times New Roman" w:cs="Times New Roman"/>
      <w:sz w:val="22"/>
      <w:szCs w:val="22"/>
    </w:rPr>
  </w:style>
  <w:style w:type="paragraph" w:customStyle="1" w:styleId="BodyTextCharbheading3BodyText-Level2btt1tatenbody">
    <w:name w:val="Body TextCharbheading3Body Text - Level 2btt1tatenbody"/>
    <w:basedOn w:val="Normlny"/>
    <w:next w:val="Nadpis4"/>
    <w:rsid w:val="007227B0"/>
    <w:pPr>
      <w:spacing w:before="130" w:after="130" w:line="276" w:lineRule="auto"/>
      <w:jc w:val="both"/>
    </w:pPr>
    <w:rPr>
      <w:rFonts w:ascii="Arial Narrow" w:eastAsia="Arial Narrow" w:hAnsi="Arial Narrow" w:cs="Arial Narrow"/>
      <w:sz w:val="20"/>
      <w:szCs w:val="20"/>
      <w:lang w:eastAsia="sk-SK"/>
    </w:rPr>
  </w:style>
  <w:style w:type="character" w:customStyle="1" w:styleId="EndnoteTextChar11">
    <w:name w:val="Endnote Text Char11"/>
    <w:rsid w:val="007227B0"/>
    <w:rPr>
      <w:rFonts w:ascii="Times New Roman" w:eastAsia="Times New Roman" w:hAnsi="Times New Roman" w:cs="Times New Roman"/>
    </w:rPr>
  </w:style>
  <w:style w:type="character" w:customStyle="1" w:styleId="FooterChar2">
    <w:name w:val="Footer Char2"/>
    <w:rsid w:val="007227B0"/>
    <w:rPr>
      <w:rFonts w:ascii="Times New Roman" w:eastAsia="Times New Roman" w:hAnsi="Times New Roman" w:cs="Times New Roman"/>
      <w:sz w:val="20"/>
      <w:szCs w:val="20"/>
    </w:rPr>
  </w:style>
  <w:style w:type="character" w:customStyle="1" w:styleId="HeaderChar2">
    <w:name w:val="Header Char2"/>
    <w:rsid w:val="007227B0"/>
    <w:rPr>
      <w:rFonts w:ascii="Times New Roman" w:eastAsia="Times New Roman" w:hAnsi="Times New Roman" w:cs="Times New Roman"/>
      <w:sz w:val="20"/>
      <w:szCs w:val="20"/>
    </w:rPr>
  </w:style>
  <w:style w:type="character" w:customStyle="1" w:styleId="EndnoteTextChar12">
    <w:name w:val="Endnote Text Char12"/>
    <w:rsid w:val="007227B0"/>
    <w:rPr>
      <w:rFonts w:ascii="Times New Roman" w:eastAsia="Times New Roman" w:hAnsi="Times New Roman" w:cs="Times New Roman"/>
    </w:rPr>
  </w:style>
  <w:style w:type="paragraph" w:customStyle="1" w:styleId="Strong1">
    <w:name w:val="Strong1"/>
    <w:basedOn w:val="Normlny"/>
    <w:next w:val="Normlny"/>
    <w:rsid w:val="007227B0"/>
    <w:pPr>
      <w:spacing w:before="120" w:after="120" w:line="276" w:lineRule="auto"/>
      <w:jc w:val="both"/>
    </w:pPr>
    <w:rPr>
      <w:rFonts w:ascii="Times New Roman" w:eastAsia="Times New Roman" w:hAnsi="Times New Roman"/>
      <w:b/>
      <w:color w:val="000000"/>
      <w:sz w:val="20"/>
      <w:szCs w:val="20"/>
      <w:lang w:eastAsia="sk-SK"/>
    </w:rPr>
  </w:style>
  <w:style w:type="paragraph" w:customStyle="1" w:styleId="Hyperlink1">
    <w:name w:val="Hyperlink1"/>
    <w:basedOn w:val="Normlny"/>
    <w:next w:val="Normlny"/>
    <w:rsid w:val="007227B0"/>
    <w:pPr>
      <w:spacing w:before="120" w:after="120" w:line="276" w:lineRule="auto"/>
      <w:jc w:val="both"/>
    </w:pPr>
    <w:rPr>
      <w:rFonts w:ascii="Times New Roman" w:eastAsia="Times New Roman" w:hAnsi="Times New Roman"/>
      <w:color w:val="0000FF"/>
      <w:sz w:val="20"/>
      <w:szCs w:val="20"/>
      <w:u w:val="single" w:color="000000"/>
      <w:lang w:eastAsia="sk-SK"/>
    </w:rPr>
  </w:style>
  <w:style w:type="character" w:customStyle="1" w:styleId="FooterChar6">
    <w:name w:val="Footer Char6"/>
    <w:rsid w:val="007227B0"/>
    <w:rPr>
      <w:rFonts w:ascii="Times New Roman" w:eastAsia="Times New Roman" w:hAnsi="Times New Roman" w:cs="Times New Roman"/>
      <w:sz w:val="22"/>
      <w:szCs w:val="22"/>
    </w:rPr>
  </w:style>
  <w:style w:type="character" w:customStyle="1" w:styleId="FooterChar5">
    <w:name w:val="Footer Char5"/>
    <w:rsid w:val="007227B0"/>
    <w:rPr>
      <w:rFonts w:ascii="Times New Roman" w:eastAsia="Times New Roman" w:hAnsi="Times New Roman" w:cs="Times New Roman"/>
      <w:sz w:val="22"/>
      <w:szCs w:val="22"/>
    </w:rPr>
  </w:style>
  <w:style w:type="character" w:customStyle="1" w:styleId="FooterChar4">
    <w:name w:val="Footer Char4"/>
    <w:rsid w:val="007227B0"/>
    <w:rPr>
      <w:rFonts w:ascii="Times New Roman" w:eastAsia="Times New Roman" w:hAnsi="Times New Roman" w:cs="Times New Roman"/>
      <w:sz w:val="22"/>
      <w:szCs w:val="22"/>
    </w:rPr>
  </w:style>
  <w:style w:type="character" w:customStyle="1" w:styleId="FooterChar3">
    <w:name w:val="Footer Char3"/>
    <w:rsid w:val="007227B0"/>
    <w:rPr>
      <w:rFonts w:ascii="Times New Roman" w:eastAsia="Times New Roman" w:hAnsi="Times New Roman" w:cs="Times New Roman"/>
      <w:sz w:val="22"/>
      <w:szCs w:val="22"/>
    </w:rPr>
  </w:style>
  <w:style w:type="character" w:customStyle="1" w:styleId="HeaderChar6">
    <w:name w:val="Header Char6"/>
    <w:rsid w:val="007227B0"/>
    <w:rPr>
      <w:rFonts w:ascii="Times New Roman" w:eastAsia="Times New Roman" w:hAnsi="Times New Roman" w:cs="Times New Roman"/>
      <w:sz w:val="22"/>
      <w:szCs w:val="22"/>
    </w:rPr>
  </w:style>
  <w:style w:type="character" w:customStyle="1" w:styleId="HeaderChar5">
    <w:name w:val="Header Char5"/>
    <w:rsid w:val="007227B0"/>
    <w:rPr>
      <w:rFonts w:ascii="Times New Roman" w:eastAsia="Times New Roman" w:hAnsi="Times New Roman" w:cs="Times New Roman"/>
      <w:sz w:val="22"/>
      <w:szCs w:val="22"/>
    </w:rPr>
  </w:style>
  <w:style w:type="character" w:customStyle="1" w:styleId="HeaderChar4">
    <w:name w:val="Header Char4"/>
    <w:rsid w:val="007227B0"/>
    <w:rPr>
      <w:rFonts w:ascii="Times New Roman" w:eastAsia="Times New Roman" w:hAnsi="Times New Roman" w:cs="Times New Roman"/>
      <w:sz w:val="22"/>
      <w:szCs w:val="22"/>
    </w:rPr>
  </w:style>
  <w:style w:type="character" w:customStyle="1" w:styleId="HeaderChar3">
    <w:name w:val="Header Char3"/>
    <w:rsid w:val="007227B0"/>
    <w:rPr>
      <w:rFonts w:ascii="Times New Roman" w:eastAsia="Times New Roman" w:hAnsi="Times New Roman" w:cs="Times New Roman"/>
      <w:sz w:val="22"/>
      <w:szCs w:val="22"/>
    </w:rPr>
  </w:style>
  <w:style w:type="character" w:customStyle="1" w:styleId="BalloonTextChar5">
    <w:name w:val="Balloon Text Char5"/>
    <w:rsid w:val="007227B0"/>
    <w:rPr>
      <w:rFonts w:ascii="Segoe UI" w:eastAsia="Segoe UI" w:hAnsi="Segoe UI" w:cs="Segoe UI"/>
      <w:sz w:val="18"/>
      <w:szCs w:val="18"/>
    </w:rPr>
  </w:style>
  <w:style w:type="character" w:customStyle="1" w:styleId="BalloonTextChar4">
    <w:name w:val="Balloon Text Char4"/>
    <w:rsid w:val="007227B0"/>
    <w:rPr>
      <w:rFonts w:ascii="Segoe UI" w:eastAsia="Segoe UI" w:hAnsi="Segoe UI" w:cs="Segoe UI"/>
      <w:sz w:val="18"/>
      <w:szCs w:val="18"/>
    </w:rPr>
  </w:style>
  <w:style w:type="character" w:customStyle="1" w:styleId="BalloonTextChar3">
    <w:name w:val="Balloon Text Char3"/>
    <w:rsid w:val="007227B0"/>
    <w:rPr>
      <w:rFonts w:ascii="Segoe UI" w:eastAsia="Segoe UI" w:hAnsi="Segoe UI" w:cs="Segoe UI"/>
      <w:sz w:val="18"/>
      <w:szCs w:val="18"/>
    </w:rPr>
  </w:style>
  <w:style w:type="character" w:customStyle="1" w:styleId="BalloonTextChar2">
    <w:name w:val="Balloon Text Char2"/>
    <w:rsid w:val="007227B0"/>
    <w:rPr>
      <w:rFonts w:ascii="Segoe UI" w:eastAsia="Segoe UI" w:hAnsi="Segoe UI" w:cs="Segoe UI"/>
      <w:sz w:val="18"/>
      <w:szCs w:val="18"/>
    </w:rPr>
  </w:style>
  <w:style w:type="character" w:customStyle="1" w:styleId="EndnoteTextChar16">
    <w:name w:val="Endnote Text Char16"/>
    <w:rsid w:val="007227B0"/>
    <w:rPr>
      <w:rFonts w:ascii="Times New Roman" w:eastAsia="Times New Roman" w:hAnsi="Times New Roman" w:cs="Times New Roman"/>
    </w:rPr>
  </w:style>
  <w:style w:type="character" w:customStyle="1" w:styleId="EndnoteTextChar15">
    <w:name w:val="Endnote Text Char15"/>
    <w:rsid w:val="007227B0"/>
    <w:rPr>
      <w:rFonts w:ascii="Times New Roman" w:eastAsia="Times New Roman" w:hAnsi="Times New Roman" w:cs="Times New Roman"/>
    </w:rPr>
  </w:style>
  <w:style w:type="character" w:customStyle="1" w:styleId="EndnoteTextChar14">
    <w:name w:val="Endnote Text Char14"/>
    <w:rsid w:val="007227B0"/>
    <w:rPr>
      <w:rFonts w:ascii="Times New Roman" w:eastAsia="Times New Roman" w:hAnsi="Times New Roman" w:cs="Times New Roman"/>
    </w:rPr>
  </w:style>
  <w:style w:type="character" w:customStyle="1" w:styleId="EndnoteTextChar13">
    <w:name w:val="Endnote Text Char13"/>
    <w:rsid w:val="007227B0"/>
    <w:rPr>
      <w:rFonts w:ascii="Times New Roman" w:eastAsia="Times New Roman" w:hAnsi="Times New Roman" w:cs="Times New Roman"/>
    </w:rPr>
  </w:style>
  <w:style w:type="character" w:customStyle="1" w:styleId="Normal1Char">
    <w:name w:val="Normal1 Char"/>
    <w:rsid w:val="007227B0"/>
    <w:rPr>
      <w:rFonts w:ascii="Times New Roman" w:eastAsia="Times New Roman" w:hAnsi="Times New Roman" w:cs="Times New Roman"/>
      <w:sz w:val="22"/>
      <w:szCs w:val="22"/>
    </w:rPr>
  </w:style>
  <w:style w:type="paragraph" w:customStyle="1" w:styleId="Normal-kurziva">
    <w:name w:val="Normal - kurziva"/>
    <w:basedOn w:val="Normlny"/>
    <w:next w:val="AppendixHeading3"/>
    <w:rsid w:val="007227B0"/>
    <w:pPr>
      <w:spacing w:before="120" w:after="120" w:line="276" w:lineRule="auto"/>
      <w:jc w:val="both"/>
    </w:pPr>
    <w:rPr>
      <w:rFonts w:ascii="Arial Narrow" w:eastAsia="Arial Narrow" w:hAnsi="Arial Narrow" w:cs="Arial Narrow"/>
      <w:i/>
      <w:sz w:val="20"/>
      <w:szCs w:val="20"/>
      <w:lang w:eastAsia="sk-SK"/>
    </w:rPr>
  </w:style>
  <w:style w:type="character" w:styleId="sloriadka">
    <w:name w:val="line number"/>
    <w:basedOn w:val="Predvolenpsmoodseku"/>
    <w:uiPriority w:val="99"/>
    <w:semiHidden/>
    <w:unhideWhenUsed/>
    <w:rsid w:val="001A55D1"/>
  </w:style>
  <w:style w:type="table" w:customStyle="1" w:styleId="OPISTable">
    <w:name w:val="OPIS Table"/>
    <w:basedOn w:val="Normlnatabuka"/>
    <w:uiPriority w:val="99"/>
    <w:rsid w:val="0060561A"/>
    <w:pPr>
      <w:keepNext/>
    </w:pPr>
    <w:rPr>
      <w:rFonts w:ascii="Myriad Pro" w:hAnsi="Myriad Pro"/>
      <w:kern w:val="16"/>
    </w:rPr>
    <w:tblPr>
      <w:tblStyleRowBandSize w:val="1"/>
      <w:tblBorders>
        <w:top w:val="single" w:sz="8" w:space="0" w:color="D9D9D9"/>
        <w:bottom w:val="single" w:sz="8" w:space="0" w:color="D9D9D9"/>
        <w:insideH w:val="single" w:sz="8" w:space="0" w:color="BFBFBF"/>
        <w:insideV w:val="single" w:sz="8" w:space="0" w:color="BFBFBF"/>
      </w:tblBorders>
      <w:tblCellMar>
        <w:top w:w="57" w:type="dxa"/>
        <w:left w:w="57" w:type="dxa"/>
        <w:bottom w:w="57" w:type="dxa"/>
        <w:right w:w="57" w:type="dxa"/>
      </w:tblCellMar>
    </w:tblPr>
    <w:tblStylePr w:type="firstRow">
      <w:pPr>
        <w:keepNext/>
        <w:wordWrap/>
        <w:jc w:val="center"/>
      </w:pPr>
      <w:rPr>
        <w:rFonts w:ascii="MS Serif" w:hAnsi="MS Serif"/>
        <w:b w:val="0"/>
        <w:sz w:val="20"/>
      </w:rPr>
      <w:tblPr/>
      <w:tcPr>
        <w:shd w:val="clear" w:color="auto" w:fill="191946"/>
      </w:tcPr>
    </w:tblStylePr>
    <w:tblStylePr w:type="firstCol">
      <w:rPr>
        <w:b w:val="0"/>
        <w:sz w:val="18"/>
      </w:rPr>
      <w:tblPr/>
      <w:tcPr>
        <w:shd w:val="clear" w:color="auto" w:fill="191946"/>
      </w:tcPr>
    </w:tblStylePr>
    <w:tblStylePr w:type="band1Horz">
      <w:tblPr/>
      <w:tcPr>
        <w:shd w:val="clear" w:color="auto" w:fill="FFFFFF"/>
      </w:tcPr>
    </w:tblStylePr>
    <w:tblStylePr w:type="band2Horz">
      <w:tblPr/>
      <w:tcPr>
        <w:shd w:val="clear" w:color="auto" w:fill="F2F2F2"/>
      </w:tcPr>
    </w:tblStylePr>
  </w:style>
  <w:style w:type="paragraph" w:customStyle="1" w:styleId="OPISListParagraph">
    <w:name w:val="OPIS List Paragraph"/>
    <w:basedOn w:val="Normlny"/>
    <w:qFormat/>
    <w:rsid w:val="0060561A"/>
    <w:pPr>
      <w:numPr>
        <w:numId w:val="10"/>
      </w:numPr>
      <w:spacing w:before="120" w:after="200" w:line="288" w:lineRule="auto"/>
      <w:jc w:val="both"/>
    </w:pPr>
    <w:rPr>
      <w:rFonts w:ascii="Myriad Pro" w:hAnsi="Myriad Pro"/>
      <w:sz w:val="20"/>
    </w:rPr>
  </w:style>
  <w:style w:type="paragraph" w:customStyle="1" w:styleId="Zoznam1230">
    <w:name w:val="Zoznam123"/>
    <w:basedOn w:val="Normlny"/>
    <w:link w:val="Zoznam123Char"/>
    <w:qFormat/>
    <w:rsid w:val="00C40FD5"/>
    <w:pPr>
      <w:numPr>
        <w:numId w:val="11"/>
      </w:numPr>
      <w:spacing w:before="120" w:after="120" w:line="240" w:lineRule="auto"/>
    </w:pPr>
    <w:rPr>
      <w:rFonts w:ascii="Arial" w:eastAsia="Times New Roman" w:hAnsi="Arial" w:cs="Arial"/>
    </w:rPr>
  </w:style>
  <w:style w:type="character" w:customStyle="1" w:styleId="Zoznam123Char">
    <w:name w:val="Zoznam123 Char"/>
    <w:link w:val="Zoznam1230"/>
    <w:rsid w:val="00C40FD5"/>
    <w:rPr>
      <w:rFonts w:ascii="Arial" w:eastAsia="Times New Roman" w:hAnsi="Arial" w:cs="Arial"/>
      <w:sz w:val="22"/>
      <w:szCs w:val="22"/>
      <w:lang w:eastAsia="en-US"/>
    </w:rPr>
  </w:style>
  <w:style w:type="paragraph" w:customStyle="1" w:styleId="Odsek">
    <w:name w:val="Odsek"/>
    <w:basedOn w:val="Normlny"/>
    <w:link w:val="OdsekChar"/>
    <w:rsid w:val="00C40FD5"/>
    <w:pPr>
      <w:spacing w:before="120" w:after="120" w:line="240" w:lineRule="auto"/>
      <w:ind w:firstLine="567"/>
    </w:pPr>
    <w:rPr>
      <w:rFonts w:ascii="Arial" w:eastAsia="Times New Roman" w:hAnsi="Arial"/>
      <w:szCs w:val="24"/>
      <w:lang w:eastAsia="sk-SK"/>
    </w:rPr>
  </w:style>
  <w:style w:type="character" w:customStyle="1" w:styleId="OdsekChar">
    <w:name w:val="Odsek Char"/>
    <w:link w:val="Odsek"/>
    <w:rsid w:val="00C40FD5"/>
    <w:rPr>
      <w:rFonts w:ascii="Arial" w:eastAsia="Times New Roman" w:hAnsi="Arial"/>
      <w:szCs w:val="24"/>
    </w:rPr>
  </w:style>
  <w:style w:type="character" w:styleId="Odkaznapoznmkupodiarou">
    <w:name w:val="footnote reference"/>
    <w:aliases w:val="Footnote,Footnote symbol,Nota,Footnote number,de nota al pie,Ref,Char,SUPERS,Voetnootmarkering,Char1,fr,o,(NECG) Footnote Reference,Times 10 Point,Exposant 3 Point,Footnote Reference Number,Footnote reference number,FR"/>
    <w:uiPriority w:val="99"/>
    <w:rsid w:val="00C40FD5"/>
    <w:rPr>
      <w:rFonts w:ascii="Arial" w:hAnsi="Arial"/>
      <w:sz w:val="20"/>
      <w:vertAlign w:val="superscript"/>
    </w:rPr>
  </w:style>
  <w:style w:type="paragraph" w:customStyle="1" w:styleId="zoznamOdrazka">
    <w:name w:val="zoznamOdrazka"/>
    <w:basedOn w:val="Odsek"/>
    <w:link w:val="zoznamOdrazkaChar"/>
    <w:qFormat/>
    <w:rsid w:val="00C40FD5"/>
    <w:pPr>
      <w:numPr>
        <w:numId w:val="12"/>
      </w:numPr>
    </w:pPr>
  </w:style>
  <w:style w:type="character" w:customStyle="1" w:styleId="zoznamOdrazkaChar">
    <w:name w:val="zoznamOdrazka Char"/>
    <w:link w:val="zoznamOdrazka"/>
    <w:rsid w:val="00C40FD5"/>
    <w:rPr>
      <w:rFonts w:ascii="Arial" w:eastAsia="Times New Roman" w:hAnsi="Arial"/>
      <w:sz w:val="22"/>
      <w:szCs w:val="24"/>
    </w:rPr>
  </w:style>
  <w:style w:type="paragraph" w:customStyle="1" w:styleId="odsek0">
    <w:name w:val="odsek"/>
    <w:basedOn w:val="Odsek"/>
    <w:link w:val="odsekChar0"/>
    <w:qFormat/>
    <w:rsid w:val="00C40FD5"/>
    <w:pPr>
      <w:spacing w:line="288" w:lineRule="auto"/>
    </w:pPr>
  </w:style>
  <w:style w:type="character" w:customStyle="1" w:styleId="odsekChar0">
    <w:name w:val="odsek Char"/>
    <w:link w:val="odsek0"/>
    <w:rsid w:val="00C40FD5"/>
    <w:rPr>
      <w:rFonts w:ascii="Arial" w:eastAsia="Times New Roman" w:hAnsi="Arial"/>
      <w:szCs w:val="24"/>
    </w:rPr>
  </w:style>
  <w:style w:type="paragraph" w:customStyle="1" w:styleId="zoznam123">
    <w:name w:val="zoznam123"/>
    <w:basedOn w:val="Odsekzoznamu"/>
    <w:link w:val="zoznam123Char0"/>
    <w:qFormat/>
    <w:rsid w:val="00C40FD5"/>
    <w:pPr>
      <w:numPr>
        <w:numId w:val="13"/>
      </w:numPr>
      <w:spacing w:after="200" w:line="276" w:lineRule="auto"/>
    </w:pPr>
  </w:style>
  <w:style w:type="character" w:customStyle="1" w:styleId="zoznam123Char0">
    <w:name w:val="zoznam123 Char"/>
    <w:link w:val="zoznam123"/>
    <w:rsid w:val="00C40FD5"/>
    <w:rPr>
      <w:sz w:val="22"/>
      <w:szCs w:val="22"/>
      <w:lang w:eastAsia="en-US"/>
    </w:rPr>
  </w:style>
  <w:style w:type="paragraph" w:customStyle="1" w:styleId="Textbody0">
    <w:name w:val="Text body"/>
    <w:basedOn w:val="Normlny"/>
    <w:rsid w:val="00C40FD5"/>
    <w:pPr>
      <w:tabs>
        <w:tab w:val="left" w:pos="708"/>
      </w:tabs>
      <w:suppressAutoHyphens/>
      <w:overflowPunct w:val="0"/>
      <w:autoSpaceDE w:val="0"/>
      <w:spacing w:after="0" w:line="200" w:lineRule="atLeast"/>
      <w:jc w:val="both"/>
      <w:textAlignment w:val="baseline"/>
    </w:pPr>
    <w:rPr>
      <w:rFonts w:eastAsia="MS Mincho" w:cs="Calibri"/>
      <w:sz w:val="24"/>
      <w:szCs w:val="24"/>
      <w:lang w:val="cs-CZ"/>
    </w:rPr>
  </w:style>
  <w:style w:type="table" w:customStyle="1" w:styleId="Mriekatabukysvetl1">
    <w:name w:val="Mriežka tabuľky – svetlá1"/>
    <w:basedOn w:val="Normlnatabuka"/>
    <w:uiPriority w:val="40"/>
    <w:rsid w:val="00EB451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lnywebov">
    <w:name w:val="Normal (Web)"/>
    <w:basedOn w:val="Normlny"/>
    <w:link w:val="NormlnywebovChar"/>
    <w:rsid w:val="00C703FE"/>
    <w:pPr>
      <w:spacing w:after="0" w:line="240" w:lineRule="auto"/>
    </w:pPr>
    <w:rPr>
      <w:rFonts w:ascii="Arial" w:eastAsia="Times New Roman" w:hAnsi="Arial" w:cs="Arial"/>
      <w:sz w:val="24"/>
      <w:szCs w:val="24"/>
      <w:lang w:eastAsia="sk-SK"/>
    </w:rPr>
  </w:style>
  <w:style w:type="character" w:customStyle="1" w:styleId="NormlnywebovChar">
    <w:name w:val="Normálny (webový) Char"/>
    <w:link w:val="Normlnywebov"/>
    <w:uiPriority w:val="99"/>
    <w:locked/>
    <w:rsid w:val="00C703FE"/>
    <w:rPr>
      <w:rFonts w:ascii="Arial" w:eastAsia="Times New Roman" w:hAnsi="Arial" w:cs="Arial"/>
      <w:sz w:val="24"/>
      <w:szCs w:val="24"/>
    </w:rPr>
  </w:style>
  <w:style w:type="paragraph" w:customStyle="1" w:styleId="blockquote">
    <w:name w:val="blockquote"/>
    <w:basedOn w:val="Normlny"/>
    <w:rsid w:val="00AA41A0"/>
    <w:pPr>
      <w:overflowPunct w:val="0"/>
      <w:autoSpaceDE w:val="0"/>
      <w:autoSpaceDN w:val="0"/>
      <w:spacing w:before="100" w:after="100" w:line="240" w:lineRule="auto"/>
      <w:ind w:left="360" w:right="360"/>
    </w:pPr>
    <w:rPr>
      <w:rFonts w:ascii="Times New Roman" w:eastAsia="MS Mincho" w:hAnsi="Times New Roman"/>
      <w:sz w:val="20"/>
      <w:szCs w:val="20"/>
      <w:lang w:val="cs-CZ"/>
    </w:rPr>
  </w:style>
  <w:style w:type="table" w:customStyle="1" w:styleId="Mriekatabuky6">
    <w:name w:val="Mriežka tabuľky6"/>
    <w:basedOn w:val="Normlnatabuka"/>
    <w:next w:val="Mriekatabuky"/>
    <w:uiPriority w:val="39"/>
    <w:rsid w:val="00D40BE6"/>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qFormat/>
    <w:rsid w:val="00154DE8"/>
    <w:pPr>
      <w:keepNext/>
      <w:tabs>
        <w:tab w:val="left" w:pos="1701"/>
      </w:tabs>
      <w:suppressAutoHyphens/>
      <w:spacing w:before="120" w:after="0" w:line="240" w:lineRule="auto"/>
      <w:ind w:left="567"/>
      <w:jc w:val="both"/>
    </w:pPr>
    <w:rPr>
      <w:rFonts w:ascii="Arial" w:eastAsia="Times New Roman" w:hAnsi="Arial"/>
      <w:color w:val="000000"/>
      <w:kern w:val="2"/>
      <w:szCs w:val="24"/>
      <w:lang w:eastAsia="ar-SA"/>
    </w:rPr>
  </w:style>
  <w:style w:type="numbering" w:customStyle="1" w:styleId="Bezzoznamu1">
    <w:name w:val="Bez zoznamu1"/>
    <w:next w:val="Bezzoznamu"/>
    <w:uiPriority w:val="99"/>
    <w:semiHidden/>
    <w:unhideWhenUsed/>
    <w:rsid w:val="009D7F27"/>
  </w:style>
  <w:style w:type="paragraph" w:customStyle="1" w:styleId="Import0">
    <w:name w:val="Import 0"/>
    <w:basedOn w:val="Normlny"/>
    <w:rsid w:val="009D7F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pPr>
    <w:rPr>
      <w:rFonts w:ascii="Avinion" w:eastAsia="Times New Roman" w:hAnsi="Avinion"/>
      <w:sz w:val="24"/>
      <w:szCs w:val="24"/>
      <w:lang w:eastAsia="sk-SK"/>
    </w:rPr>
  </w:style>
  <w:style w:type="paragraph" w:customStyle="1" w:styleId="BodyText31">
    <w:name w:val="Body Text 31"/>
    <w:basedOn w:val="Normlny"/>
    <w:rsid w:val="009D7F27"/>
    <w:pPr>
      <w:spacing w:after="0" w:line="240" w:lineRule="auto"/>
      <w:jc w:val="center"/>
    </w:pPr>
    <w:rPr>
      <w:rFonts w:ascii="Times New Roman" w:eastAsia="Times New Roman" w:hAnsi="Times New Roman"/>
      <w:color w:val="FF0000"/>
      <w:sz w:val="20"/>
      <w:szCs w:val="20"/>
      <w:lang w:eastAsia="sk-SK"/>
    </w:rPr>
  </w:style>
  <w:style w:type="paragraph" w:customStyle="1" w:styleId="BodyTextIndent21">
    <w:name w:val="Body Text Indent 21"/>
    <w:basedOn w:val="Normlny"/>
    <w:rsid w:val="008B57DD"/>
    <w:pPr>
      <w:spacing w:after="0" w:line="240" w:lineRule="auto"/>
      <w:ind w:left="360"/>
      <w:jc w:val="both"/>
    </w:pPr>
    <w:rPr>
      <w:rFonts w:ascii="Times New Roman" w:eastAsia="Times New Roman" w:hAnsi="Times New Roman"/>
      <w:sz w:val="24"/>
      <w:szCs w:val="20"/>
      <w:lang w:eastAsia="sk-SK"/>
    </w:rPr>
  </w:style>
  <w:style w:type="paragraph" w:customStyle="1" w:styleId="H1">
    <w:name w:val="H1"/>
    <w:basedOn w:val="Normlny"/>
    <w:next w:val="Normlny"/>
    <w:rsid w:val="00741B71"/>
    <w:pPr>
      <w:keepNext/>
      <w:spacing w:before="100" w:after="100" w:line="240" w:lineRule="auto"/>
      <w:outlineLvl w:val="1"/>
    </w:pPr>
    <w:rPr>
      <w:rFonts w:ascii="Times New Roman" w:eastAsia="Times New Roman" w:hAnsi="Times New Roman"/>
      <w:b/>
      <w:snapToGrid w:val="0"/>
      <w:kern w:val="36"/>
      <w:sz w:val="48"/>
      <w:szCs w:val="20"/>
      <w:lang w:eastAsia="cs-CZ"/>
    </w:rPr>
  </w:style>
  <w:style w:type="paragraph" w:customStyle="1" w:styleId="H2">
    <w:name w:val="H2"/>
    <w:basedOn w:val="Normlny"/>
    <w:next w:val="Normlny"/>
    <w:rsid w:val="00741B71"/>
    <w:pPr>
      <w:keepNext/>
      <w:spacing w:before="100" w:after="100" w:line="240" w:lineRule="auto"/>
      <w:outlineLvl w:val="2"/>
    </w:pPr>
    <w:rPr>
      <w:rFonts w:ascii="Times New Roman" w:eastAsia="Times New Roman" w:hAnsi="Times New Roman"/>
      <w:b/>
      <w:snapToGrid w:val="0"/>
      <w:sz w:val="36"/>
      <w:szCs w:val="20"/>
      <w:lang w:eastAsia="cs-CZ"/>
    </w:rPr>
  </w:style>
  <w:style w:type="character" w:customStyle="1" w:styleId="Stylodsek">
    <w:name w:val="Styl odsek"/>
    <w:rsid w:val="00741B71"/>
    <w:rPr>
      <w:rFonts w:ascii="Arial Narrow" w:hAnsi="Arial Narrow"/>
      <w:sz w:val="22"/>
    </w:rPr>
  </w:style>
  <w:style w:type="paragraph" w:customStyle="1" w:styleId="Blockquote0">
    <w:name w:val="Blockquote"/>
    <w:basedOn w:val="Normlny"/>
    <w:rsid w:val="00741B71"/>
    <w:pPr>
      <w:spacing w:before="100" w:after="100" w:line="240" w:lineRule="auto"/>
      <w:ind w:left="360" w:right="360"/>
    </w:pPr>
    <w:rPr>
      <w:rFonts w:ascii="Times New Roman" w:eastAsia="Times New Roman" w:hAnsi="Times New Roman"/>
      <w:snapToGrid w:val="0"/>
      <w:sz w:val="24"/>
      <w:szCs w:val="24"/>
      <w:lang w:eastAsia="cs-CZ"/>
    </w:rPr>
  </w:style>
  <w:style w:type="paragraph" w:customStyle="1" w:styleId="Bod">
    <w:name w:val="Bod"/>
    <w:basedOn w:val="Normlny"/>
    <w:rsid w:val="00741B71"/>
    <w:pPr>
      <w:keepNext/>
      <w:spacing w:before="120" w:after="0" w:line="240" w:lineRule="auto"/>
      <w:jc w:val="both"/>
    </w:pPr>
    <w:rPr>
      <w:rFonts w:ascii="Arial" w:eastAsia="Times New Roman" w:hAnsi="Arial"/>
      <w:noProof/>
      <w:szCs w:val="20"/>
      <w:lang w:eastAsia="sk-SK"/>
    </w:rPr>
  </w:style>
  <w:style w:type="paragraph" w:customStyle="1" w:styleId="Normln1">
    <w:name w:val="Normální1"/>
    <w:basedOn w:val="Normlny"/>
    <w:rsid w:val="003A11B7"/>
    <w:pPr>
      <w:tabs>
        <w:tab w:val="left" w:pos="4860"/>
      </w:tabs>
      <w:spacing w:before="120" w:after="0" w:line="240" w:lineRule="auto"/>
    </w:pPr>
    <w:rPr>
      <w:rFonts w:ascii="Arial" w:eastAsia="Times New Roman" w:hAnsi="Arial"/>
      <w:bCs/>
      <w:sz w:val="20"/>
      <w:szCs w:val="24"/>
      <w:lang w:eastAsia="cs-CZ"/>
    </w:rPr>
  </w:style>
  <w:style w:type="numbering" w:customStyle="1" w:styleId="Bezzoznamu2">
    <w:name w:val="Bez zoznamu2"/>
    <w:next w:val="Bezzoznamu"/>
    <w:uiPriority w:val="99"/>
    <w:semiHidden/>
    <w:unhideWhenUsed/>
    <w:rsid w:val="004F1734"/>
  </w:style>
  <w:style w:type="paragraph" w:customStyle="1" w:styleId="BodyTextIndent31">
    <w:name w:val="Body Text Indent 31"/>
    <w:basedOn w:val="Normlny"/>
    <w:rsid w:val="004F1734"/>
    <w:pPr>
      <w:spacing w:after="0" w:line="240" w:lineRule="auto"/>
      <w:ind w:left="708"/>
      <w:jc w:val="both"/>
    </w:pPr>
    <w:rPr>
      <w:rFonts w:ascii="Arial" w:eastAsia="Times New Roman" w:hAnsi="Arial"/>
      <w:szCs w:val="20"/>
      <w:lang w:eastAsia="sk-SK"/>
    </w:rPr>
  </w:style>
  <w:style w:type="paragraph" w:customStyle="1" w:styleId="BodyText22">
    <w:name w:val="Body Text 22"/>
    <w:basedOn w:val="Normlny"/>
    <w:rsid w:val="004F1734"/>
    <w:pPr>
      <w:tabs>
        <w:tab w:val="left" w:pos="900"/>
      </w:tabs>
      <w:spacing w:after="0" w:line="240" w:lineRule="auto"/>
      <w:ind w:left="900"/>
      <w:jc w:val="both"/>
    </w:pPr>
    <w:rPr>
      <w:rFonts w:ascii="Arial" w:eastAsia="Times New Roman" w:hAnsi="Arial"/>
      <w:sz w:val="20"/>
      <w:szCs w:val="20"/>
      <w:lang w:eastAsia="sk-SK"/>
    </w:rPr>
  </w:style>
  <w:style w:type="paragraph" w:styleId="Zarkazkladnhotextu3">
    <w:name w:val="Body Text Indent 3"/>
    <w:basedOn w:val="Normlny"/>
    <w:link w:val="Zarkazkladnhotextu3Char"/>
    <w:rsid w:val="004F1734"/>
    <w:pPr>
      <w:tabs>
        <w:tab w:val="left" w:pos="851"/>
      </w:tabs>
      <w:spacing w:after="0" w:line="240" w:lineRule="auto"/>
      <w:ind w:left="993"/>
      <w:jc w:val="both"/>
    </w:pPr>
    <w:rPr>
      <w:rFonts w:ascii="Arial" w:eastAsia="Times New Roman" w:hAnsi="Arial"/>
      <w:szCs w:val="20"/>
      <w:lang w:eastAsia="sk-SK"/>
    </w:rPr>
  </w:style>
  <w:style w:type="character" w:customStyle="1" w:styleId="Zarkazkladnhotextu3Char">
    <w:name w:val="Zarážka základného textu 3 Char"/>
    <w:link w:val="Zarkazkladnhotextu3"/>
    <w:rsid w:val="004F1734"/>
    <w:rPr>
      <w:rFonts w:ascii="Arial" w:eastAsia="Times New Roman" w:hAnsi="Arial"/>
      <w:sz w:val="22"/>
    </w:rPr>
  </w:style>
  <w:style w:type="table" w:customStyle="1" w:styleId="Mriekatabuky10">
    <w:name w:val="Mriežka tabuľky1"/>
    <w:basedOn w:val="Normlnatabuka"/>
    <w:next w:val="Mriekatabuky"/>
    <w:uiPriority w:val="39"/>
    <w:rsid w:val="004F173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6">
    <w:name w:val="Grid Table 1 Light Accent 6"/>
    <w:basedOn w:val="Normlnatabuka"/>
    <w:uiPriority w:val="46"/>
    <w:rsid w:val="004F1734"/>
    <w:rPr>
      <w:rFonts w:ascii="Times New Roman" w:eastAsia="Times New Roman" w:hAnsi="Times New Roman"/>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styleId="Farebntabuka3">
    <w:name w:val="Table Colorful 3"/>
    <w:basedOn w:val="Normlnatabuka"/>
    <w:rsid w:val="004F1734"/>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Moderntabuka">
    <w:name w:val="Table Contemporary"/>
    <w:basedOn w:val="Normlnatabuka"/>
    <w:rsid w:val="004F1734"/>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riekatabuky8">
    <w:name w:val="Table Grid 8"/>
    <w:basedOn w:val="Normlnatabuka"/>
    <w:rsid w:val="004F1734"/>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Odstavec">
    <w:name w:val="Odstavec"/>
    <w:basedOn w:val="Normlny"/>
    <w:rsid w:val="004F1734"/>
    <w:pPr>
      <w:suppressAutoHyphens/>
      <w:autoSpaceDN w:val="0"/>
      <w:spacing w:before="120" w:after="0" w:line="249" w:lineRule="auto"/>
      <w:jc w:val="both"/>
      <w:textAlignment w:val="baseline"/>
    </w:pPr>
    <w:rPr>
      <w:rFonts w:eastAsia="Droid Sans Fallback" w:cs="Calibri"/>
      <w:color w:val="00000A"/>
      <w:kern w:val="3"/>
    </w:rPr>
  </w:style>
  <w:style w:type="paragraph" w:customStyle="1" w:styleId="13TableHeading">
    <w:name w:val="13_Table_Heading"/>
    <w:basedOn w:val="Normlny"/>
    <w:qFormat/>
    <w:rsid w:val="004F1734"/>
    <w:pPr>
      <w:spacing w:before="60" w:after="60" w:line="240" w:lineRule="auto"/>
      <w:jc w:val="both"/>
    </w:pPr>
    <w:rPr>
      <w:rFonts w:ascii="Arial" w:eastAsia="Times New Roman" w:hAnsi="Arial"/>
      <w:b/>
      <w:noProof/>
      <w:color w:val="FFFFFF"/>
      <w:szCs w:val="20"/>
    </w:rPr>
  </w:style>
  <w:style w:type="paragraph" w:customStyle="1" w:styleId="08TableText">
    <w:name w:val="08_Table_Text"/>
    <w:basedOn w:val="Normlny"/>
    <w:rsid w:val="004F1734"/>
    <w:pPr>
      <w:spacing w:before="60" w:after="60" w:line="240" w:lineRule="auto"/>
      <w:jc w:val="both"/>
    </w:pPr>
    <w:rPr>
      <w:rFonts w:ascii="Arial" w:eastAsia="Times New Roman" w:hAnsi="Arial"/>
      <w:noProof/>
      <w:sz w:val="20"/>
      <w:szCs w:val="20"/>
    </w:rPr>
  </w:style>
  <w:style w:type="paragraph" w:customStyle="1" w:styleId="Standard">
    <w:name w:val="Standard"/>
    <w:rsid w:val="004F1734"/>
    <w:pPr>
      <w:suppressAutoHyphens/>
      <w:autoSpaceDN w:val="0"/>
      <w:spacing w:after="160" w:line="249" w:lineRule="auto"/>
      <w:textAlignment w:val="baseline"/>
    </w:pPr>
    <w:rPr>
      <w:rFonts w:eastAsia="Droid Sans Fallback" w:cs="Calibri"/>
      <w:color w:val="00000A"/>
      <w:kern w:val="3"/>
      <w:sz w:val="22"/>
      <w:szCs w:val="22"/>
      <w:lang w:eastAsia="en-US"/>
    </w:rPr>
  </w:style>
  <w:style w:type="numbering" w:customStyle="1" w:styleId="WWNum6">
    <w:name w:val="WWNum6"/>
    <w:basedOn w:val="Bezzoznamu"/>
    <w:rsid w:val="004F1734"/>
    <w:pPr>
      <w:numPr>
        <w:numId w:val="39"/>
      </w:numPr>
    </w:pPr>
  </w:style>
  <w:style w:type="numbering" w:customStyle="1" w:styleId="WWNum10">
    <w:name w:val="WWNum10"/>
    <w:basedOn w:val="Bezzoznamu"/>
    <w:rsid w:val="004F1734"/>
    <w:pPr>
      <w:numPr>
        <w:numId w:val="40"/>
      </w:numPr>
    </w:pPr>
  </w:style>
  <w:style w:type="character" w:customStyle="1" w:styleId="ListLabel22">
    <w:name w:val="ListLabel 22"/>
    <w:qFormat/>
    <w:rsid w:val="004F1734"/>
    <w:rPr>
      <w:rFonts w:cs="Courier New"/>
    </w:rPr>
  </w:style>
  <w:style w:type="table" w:customStyle="1" w:styleId="Svetlzoznamzvraznenie11">
    <w:name w:val="Svetlý zoznam – zvýraznenie 11"/>
    <w:basedOn w:val="Normlnatabuka"/>
    <w:uiPriority w:val="61"/>
    <w:rsid w:val="004F1734"/>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Bullet1">
    <w:name w:val="Bullet 1"/>
    <w:basedOn w:val="Normlny"/>
    <w:link w:val="Bullet1Char"/>
    <w:qFormat/>
    <w:rsid w:val="004F1734"/>
    <w:pPr>
      <w:numPr>
        <w:numId w:val="42"/>
      </w:numPr>
      <w:spacing w:before="60" w:after="60" w:line="240" w:lineRule="auto"/>
    </w:pPr>
    <w:rPr>
      <w:rFonts w:ascii="Arial" w:eastAsia="Times New Roman" w:hAnsi="Arial"/>
      <w:szCs w:val="24"/>
      <w:lang w:eastAsia="sk-SK"/>
    </w:rPr>
  </w:style>
  <w:style w:type="character" w:customStyle="1" w:styleId="Bullet1Char">
    <w:name w:val="Bullet 1 Char"/>
    <w:link w:val="Bullet1"/>
    <w:locked/>
    <w:rsid w:val="004F1734"/>
    <w:rPr>
      <w:rFonts w:ascii="Arial" w:eastAsia="Times New Roman" w:hAnsi="Arial"/>
      <w:sz w:val="22"/>
      <w:szCs w:val="24"/>
    </w:rPr>
  </w:style>
  <w:style w:type="paragraph" w:customStyle="1" w:styleId="BulletX">
    <w:name w:val="Bullet X"/>
    <w:basedOn w:val="Odsekzoznamu"/>
    <w:qFormat/>
    <w:rsid w:val="004F1734"/>
    <w:pPr>
      <w:numPr>
        <w:numId w:val="41"/>
      </w:numPr>
      <w:tabs>
        <w:tab w:val="left" w:pos="455"/>
      </w:tabs>
      <w:spacing w:before="120" w:after="120" w:line="276" w:lineRule="auto"/>
    </w:pPr>
    <w:rPr>
      <w:rFonts w:ascii="Times New Roman" w:hAnsi="Times New Roman"/>
      <w:bdr w:val="none" w:sz="0" w:space="0" w:color="auto" w:frame="1"/>
    </w:rPr>
  </w:style>
  <w:style w:type="paragraph" w:customStyle="1" w:styleId="ColorfulShading-Accent11">
    <w:name w:val="Colorful Shading - Accent 11"/>
    <w:hidden/>
    <w:uiPriority w:val="99"/>
    <w:semiHidden/>
    <w:rsid w:val="004F1734"/>
    <w:rPr>
      <w:rFonts w:ascii="Times New Roman" w:eastAsia="Times New Roman" w:hAnsi="Times New Roman"/>
      <w:sz w:val="24"/>
    </w:rPr>
  </w:style>
  <w:style w:type="character" w:customStyle="1" w:styleId="Odkaznakomentr1">
    <w:name w:val="Odkaz na komentár1"/>
    <w:rsid w:val="004F1734"/>
    <w:rPr>
      <w:sz w:val="16"/>
      <w:szCs w:val="16"/>
    </w:rPr>
  </w:style>
  <w:style w:type="paragraph" w:customStyle="1" w:styleId="Paragraph">
    <w:name w:val="!Paragraph"/>
    <w:basedOn w:val="Normlny"/>
    <w:rsid w:val="004F1734"/>
    <w:pPr>
      <w:suppressAutoHyphens/>
      <w:spacing w:before="130" w:after="130" w:line="320" w:lineRule="exact"/>
      <w:jc w:val="both"/>
    </w:pPr>
    <w:rPr>
      <w:rFonts w:ascii="Arial Narrow" w:eastAsia="Times New Roman" w:hAnsi="Arial Narrow"/>
      <w:szCs w:val="20"/>
      <w:lang w:eastAsia="zh-CN"/>
    </w:rPr>
  </w:style>
  <w:style w:type="paragraph" w:customStyle="1" w:styleId="Text1">
    <w:name w:val="Text1"/>
    <w:basedOn w:val="Normlnysozarkami"/>
    <w:qFormat/>
    <w:rsid w:val="004F1734"/>
    <w:pPr>
      <w:tabs>
        <w:tab w:val="left" w:pos="737"/>
      </w:tabs>
      <w:suppressAutoHyphens/>
      <w:spacing w:after="60" w:line="276" w:lineRule="auto"/>
      <w:ind w:left="0"/>
      <w:jc w:val="both"/>
    </w:pPr>
  </w:style>
  <w:style w:type="paragraph" w:styleId="Normlnysozarkami">
    <w:name w:val="Normal Indent"/>
    <w:aliases w:val="Normal indent,ni,Normal Indent Char2,Normal Indent Char Char,Normal Indent Char2 Char Char,Normal Indent Char1 Char Char Char,Normal Indent Char Char Char Char Char,Normal Indent Char Char1 Char Char,Normal Indent Char1 Char1"/>
    <w:basedOn w:val="Normlny"/>
    <w:link w:val="NormlnysozarkamiChar"/>
    <w:rsid w:val="004F1734"/>
    <w:pPr>
      <w:spacing w:after="0" w:line="240" w:lineRule="auto"/>
      <w:ind w:left="708"/>
    </w:pPr>
    <w:rPr>
      <w:rFonts w:ascii="Arial" w:eastAsia="Times New Roman" w:hAnsi="Arial"/>
      <w:szCs w:val="20"/>
      <w:lang w:eastAsia="sk-SK"/>
    </w:rPr>
  </w:style>
  <w:style w:type="paragraph" w:customStyle="1" w:styleId="Tableheader">
    <w:name w:val="Table header"/>
    <w:basedOn w:val="Normlny"/>
    <w:rsid w:val="004F1734"/>
    <w:pPr>
      <w:keepNext/>
      <w:keepLines/>
      <w:tabs>
        <w:tab w:val="right" w:pos="9072"/>
      </w:tabs>
      <w:spacing w:before="60" w:after="60" w:line="240" w:lineRule="auto"/>
      <w:jc w:val="center"/>
    </w:pPr>
    <w:rPr>
      <w:rFonts w:ascii="Arial" w:eastAsia="SimSun" w:hAnsi="Arial"/>
      <w:b/>
      <w:sz w:val="18"/>
      <w:szCs w:val="20"/>
      <w:lang w:val="fr-FR" w:eastAsia="de-DE"/>
    </w:rPr>
  </w:style>
  <w:style w:type="paragraph" w:customStyle="1" w:styleId="LTDTableBody">
    <w:name w:val="LTD_Table_Body"/>
    <w:basedOn w:val="Normlny"/>
    <w:autoRedefine/>
    <w:rsid w:val="004F1734"/>
    <w:pPr>
      <w:keepLines/>
      <w:tabs>
        <w:tab w:val="right" w:pos="1026"/>
        <w:tab w:val="left" w:pos="2160"/>
        <w:tab w:val="right" w:pos="9072"/>
      </w:tabs>
      <w:spacing w:after="0" w:line="260" w:lineRule="atLeast"/>
      <w:ind w:left="34"/>
      <w:outlineLvl w:val="8"/>
    </w:pPr>
    <w:rPr>
      <w:rFonts w:ascii="Arial" w:eastAsia="SimSun" w:hAnsi="Arial" w:cs="Arial"/>
      <w:b/>
      <w:bCs/>
      <w:iCs/>
      <w:lang w:eastAsia="de-DE"/>
    </w:rPr>
  </w:style>
  <w:style w:type="paragraph" w:customStyle="1" w:styleId="tableheader0">
    <w:name w:val="tableheader"/>
    <w:basedOn w:val="Normlny"/>
    <w:uiPriority w:val="99"/>
    <w:rsid w:val="004F1734"/>
    <w:pPr>
      <w:spacing w:before="60" w:after="60" w:line="240" w:lineRule="auto"/>
      <w:jc w:val="center"/>
    </w:pPr>
    <w:rPr>
      <w:rFonts w:ascii="Arial" w:eastAsia="SimSun" w:hAnsi="Arial" w:cs="Arial"/>
      <w:b/>
      <w:bCs/>
      <w:sz w:val="18"/>
      <w:szCs w:val="18"/>
      <w:lang w:val="en-US"/>
    </w:rPr>
  </w:style>
  <w:style w:type="paragraph" w:customStyle="1" w:styleId="ltdtablebody0">
    <w:name w:val="ltdtablebody"/>
    <w:basedOn w:val="Normlny"/>
    <w:uiPriority w:val="99"/>
    <w:rsid w:val="004F1734"/>
    <w:pPr>
      <w:spacing w:after="0" w:line="240" w:lineRule="auto"/>
      <w:ind w:left="34"/>
    </w:pPr>
    <w:rPr>
      <w:rFonts w:ascii="Arial" w:eastAsia="SimSun" w:hAnsi="Arial"/>
      <w:b/>
      <w:bCs/>
      <w:lang w:val="en-US"/>
    </w:rPr>
  </w:style>
  <w:style w:type="table" w:customStyle="1" w:styleId="Mriekatabuky2">
    <w:name w:val="Mriežka tabuľky2"/>
    <w:basedOn w:val="Normlnatabuka"/>
    <w:next w:val="Mriekatabuky"/>
    <w:uiPriority w:val="59"/>
    <w:rsid w:val="004F173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sicktabuka3">
    <w:name w:val="Table Classic 3"/>
    <w:basedOn w:val="Normlnatabuka"/>
    <w:rsid w:val="004F1734"/>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Modrtabuka">
    <w:name w:val="Modrá tabuľka"/>
    <w:basedOn w:val="Normlnatabuka"/>
    <w:rsid w:val="004F1734"/>
    <w:rPr>
      <w:rFonts w:ascii="Times New Roman" w:eastAsia="Times New Roman" w:hAnsi="Times New Roman"/>
    </w:rPr>
    <w:tblPr/>
  </w:style>
  <w:style w:type="character" w:customStyle="1" w:styleId="h1a4">
    <w:name w:val="h1a4"/>
    <w:rsid w:val="004F1734"/>
    <w:rPr>
      <w:rFonts w:ascii="Trebuchet MS" w:hAnsi="Trebuchet MS" w:hint="default"/>
      <w:vanish w:val="0"/>
      <w:webHidden w:val="0"/>
      <w:color w:val="505050"/>
      <w:sz w:val="24"/>
      <w:szCs w:val="24"/>
      <w:specVanish w:val="0"/>
    </w:rPr>
  </w:style>
  <w:style w:type="table" w:customStyle="1" w:styleId="TableGridLight1">
    <w:name w:val="Table Grid Light1"/>
    <w:basedOn w:val="Normlnatabuka"/>
    <w:next w:val="GridTableLight"/>
    <w:uiPriority w:val="40"/>
    <w:rsid w:val="004F1734"/>
    <w:rPr>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
    <w:name w:val="Grid Table Light"/>
    <w:basedOn w:val="Normlnatabuka"/>
    <w:uiPriority w:val="40"/>
    <w:rsid w:val="004F1734"/>
    <w:rPr>
      <w:rFonts w:ascii="Times New Roman" w:eastAsia="Times New Roman" w:hAnsi="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UnresolvedMention1">
    <w:name w:val="Unresolved Mention1"/>
    <w:uiPriority w:val="99"/>
    <w:semiHidden/>
    <w:unhideWhenUsed/>
    <w:rsid w:val="004F1734"/>
    <w:rPr>
      <w:color w:val="808080"/>
      <w:shd w:val="clear" w:color="auto" w:fill="E6E6E6"/>
    </w:rPr>
  </w:style>
  <w:style w:type="table" w:customStyle="1" w:styleId="PlainTable21">
    <w:name w:val="Plain Table 21"/>
    <w:basedOn w:val="Normlnatabuka"/>
    <w:uiPriority w:val="42"/>
    <w:rsid w:val="004F1734"/>
    <w:rPr>
      <w:rFonts w:ascii="Times New Roman" w:eastAsia="Times New Roman" w:hAnsi="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
    <w:name w:val="Plain Table 51"/>
    <w:basedOn w:val="Normlnatabuka"/>
    <w:uiPriority w:val="45"/>
    <w:rsid w:val="004F1734"/>
    <w:rPr>
      <w:rFonts w:ascii="Times New Roman" w:eastAsia="Times New Roman" w:hAnsi="Times New Roman"/>
    </w:rPr>
    <w:tblPr>
      <w:tblStyleRowBandSize w:val="1"/>
      <w:tblStyleColBandSize w:val="1"/>
    </w:tblPr>
    <w:tblStylePr w:type="firstRow">
      <w:rPr>
        <w:rFonts w:ascii="Verdana" w:eastAsia="Times New Roman" w:hAnsi="Verdana" w:cs="Times New Roman"/>
        <w:i/>
        <w:iCs/>
        <w:sz w:val="26"/>
      </w:rPr>
      <w:tblPr/>
      <w:tcPr>
        <w:tcBorders>
          <w:bottom w:val="single" w:sz="4" w:space="0" w:color="7F7F7F"/>
        </w:tcBorders>
        <w:shd w:val="clear" w:color="auto" w:fill="FFFFFF"/>
      </w:tcPr>
    </w:tblStylePr>
    <w:tblStylePr w:type="lastRow">
      <w:rPr>
        <w:rFonts w:ascii="Verdana" w:eastAsia="Times New Roman" w:hAnsi="Verdana" w:cs="Times New Roman"/>
        <w:i/>
        <w:iCs/>
        <w:sz w:val="26"/>
      </w:rPr>
      <w:tblPr/>
      <w:tcPr>
        <w:tcBorders>
          <w:top w:val="single" w:sz="4" w:space="0" w:color="7F7F7F"/>
        </w:tcBorders>
        <w:shd w:val="clear" w:color="auto" w:fill="FFFFFF"/>
      </w:tcPr>
    </w:tblStylePr>
    <w:tblStylePr w:type="firstCol">
      <w:pPr>
        <w:jc w:val="right"/>
      </w:pPr>
      <w:rPr>
        <w:rFonts w:ascii="Verdana" w:eastAsia="Times New Roman" w:hAnsi="Verdana" w:cs="Times New Roman"/>
        <w:i/>
        <w:iCs/>
        <w:sz w:val="26"/>
      </w:rPr>
      <w:tblPr/>
      <w:tcPr>
        <w:tcBorders>
          <w:right w:val="single" w:sz="4" w:space="0" w:color="7F7F7F"/>
        </w:tcBorders>
        <w:shd w:val="clear" w:color="auto" w:fill="FFFFFF"/>
      </w:tcPr>
    </w:tblStylePr>
    <w:tblStylePr w:type="lastCol">
      <w:rPr>
        <w:rFonts w:ascii="Verdana" w:eastAsia="Times New Roman" w:hAnsi="Verdan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1">
    <w:name w:val="Grid Table 4 Accent 1"/>
    <w:basedOn w:val="Normlnatabuka"/>
    <w:uiPriority w:val="49"/>
    <w:rsid w:val="004F1734"/>
    <w:rPr>
      <w:rFonts w:ascii="Times New Roman" w:eastAsia="Times New Roman" w:hAnsi="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TableParagraph">
    <w:name w:val="Table Paragraph"/>
    <w:basedOn w:val="Normlny"/>
    <w:uiPriority w:val="1"/>
    <w:qFormat/>
    <w:rsid w:val="004F1734"/>
    <w:pPr>
      <w:widowControl w:val="0"/>
      <w:spacing w:after="0" w:line="240" w:lineRule="auto"/>
      <w:ind w:left="103"/>
    </w:pPr>
    <w:rPr>
      <w:rFonts w:cs="Calibri"/>
      <w:lang w:val="en-US"/>
    </w:rPr>
  </w:style>
  <w:style w:type="table" w:customStyle="1" w:styleId="GridTable5DarkAccent5">
    <w:name w:val="Grid Table 5 Dark Accent 5"/>
    <w:basedOn w:val="Normlnatabuka"/>
    <w:uiPriority w:val="50"/>
    <w:rsid w:val="004F1734"/>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3Accent5">
    <w:name w:val="Grid Table 3 Accent 5"/>
    <w:basedOn w:val="Normlnatabuka"/>
    <w:uiPriority w:val="48"/>
    <w:rsid w:val="004F1734"/>
    <w:rPr>
      <w:rFonts w:ascii="Times New Roman" w:eastAsia="Times New Roman" w:hAnsi="Times New Roman"/>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5DarkAccent1">
    <w:name w:val="Grid Table 5 Dark Accent 1"/>
    <w:basedOn w:val="Normlnatabuka"/>
    <w:uiPriority w:val="50"/>
    <w:rsid w:val="004F1734"/>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customStyle="1" w:styleId="ListParagraph2">
    <w:name w:val="List Paragraph2"/>
    <w:basedOn w:val="Normlny"/>
    <w:rsid w:val="004F1734"/>
    <w:pPr>
      <w:spacing w:after="200" w:line="276" w:lineRule="auto"/>
      <w:ind w:left="720"/>
      <w:jc w:val="both"/>
    </w:pPr>
    <w:rPr>
      <w:rFonts w:ascii="Arial Narrow" w:eastAsia="Times New Roman" w:hAnsi="Arial Narrow"/>
      <w:noProof/>
      <w:szCs w:val="36"/>
    </w:rPr>
  </w:style>
  <w:style w:type="paragraph" w:customStyle="1" w:styleId="09Bullet2">
    <w:name w:val="09_Bullet 2"/>
    <w:basedOn w:val="Normlny"/>
    <w:rsid w:val="004F1734"/>
    <w:pPr>
      <w:numPr>
        <w:numId w:val="54"/>
      </w:numPr>
      <w:spacing w:before="120" w:after="0" w:line="240" w:lineRule="auto"/>
      <w:jc w:val="both"/>
    </w:pPr>
    <w:rPr>
      <w:rFonts w:ascii="Arial" w:eastAsia="Times New Roman" w:hAnsi="Arial" w:cs="Arial"/>
      <w:sz w:val="20"/>
      <w:szCs w:val="20"/>
    </w:rPr>
  </w:style>
  <w:style w:type="paragraph" w:customStyle="1" w:styleId="10Bullet3">
    <w:name w:val="10_Bullet3"/>
    <w:basedOn w:val="09Bullet2"/>
    <w:rsid w:val="004F1734"/>
    <w:pPr>
      <w:numPr>
        <w:ilvl w:val="1"/>
      </w:numPr>
    </w:pPr>
  </w:style>
  <w:style w:type="paragraph" w:customStyle="1" w:styleId="08Bullet1">
    <w:name w:val="08_Bullet 1"/>
    <w:basedOn w:val="Normlny"/>
    <w:uiPriority w:val="99"/>
    <w:qFormat/>
    <w:rsid w:val="004F1734"/>
    <w:pPr>
      <w:numPr>
        <w:numId w:val="55"/>
      </w:numPr>
      <w:spacing w:before="120" w:after="0" w:line="240" w:lineRule="auto"/>
      <w:jc w:val="both"/>
    </w:pPr>
    <w:rPr>
      <w:rFonts w:ascii="Arial" w:eastAsia="Times New Roman" w:hAnsi="Arial" w:cs="Arial"/>
      <w:sz w:val="20"/>
      <w:szCs w:val="20"/>
      <w:lang w:eastAsia="cs-CZ"/>
    </w:rPr>
  </w:style>
  <w:style w:type="paragraph" w:customStyle="1" w:styleId="06Normal">
    <w:name w:val="06_Normal"/>
    <w:qFormat/>
    <w:rsid w:val="004F1734"/>
    <w:pPr>
      <w:spacing w:before="120"/>
      <w:jc w:val="both"/>
    </w:pPr>
    <w:rPr>
      <w:rFonts w:ascii="Arial" w:eastAsia="Times New Roman" w:hAnsi="Arial" w:cs="Arial"/>
      <w:lang w:eastAsia="en-US"/>
    </w:rPr>
  </w:style>
  <w:style w:type="paragraph" w:customStyle="1" w:styleId="Normal">
    <w:name w:val="_Normal"/>
    <w:basedOn w:val="Zkladntext"/>
    <w:rsid w:val="004F1734"/>
    <w:pPr>
      <w:spacing w:before="120" w:line="276" w:lineRule="auto"/>
    </w:pPr>
    <w:rPr>
      <w:rFonts w:ascii="Arial" w:hAnsi="Arial"/>
      <w:noProof/>
      <w:sz w:val="22"/>
      <w:lang w:eastAsia="en-US"/>
    </w:rPr>
  </w:style>
  <w:style w:type="paragraph" w:customStyle="1" w:styleId="Odrazka0">
    <w:name w:val="_Odrazka"/>
    <w:basedOn w:val="Normlny"/>
    <w:rsid w:val="004F1734"/>
    <w:pPr>
      <w:tabs>
        <w:tab w:val="num" w:pos="360"/>
      </w:tabs>
      <w:spacing w:before="120" w:after="120" w:line="276" w:lineRule="auto"/>
      <w:jc w:val="both"/>
    </w:pPr>
    <w:rPr>
      <w:rFonts w:ascii="Arial" w:eastAsia="Times New Roman" w:hAnsi="Arial"/>
      <w:noProof/>
      <w:szCs w:val="20"/>
    </w:rPr>
  </w:style>
  <w:style w:type="paragraph" w:customStyle="1" w:styleId="AGText">
    <w:name w:val="AG Text"/>
    <w:basedOn w:val="Normlny"/>
    <w:autoRedefine/>
    <w:rsid w:val="004F1734"/>
    <w:pPr>
      <w:keepNext/>
      <w:suppressAutoHyphens/>
      <w:spacing w:before="120" w:after="0" w:line="240" w:lineRule="auto"/>
      <w:jc w:val="both"/>
    </w:pPr>
    <w:rPr>
      <w:rFonts w:ascii="Arial" w:eastAsia="Times New Roman" w:hAnsi="Arial" w:cs="Arial"/>
      <w:noProof/>
      <w:sz w:val="20"/>
      <w:szCs w:val="16"/>
      <w:lang w:eastAsia="ar-SA"/>
    </w:rPr>
  </w:style>
  <w:style w:type="character" w:customStyle="1" w:styleId="hps">
    <w:name w:val="hps"/>
    <w:rsid w:val="004F1734"/>
  </w:style>
  <w:style w:type="character" w:customStyle="1" w:styleId="shorttext">
    <w:name w:val="short_text"/>
    <w:rsid w:val="004F1734"/>
  </w:style>
  <w:style w:type="numbering" w:customStyle="1" w:styleId="Bezzoznamu3">
    <w:name w:val="Bez zoznamu3"/>
    <w:next w:val="Bezzoznamu"/>
    <w:uiPriority w:val="99"/>
    <w:semiHidden/>
    <w:unhideWhenUsed/>
    <w:rsid w:val="00766516"/>
  </w:style>
  <w:style w:type="table" w:customStyle="1" w:styleId="Mriekatabuky3">
    <w:name w:val="Mriežka tabuľky3"/>
    <w:basedOn w:val="Normlnatabuka"/>
    <w:next w:val="Mriekatabuky"/>
    <w:uiPriority w:val="39"/>
    <w:rsid w:val="0076651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61">
    <w:name w:val="Grid Table 1 Light - Accent 61"/>
    <w:basedOn w:val="Normlnatabuka"/>
    <w:uiPriority w:val="46"/>
    <w:rsid w:val="00766516"/>
    <w:rPr>
      <w:rFonts w:ascii="Times New Roman" w:eastAsia="Times New Roman" w:hAnsi="Times New Roman"/>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numbering" w:customStyle="1" w:styleId="WWNum61">
    <w:name w:val="WWNum61"/>
    <w:basedOn w:val="Bezzoznamu"/>
    <w:rsid w:val="00766516"/>
    <w:pPr>
      <w:numPr>
        <w:numId w:val="8"/>
      </w:numPr>
    </w:pPr>
  </w:style>
  <w:style w:type="numbering" w:customStyle="1" w:styleId="WWNum101">
    <w:name w:val="WWNum101"/>
    <w:basedOn w:val="Bezzoznamu"/>
    <w:rsid w:val="00766516"/>
    <w:pPr>
      <w:numPr>
        <w:numId w:val="9"/>
      </w:numPr>
    </w:pPr>
  </w:style>
  <w:style w:type="table" w:customStyle="1" w:styleId="TableGridLight11">
    <w:name w:val="Table Grid Light11"/>
    <w:basedOn w:val="Normlnatabuka"/>
    <w:next w:val="TableGridLight2"/>
    <w:uiPriority w:val="40"/>
    <w:rsid w:val="00766516"/>
    <w:rPr>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2">
    <w:name w:val="Table Grid Light2"/>
    <w:basedOn w:val="Normlnatabuka"/>
    <w:uiPriority w:val="40"/>
    <w:rsid w:val="00766516"/>
    <w:rPr>
      <w:rFonts w:ascii="Times New Roman" w:eastAsia="Times New Roman" w:hAnsi="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211">
    <w:name w:val="Plain Table 211"/>
    <w:basedOn w:val="Normlnatabuka"/>
    <w:uiPriority w:val="42"/>
    <w:rsid w:val="00766516"/>
    <w:rPr>
      <w:rFonts w:ascii="Times New Roman" w:eastAsia="Times New Roman" w:hAnsi="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1">
    <w:name w:val="Plain Table 511"/>
    <w:basedOn w:val="Normlnatabuka"/>
    <w:uiPriority w:val="45"/>
    <w:rsid w:val="00766516"/>
    <w:rPr>
      <w:rFonts w:ascii="Times New Roman" w:eastAsia="Times New Roman" w:hAnsi="Times New Roman"/>
    </w:rPr>
    <w:tblPr>
      <w:tblStyleRowBandSize w:val="1"/>
      <w:tblStyleColBandSize w:val="1"/>
    </w:tblPr>
    <w:tblStylePr w:type="firstRow">
      <w:rPr>
        <w:rFonts w:ascii="Optima" w:eastAsia="Times New Roman" w:hAnsi="Optima" w:cs="Times New Roman"/>
        <w:i/>
        <w:iCs/>
        <w:sz w:val="26"/>
      </w:rPr>
      <w:tblPr/>
      <w:tcPr>
        <w:tcBorders>
          <w:bottom w:val="single" w:sz="4" w:space="0" w:color="7F7F7F"/>
        </w:tcBorders>
        <w:shd w:val="clear" w:color="auto" w:fill="FFFFFF"/>
      </w:tcPr>
    </w:tblStylePr>
    <w:tblStylePr w:type="lastRow">
      <w:rPr>
        <w:rFonts w:ascii="Optima" w:eastAsia="Times New Roman" w:hAnsi="Optima" w:cs="Times New Roman"/>
        <w:i/>
        <w:iCs/>
        <w:sz w:val="26"/>
      </w:rPr>
      <w:tblPr/>
      <w:tcPr>
        <w:tcBorders>
          <w:top w:val="single" w:sz="4" w:space="0" w:color="7F7F7F"/>
        </w:tcBorders>
        <w:shd w:val="clear" w:color="auto" w:fill="FFFFFF"/>
      </w:tcPr>
    </w:tblStylePr>
    <w:tblStylePr w:type="firstCol">
      <w:pPr>
        <w:jc w:val="right"/>
      </w:pPr>
      <w:rPr>
        <w:rFonts w:ascii="Optima" w:eastAsia="Times New Roman" w:hAnsi="Optima" w:cs="Times New Roman"/>
        <w:i/>
        <w:iCs/>
        <w:sz w:val="26"/>
      </w:rPr>
      <w:tblPr/>
      <w:tcPr>
        <w:tcBorders>
          <w:right w:val="single" w:sz="4" w:space="0" w:color="7F7F7F"/>
        </w:tcBorders>
        <w:shd w:val="clear" w:color="auto" w:fill="FFFFFF"/>
      </w:tcPr>
    </w:tblStylePr>
    <w:tblStylePr w:type="lastCol">
      <w:rPr>
        <w:rFonts w:ascii="Optima" w:eastAsia="Times New Roman" w:hAnsi="Optim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11">
    <w:name w:val="Grid Table 4 - Accent 11"/>
    <w:basedOn w:val="Normlnatabuka"/>
    <w:uiPriority w:val="49"/>
    <w:rsid w:val="00766516"/>
    <w:rPr>
      <w:rFonts w:ascii="Times New Roman" w:eastAsia="Times New Roman" w:hAnsi="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5Dark-Accent51">
    <w:name w:val="Grid Table 5 Dark - Accent 51"/>
    <w:basedOn w:val="Normlnatabuka"/>
    <w:uiPriority w:val="50"/>
    <w:rsid w:val="00766516"/>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3-Accent51">
    <w:name w:val="Grid Table 3 - Accent 51"/>
    <w:basedOn w:val="Normlnatabuka"/>
    <w:uiPriority w:val="48"/>
    <w:rsid w:val="00766516"/>
    <w:rPr>
      <w:rFonts w:ascii="Times New Roman" w:eastAsia="Times New Roman" w:hAnsi="Times New Roman"/>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5Dark-Accent11">
    <w:name w:val="Grid Table 5 Dark - Accent 11"/>
    <w:basedOn w:val="Normlnatabuka"/>
    <w:uiPriority w:val="50"/>
    <w:rsid w:val="00766516"/>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character" w:customStyle="1" w:styleId="ListLabel1">
    <w:name w:val="ListLabel 1"/>
    <w:qFormat/>
    <w:rsid w:val="00766516"/>
    <w:rPr>
      <w:rFonts w:cs="Courier New"/>
    </w:rPr>
  </w:style>
  <w:style w:type="paragraph" w:styleId="Zoznam2">
    <w:name w:val="List 2"/>
    <w:basedOn w:val="Normlny"/>
    <w:rsid w:val="00766516"/>
    <w:pPr>
      <w:spacing w:after="0" w:line="240" w:lineRule="auto"/>
      <w:ind w:left="720" w:hanging="360"/>
      <w:contextualSpacing/>
    </w:pPr>
    <w:rPr>
      <w:rFonts w:ascii="Arial" w:eastAsia="Times New Roman" w:hAnsi="Arial"/>
      <w:szCs w:val="20"/>
      <w:lang w:eastAsia="sk-SK"/>
    </w:rPr>
  </w:style>
  <w:style w:type="character" w:customStyle="1" w:styleId="Bullets">
    <w:name w:val="Bullets"/>
    <w:qFormat/>
    <w:rsid w:val="00766516"/>
    <w:rPr>
      <w:rFonts w:ascii="OpenSymbol" w:eastAsia="OpenSymbol" w:hAnsi="OpenSymbol" w:cs="OpenSymbol"/>
    </w:rPr>
  </w:style>
  <w:style w:type="paragraph" w:customStyle="1" w:styleId="ListParagraph1">
    <w:name w:val="List Paragraph1"/>
    <w:aliases w:val="4.1 Odrážky"/>
    <w:basedOn w:val="Normlny"/>
    <w:qFormat/>
    <w:rsid w:val="00766516"/>
    <w:pPr>
      <w:spacing w:after="0" w:line="240" w:lineRule="auto"/>
      <w:ind w:left="720"/>
    </w:pPr>
    <w:rPr>
      <w:rFonts w:ascii="Times New Roman" w:eastAsia="Times New Roman" w:hAnsi="Times New Roman"/>
      <w:sz w:val="24"/>
      <w:szCs w:val="24"/>
    </w:rPr>
  </w:style>
  <w:style w:type="numbering" w:customStyle="1" w:styleId="Bezzoznamu4">
    <w:name w:val="Bez zoznamu4"/>
    <w:next w:val="Bezzoznamu"/>
    <w:uiPriority w:val="99"/>
    <w:semiHidden/>
    <w:unhideWhenUsed/>
    <w:rsid w:val="00D9565A"/>
  </w:style>
  <w:style w:type="paragraph" w:customStyle="1" w:styleId="Odsekzoznamu2">
    <w:name w:val="Odsek zoznamu2"/>
    <w:basedOn w:val="Normlny"/>
    <w:uiPriority w:val="34"/>
    <w:qFormat/>
    <w:rsid w:val="00D9565A"/>
    <w:pPr>
      <w:spacing w:after="0" w:line="240" w:lineRule="auto"/>
      <w:ind w:left="720"/>
    </w:pPr>
    <w:rPr>
      <w:rFonts w:ascii="Times New Roman" w:eastAsia="Times New Roman" w:hAnsi="Times New Roman"/>
      <w:sz w:val="24"/>
      <w:szCs w:val="24"/>
    </w:rPr>
  </w:style>
  <w:style w:type="paragraph" w:styleId="PredformtovanHTML">
    <w:name w:val="HTML Preformatted"/>
    <w:basedOn w:val="Normlny"/>
    <w:link w:val="PredformtovanHTMLChar"/>
    <w:uiPriority w:val="99"/>
    <w:semiHidden/>
    <w:unhideWhenUsed/>
    <w:rsid w:val="00D95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link w:val="PredformtovanHTML"/>
    <w:uiPriority w:val="99"/>
    <w:semiHidden/>
    <w:rsid w:val="00D9565A"/>
    <w:rPr>
      <w:rFonts w:ascii="Courier New" w:eastAsia="Times New Roman" w:hAnsi="Courier New" w:cs="Courier New"/>
    </w:rPr>
  </w:style>
  <w:style w:type="character" w:customStyle="1" w:styleId="Heading6Char1">
    <w:name w:val="Heading 6 Char1"/>
    <w:aliases w:val="h6 Char1"/>
    <w:semiHidden/>
    <w:rsid w:val="00D9565A"/>
    <w:rPr>
      <w:rFonts w:ascii="Calibri" w:eastAsia="MS ????" w:hAnsi="Calibri"/>
      <w:i/>
      <w:color w:val="243F60"/>
      <w:lang w:val="sk-SK" w:eastAsia="ja-JP"/>
    </w:rPr>
  </w:style>
  <w:style w:type="character" w:customStyle="1" w:styleId="Heading7Char1">
    <w:name w:val="Heading 7 Char1"/>
    <w:aliases w:val="h7 Char1"/>
    <w:semiHidden/>
    <w:rsid w:val="00D9565A"/>
    <w:rPr>
      <w:rFonts w:ascii="Calibri" w:eastAsia="MS ????" w:hAnsi="Calibri"/>
      <w:i/>
      <w:color w:val="404040"/>
      <w:lang w:val="sk-SK" w:eastAsia="ja-JP"/>
    </w:rPr>
  </w:style>
  <w:style w:type="character" w:customStyle="1" w:styleId="Heading8Char1">
    <w:name w:val="Heading 8 Char1"/>
    <w:aliases w:val="h8 Char1"/>
    <w:semiHidden/>
    <w:rsid w:val="00D9565A"/>
    <w:rPr>
      <w:rFonts w:ascii="Calibri" w:eastAsia="MS ????" w:hAnsi="Calibri"/>
      <w:color w:val="404040"/>
      <w:lang w:val="sk-SK" w:eastAsia="ja-JP"/>
    </w:rPr>
  </w:style>
  <w:style w:type="character" w:customStyle="1" w:styleId="Heading9Char1">
    <w:name w:val="Heading 9 Char1"/>
    <w:aliases w:val="h9 Char1,heading9 Char1"/>
    <w:semiHidden/>
    <w:rsid w:val="00D9565A"/>
    <w:rPr>
      <w:rFonts w:ascii="Calibri" w:eastAsia="MS ????" w:hAnsi="Calibri"/>
      <w:i/>
      <w:color w:val="404040"/>
      <w:lang w:val="sk-SK" w:eastAsia="ja-JP"/>
    </w:rPr>
  </w:style>
  <w:style w:type="character" w:customStyle="1" w:styleId="NormlnysozarkamiChar">
    <w:name w:val="Normálny so zarážkami Char"/>
    <w:aliases w:val="Normal indent Char,ni Char,Normal Indent Char2 Char,Normal Indent Char Char Char,Normal Indent Char2 Char Char Char,Normal Indent Char1 Char Char Char Char,Normal Indent Char Char Char Char Char Char"/>
    <w:link w:val="Normlnysozarkami"/>
    <w:locked/>
    <w:rsid w:val="00D9565A"/>
    <w:rPr>
      <w:rFonts w:ascii="Arial" w:eastAsia="Times New Roman" w:hAnsi="Arial"/>
      <w:sz w:val="22"/>
    </w:rPr>
  </w:style>
  <w:style w:type="character" w:customStyle="1" w:styleId="PopisChar">
    <w:name w:val="Popis Char"/>
    <w:link w:val="Popis"/>
    <w:locked/>
    <w:rsid w:val="00D9565A"/>
    <w:rPr>
      <w:b/>
      <w:bCs/>
      <w:color w:val="5B9BD5"/>
      <w:sz w:val="18"/>
      <w:szCs w:val="18"/>
      <w:lang w:eastAsia="en-US"/>
    </w:rPr>
  </w:style>
  <w:style w:type="paragraph" w:customStyle="1" w:styleId="Farebnpodfarbeniezvraznenie11">
    <w:name w:val="Farebné podfarbenie – zvýraznenie 11"/>
    <w:semiHidden/>
    <w:rsid w:val="00D9565A"/>
    <w:rPr>
      <w:rFonts w:ascii="Arial Narrow" w:eastAsia="MS ??" w:hAnsi="Arial Narrow"/>
      <w:sz w:val="22"/>
      <w:szCs w:val="22"/>
    </w:rPr>
  </w:style>
  <w:style w:type="paragraph" w:customStyle="1" w:styleId="Hlavikaobsahu1">
    <w:name w:val="Hlavička obsahu1"/>
    <w:basedOn w:val="Nadpis1"/>
    <w:next w:val="Normlny"/>
    <w:qFormat/>
    <w:rsid w:val="00D9565A"/>
    <w:pPr>
      <w:spacing w:line="276" w:lineRule="auto"/>
      <w:jc w:val="both"/>
      <w:outlineLvl w:val="9"/>
    </w:pPr>
    <w:rPr>
      <w:rFonts w:ascii="Calibri" w:eastAsia="MS Gothic" w:hAnsi="Calibri"/>
      <w:color w:val="365F91"/>
      <w:lang w:eastAsia="en-US"/>
    </w:rPr>
  </w:style>
  <w:style w:type="paragraph" w:customStyle="1" w:styleId="Insidansadress">
    <w:name w:val="Insidans adress"/>
    <w:basedOn w:val="Normlny"/>
    <w:semiHidden/>
    <w:rsid w:val="00D9565A"/>
    <w:pPr>
      <w:overflowPunct w:val="0"/>
      <w:autoSpaceDE w:val="0"/>
      <w:autoSpaceDN w:val="0"/>
      <w:adjustRightInd w:val="0"/>
      <w:spacing w:after="0" w:line="220" w:lineRule="atLeast"/>
      <w:jc w:val="both"/>
    </w:pPr>
    <w:rPr>
      <w:rFonts w:ascii="Tahoma" w:eastAsia="MS ??" w:hAnsi="Tahoma"/>
      <w:spacing w:val="-5"/>
      <w:lang w:val="sv-SE" w:eastAsia="sk-SK"/>
    </w:rPr>
  </w:style>
  <w:style w:type="paragraph" w:customStyle="1" w:styleId="xBullet03">
    <w:name w:val="xBullet 03"/>
    <w:basedOn w:val="Normlny"/>
    <w:rsid w:val="00D9565A"/>
    <w:pPr>
      <w:tabs>
        <w:tab w:val="num" w:pos="1191"/>
      </w:tabs>
      <w:spacing w:before="20" w:after="20" w:line="240" w:lineRule="auto"/>
      <w:ind w:left="1191" w:hanging="397"/>
      <w:contextualSpacing/>
      <w:jc w:val="both"/>
    </w:pPr>
    <w:rPr>
      <w:rFonts w:ascii="Tahoma" w:eastAsia="MS ??" w:hAnsi="Tahoma" w:cs="Tahoma"/>
      <w:lang w:eastAsia="sk-SK"/>
    </w:rPr>
  </w:style>
  <w:style w:type="paragraph" w:customStyle="1" w:styleId="xBullet01">
    <w:name w:val="xBullet 01"/>
    <w:basedOn w:val="Normlny"/>
    <w:rsid w:val="00D9565A"/>
    <w:pPr>
      <w:tabs>
        <w:tab w:val="num" w:pos="397"/>
      </w:tabs>
      <w:spacing w:before="60" w:after="60" w:line="240" w:lineRule="auto"/>
      <w:ind w:left="397" w:hanging="397"/>
      <w:jc w:val="both"/>
    </w:pPr>
    <w:rPr>
      <w:rFonts w:ascii="Tahoma" w:eastAsia="MS ??" w:hAnsi="Tahoma"/>
      <w:lang w:eastAsia="sk-SK"/>
    </w:rPr>
  </w:style>
  <w:style w:type="character" w:customStyle="1" w:styleId="ParagraphChar">
    <w:name w:val="Paragraph Char"/>
    <w:link w:val="Paragraph0"/>
    <w:locked/>
    <w:rsid w:val="00D9565A"/>
    <w:rPr>
      <w:rFonts w:ascii="Tahoma" w:hAnsi="Tahoma"/>
    </w:rPr>
  </w:style>
  <w:style w:type="paragraph" w:customStyle="1" w:styleId="Paragraph0">
    <w:name w:val="Paragraph"/>
    <w:basedOn w:val="Normlny"/>
    <w:link w:val="ParagraphChar"/>
    <w:rsid w:val="00D9565A"/>
    <w:pPr>
      <w:spacing w:after="0" w:line="240" w:lineRule="auto"/>
      <w:ind w:firstLine="720"/>
      <w:jc w:val="both"/>
    </w:pPr>
    <w:rPr>
      <w:rFonts w:ascii="Tahoma" w:hAnsi="Tahoma"/>
      <w:sz w:val="20"/>
      <w:szCs w:val="20"/>
      <w:lang w:eastAsia="sk-SK"/>
    </w:rPr>
  </w:style>
  <w:style w:type="paragraph" w:customStyle="1" w:styleId="xBullet02">
    <w:name w:val="xBullet 02"/>
    <w:basedOn w:val="xBullet01"/>
    <w:rsid w:val="00D9565A"/>
    <w:pPr>
      <w:spacing w:before="20" w:after="20"/>
    </w:pPr>
  </w:style>
  <w:style w:type="paragraph" w:customStyle="1" w:styleId="CharCharCharCharCharCharCharCharCharCharChar">
    <w:name w:val="Char Char Char Char Char Char Char Char Char Char Char"/>
    <w:basedOn w:val="Normlny"/>
    <w:semiHidden/>
    <w:rsid w:val="00D9565A"/>
    <w:pPr>
      <w:spacing w:line="240" w:lineRule="exact"/>
      <w:jc w:val="both"/>
    </w:pPr>
    <w:rPr>
      <w:rFonts w:ascii="Verdana" w:eastAsia="MS ??" w:hAnsi="Verdana"/>
      <w:lang w:eastAsia="sk-SK"/>
    </w:rPr>
  </w:style>
  <w:style w:type="paragraph" w:customStyle="1" w:styleId="JNTextOdrazky">
    <w:name w:val="JN_TextOdrazky"/>
    <w:semiHidden/>
    <w:rsid w:val="00D9565A"/>
    <w:pPr>
      <w:keepLines/>
      <w:tabs>
        <w:tab w:val="num" w:pos="1681"/>
      </w:tabs>
      <w:spacing w:after="120"/>
      <w:ind w:left="1570" w:hanging="357"/>
    </w:pPr>
    <w:rPr>
      <w:rFonts w:ascii="Arial Narrow" w:eastAsia="MS ??" w:hAnsi="Arial Narrow"/>
      <w:sz w:val="24"/>
      <w:szCs w:val="22"/>
      <w:lang w:eastAsia="en-US"/>
    </w:rPr>
  </w:style>
  <w:style w:type="paragraph" w:customStyle="1" w:styleId="VNormal">
    <w:name w:val="V_Normal"/>
    <w:basedOn w:val="Normlny"/>
    <w:semiHidden/>
    <w:rsid w:val="00D9565A"/>
    <w:pPr>
      <w:spacing w:after="0" w:line="240" w:lineRule="auto"/>
      <w:jc w:val="both"/>
    </w:pPr>
    <w:rPr>
      <w:rFonts w:ascii="Tahoma" w:eastAsia="MS ??" w:hAnsi="Tahoma"/>
      <w:sz w:val="24"/>
      <w:lang w:val="cs-CZ" w:eastAsia="cs-CZ"/>
    </w:rPr>
  </w:style>
  <w:style w:type="character" w:customStyle="1" w:styleId="1NadpisChar">
    <w:name w:val="1 Nadpis Char"/>
    <w:link w:val="1Nadpis"/>
    <w:locked/>
    <w:rsid w:val="00D9565A"/>
    <w:rPr>
      <w:rFonts w:ascii="Tahoma" w:hAnsi="Tahoma"/>
      <w:b/>
      <w:color w:val="0063BD"/>
      <w:kern w:val="28"/>
      <w:sz w:val="28"/>
    </w:rPr>
  </w:style>
  <w:style w:type="paragraph" w:customStyle="1" w:styleId="3Text">
    <w:name w:val="3 Text"/>
    <w:basedOn w:val="Normlny"/>
    <w:link w:val="3TextChar"/>
    <w:uiPriority w:val="99"/>
    <w:qFormat/>
    <w:rsid w:val="00D9565A"/>
    <w:pPr>
      <w:spacing w:after="60" w:line="240" w:lineRule="auto"/>
      <w:jc w:val="both"/>
    </w:pPr>
    <w:rPr>
      <w:rFonts w:ascii="Tahoma" w:eastAsia="MS ??" w:hAnsi="Tahoma"/>
      <w:sz w:val="20"/>
      <w:szCs w:val="20"/>
      <w:lang w:eastAsia="sk-SK"/>
    </w:rPr>
  </w:style>
  <w:style w:type="paragraph" w:customStyle="1" w:styleId="1Nadpis">
    <w:name w:val="1 Nadpis"/>
    <w:basedOn w:val="Normlny"/>
    <w:next w:val="3Text"/>
    <w:link w:val="1NadpisChar"/>
    <w:rsid w:val="00D9565A"/>
    <w:pPr>
      <w:keepNext/>
      <w:pageBreakBefore/>
      <w:spacing w:before="480" w:after="240" w:line="240" w:lineRule="auto"/>
      <w:jc w:val="both"/>
      <w:outlineLvl w:val="0"/>
    </w:pPr>
    <w:rPr>
      <w:rFonts w:ascii="Tahoma" w:hAnsi="Tahoma"/>
      <w:b/>
      <w:color w:val="0063BD"/>
      <w:kern w:val="28"/>
      <w:sz w:val="28"/>
      <w:szCs w:val="20"/>
      <w:lang w:eastAsia="sk-SK"/>
    </w:rPr>
  </w:style>
  <w:style w:type="character" w:customStyle="1" w:styleId="2PodnadpisChar">
    <w:name w:val="2 Podnadpis Char"/>
    <w:link w:val="2Podnadpis"/>
    <w:locked/>
    <w:rsid w:val="00D9565A"/>
    <w:rPr>
      <w:rFonts w:ascii="Tahoma" w:hAnsi="Tahoma"/>
      <w:b/>
      <w:color w:val="0063BD"/>
      <w:sz w:val="28"/>
    </w:rPr>
  </w:style>
  <w:style w:type="paragraph" w:customStyle="1" w:styleId="2Podnadpis">
    <w:name w:val="2 Podnadpis"/>
    <w:basedOn w:val="Normlny"/>
    <w:link w:val="2PodnadpisChar"/>
    <w:rsid w:val="00D9565A"/>
    <w:pPr>
      <w:spacing w:before="180" w:after="120" w:line="240" w:lineRule="auto"/>
      <w:jc w:val="both"/>
    </w:pPr>
    <w:rPr>
      <w:rFonts w:ascii="Tahoma" w:hAnsi="Tahoma"/>
      <w:b/>
      <w:color w:val="0063BD"/>
      <w:sz w:val="28"/>
      <w:szCs w:val="20"/>
      <w:lang w:eastAsia="sk-SK"/>
    </w:rPr>
  </w:style>
  <w:style w:type="character" w:customStyle="1" w:styleId="3TextChar">
    <w:name w:val="3 Text Char"/>
    <w:link w:val="3Text"/>
    <w:uiPriority w:val="99"/>
    <w:locked/>
    <w:rsid w:val="00D9565A"/>
    <w:rPr>
      <w:rFonts w:ascii="Tahoma" w:eastAsia="MS ??" w:hAnsi="Tahoma"/>
    </w:rPr>
  </w:style>
  <w:style w:type="paragraph" w:customStyle="1" w:styleId="Textbold">
    <w:name w:val="Text bold"/>
    <w:rsid w:val="00D9565A"/>
    <w:pPr>
      <w:autoSpaceDE w:val="0"/>
      <w:autoSpaceDN w:val="0"/>
      <w:adjustRightInd w:val="0"/>
      <w:spacing w:line="276" w:lineRule="auto"/>
      <w:jc w:val="both"/>
    </w:pPr>
    <w:rPr>
      <w:rFonts w:ascii="Arial Narrow" w:eastAsia="MS ??" w:hAnsi="Arial Narrow" w:cs="Tahoma"/>
      <w:b/>
      <w:noProof/>
      <w:sz w:val="22"/>
      <w:szCs w:val="22"/>
    </w:rPr>
  </w:style>
  <w:style w:type="character" w:customStyle="1" w:styleId="4OdrkyChar">
    <w:name w:val="4 Odrážky Char"/>
    <w:link w:val="4Odrky"/>
    <w:locked/>
    <w:rsid w:val="00D9565A"/>
    <w:rPr>
      <w:lang w:val="en-US"/>
    </w:rPr>
  </w:style>
  <w:style w:type="paragraph" w:customStyle="1" w:styleId="4Odrky">
    <w:name w:val="4 Odrážky"/>
    <w:basedOn w:val="3Text"/>
    <w:link w:val="4OdrkyChar"/>
    <w:rsid w:val="00D9565A"/>
    <w:pPr>
      <w:numPr>
        <w:numId w:val="180"/>
      </w:numPr>
    </w:pPr>
    <w:rPr>
      <w:rFonts w:ascii="Calibri" w:eastAsia="Calibri" w:hAnsi="Calibri"/>
      <w:lang w:val="en-US"/>
    </w:rPr>
  </w:style>
  <w:style w:type="paragraph" w:customStyle="1" w:styleId="odrazky">
    <w:name w:val="odrazky"/>
    <w:basedOn w:val="Textbold"/>
    <w:rsid w:val="00D9565A"/>
    <w:pPr>
      <w:numPr>
        <w:numId w:val="181"/>
      </w:numPr>
    </w:pPr>
  </w:style>
  <w:style w:type="paragraph" w:customStyle="1" w:styleId="Header1">
    <w:name w:val="Header1"/>
    <w:basedOn w:val="Normlny"/>
    <w:next w:val="Normlny"/>
    <w:rsid w:val="00D9565A"/>
    <w:pPr>
      <w:spacing w:before="180" w:after="120" w:line="276" w:lineRule="auto"/>
      <w:jc w:val="both"/>
    </w:pPr>
    <w:rPr>
      <w:rFonts w:ascii="Cambria" w:eastAsia="MS Mincho" w:hAnsi="Cambria"/>
      <w:b/>
      <w:sz w:val="28"/>
      <w:lang w:eastAsia="sk-SK"/>
    </w:rPr>
  </w:style>
  <w:style w:type="paragraph" w:customStyle="1" w:styleId="ChartCaption">
    <w:name w:val="Chart Caption"/>
    <w:basedOn w:val="Normlny"/>
    <w:rsid w:val="00D9565A"/>
    <w:pPr>
      <w:spacing w:after="200" w:line="276" w:lineRule="auto"/>
      <w:ind w:left="-284"/>
      <w:jc w:val="center"/>
    </w:pPr>
    <w:rPr>
      <w:rFonts w:ascii="Cambria" w:eastAsia="MS Mincho" w:hAnsi="Cambria"/>
      <w:b/>
      <w:bCs/>
      <w:lang w:eastAsia="sk-SK"/>
    </w:rPr>
  </w:style>
  <w:style w:type="character" w:customStyle="1" w:styleId="1Char">
    <w:name w:val="1. Char"/>
    <w:link w:val="1"/>
    <w:locked/>
    <w:rsid w:val="00D9565A"/>
    <w:rPr>
      <w:b/>
      <w:color w:val="0063BD"/>
      <w:kern w:val="28"/>
    </w:rPr>
  </w:style>
  <w:style w:type="paragraph" w:customStyle="1" w:styleId="1">
    <w:name w:val="1."/>
    <w:basedOn w:val="Nadpis1"/>
    <w:link w:val="1Char"/>
    <w:rsid w:val="00D9565A"/>
    <w:pPr>
      <w:keepLines w:val="0"/>
      <w:pageBreakBefore/>
      <w:spacing w:after="240" w:line="240" w:lineRule="auto"/>
      <w:ind w:left="502" w:hanging="360"/>
      <w:jc w:val="both"/>
    </w:pPr>
    <w:rPr>
      <w:rFonts w:ascii="Calibri" w:hAnsi="Calibri"/>
      <w:bCs w:val="0"/>
      <w:color w:val="0063BD"/>
      <w:kern w:val="28"/>
      <w:sz w:val="20"/>
      <w:szCs w:val="20"/>
      <w:lang w:eastAsia="sk-SK"/>
    </w:rPr>
  </w:style>
  <w:style w:type="character" w:customStyle="1" w:styleId="11Char">
    <w:name w:val="1.1. Char"/>
    <w:link w:val="11"/>
    <w:locked/>
    <w:rsid w:val="00D9565A"/>
    <w:rPr>
      <w:rFonts w:ascii="Arial" w:hAnsi="Arial"/>
      <w:b/>
      <w:color w:val="0063BD"/>
    </w:rPr>
  </w:style>
  <w:style w:type="paragraph" w:customStyle="1" w:styleId="11">
    <w:name w:val="1.1."/>
    <w:basedOn w:val="Nadpis2"/>
    <w:link w:val="11Char"/>
    <w:rsid w:val="00D9565A"/>
    <w:pPr>
      <w:keepLines w:val="0"/>
      <w:numPr>
        <w:ilvl w:val="1"/>
      </w:numPr>
      <w:spacing w:before="240" w:after="60" w:line="240" w:lineRule="auto"/>
      <w:ind w:left="792" w:hanging="432"/>
      <w:jc w:val="both"/>
    </w:pPr>
    <w:rPr>
      <w:rFonts w:ascii="Arial" w:hAnsi="Arial"/>
      <w:bCs w:val="0"/>
      <w:color w:val="0063BD"/>
      <w:sz w:val="20"/>
      <w:szCs w:val="20"/>
      <w:lang w:eastAsia="sk-SK"/>
    </w:rPr>
  </w:style>
  <w:style w:type="character" w:customStyle="1" w:styleId="1AaBbChar">
    <w:name w:val="1 AaBb Char"/>
    <w:link w:val="1AaBb"/>
    <w:locked/>
    <w:rsid w:val="00D9565A"/>
    <w:rPr>
      <w:b/>
      <w:color w:val="0063BD"/>
      <w:kern w:val="28"/>
      <w:sz w:val="28"/>
    </w:rPr>
  </w:style>
  <w:style w:type="paragraph" w:customStyle="1" w:styleId="1AaBb">
    <w:name w:val="1 AaBb"/>
    <w:basedOn w:val="Nadpis1"/>
    <w:next w:val="3Text"/>
    <w:link w:val="1AaBbChar"/>
    <w:rsid w:val="00D9565A"/>
    <w:pPr>
      <w:keepLines w:val="0"/>
      <w:pageBreakBefore/>
      <w:spacing w:after="240" w:line="240" w:lineRule="auto"/>
      <w:ind w:left="502" w:hanging="360"/>
      <w:jc w:val="both"/>
    </w:pPr>
    <w:rPr>
      <w:rFonts w:ascii="Calibri" w:hAnsi="Calibri"/>
      <w:bCs w:val="0"/>
      <w:color w:val="0063BD"/>
      <w:kern w:val="28"/>
      <w:szCs w:val="20"/>
      <w:lang w:eastAsia="sk-SK"/>
    </w:rPr>
  </w:style>
  <w:style w:type="character" w:customStyle="1" w:styleId="11AaBbChar">
    <w:name w:val="1.1. AaBb Char"/>
    <w:link w:val="11AaBb"/>
    <w:locked/>
    <w:rsid w:val="00D9565A"/>
    <w:rPr>
      <w:rFonts w:ascii="Arial" w:hAnsi="Arial"/>
      <w:b/>
      <w:color w:val="0063BD"/>
      <w:sz w:val="28"/>
    </w:rPr>
  </w:style>
  <w:style w:type="paragraph" w:customStyle="1" w:styleId="11AaBb">
    <w:name w:val="1.1. AaBb"/>
    <w:basedOn w:val="Nadpis2"/>
    <w:next w:val="3Text"/>
    <w:link w:val="11AaBbChar"/>
    <w:rsid w:val="00D9565A"/>
    <w:pPr>
      <w:keepLines w:val="0"/>
      <w:numPr>
        <w:ilvl w:val="1"/>
      </w:numPr>
      <w:spacing w:before="240" w:after="60" w:line="240" w:lineRule="auto"/>
      <w:ind w:left="792" w:hanging="432"/>
      <w:jc w:val="both"/>
    </w:pPr>
    <w:rPr>
      <w:rFonts w:ascii="Arial" w:hAnsi="Arial"/>
      <w:bCs w:val="0"/>
      <w:color w:val="0063BD"/>
      <w:sz w:val="28"/>
      <w:szCs w:val="20"/>
      <w:lang w:eastAsia="sk-SK"/>
    </w:rPr>
  </w:style>
  <w:style w:type="character" w:customStyle="1" w:styleId="111AaBbChar">
    <w:name w:val="1.1.1. AaBb Char"/>
    <w:link w:val="111AaBb"/>
    <w:locked/>
    <w:rsid w:val="00D9565A"/>
    <w:rPr>
      <w:rFonts w:ascii="Times New Roman" w:hAnsi="Times New Roman"/>
      <w:b/>
      <w:color w:val="0063BD"/>
    </w:rPr>
  </w:style>
  <w:style w:type="paragraph" w:customStyle="1" w:styleId="111AaBb">
    <w:name w:val="1.1.1. AaBb"/>
    <w:basedOn w:val="Nadpis3"/>
    <w:next w:val="3Text"/>
    <w:link w:val="111AaBbChar"/>
    <w:rsid w:val="00D9565A"/>
    <w:pPr>
      <w:keepNext w:val="0"/>
      <w:keepLines w:val="0"/>
      <w:numPr>
        <w:ilvl w:val="2"/>
      </w:numPr>
      <w:spacing w:before="240" w:after="120" w:line="360" w:lineRule="auto"/>
      <w:ind w:left="1224" w:hanging="504"/>
      <w:jc w:val="both"/>
    </w:pPr>
    <w:rPr>
      <w:rFonts w:ascii="Times New Roman" w:hAnsi="Times New Roman"/>
      <w:bCs w:val="0"/>
      <w:color w:val="0063BD"/>
      <w:lang w:eastAsia="sk-SK"/>
    </w:rPr>
  </w:style>
  <w:style w:type="paragraph" w:customStyle="1" w:styleId="Bezodstavcovhostylu">
    <w:name w:val="[Bez odstavcového stylu]"/>
    <w:rsid w:val="00D9565A"/>
    <w:pPr>
      <w:widowControl w:val="0"/>
      <w:autoSpaceDE w:val="0"/>
      <w:autoSpaceDN w:val="0"/>
      <w:adjustRightInd w:val="0"/>
      <w:spacing w:line="288" w:lineRule="auto"/>
    </w:pPr>
    <w:rPr>
      <w:rFonts w:ascii="Times" w:eastAsia="MS Mincho" w:hAnsi="Times" w:cs="Times"/>
      <w:color w:val="000000"/>
      <w:sz w:val="24"/>
      <w:szCs w:val="24"/>
      <w:lang w:val="cs-CZ" w:eastAsia="en-US"/>
    </w:rPr>
  </w:style>
  <w:style w:type="paragraph" w:customStyle="1" w:styleId="Zkladnodstavec">
    <w:name w:val="[Základní odstavec]"/>
    <w:basedOn w:val="Bezodstavcovhostylu"/>
    <w:rsid w:val="00D9565A"/>
  </w:style>
  <w:style w:type="paragraph" w:customStyle="1" w:styleId="normalL3">
    <w:name w:val="normal L3"/>
    <w:basedOn w:val="Normlny"/>
    <w:next w:val="Normlny"/>
    <w:autoRedefine/>
    <w:rsid w:val="00D9565A"/>
    <w:pPr>
      <w:tabs>
        <w:tab w:val="left" w:leader="dot" w:pos="10034"/>
      </w:tabs>
      <w:spacing w:before="100" w:after="0" w:line="240" w:lineRule="auto"/>
      <w:ind w:left="405"/>
      <w:jc w:val="both"/>
    </w:pPr>
    <w:rPr>
      <w:rFonts w:ascii="Arial Narrow" w:eastAsia="MS ??" w:hAnsi="Arial Narrow" w:cs="Arial"/>
      <w:lang w:eastAsia="sk-SK"/>
    </w:rPr>
  </w:style>
  <w:style w:type="paragraph" w:customStyle="1" w:styleId="normalL2">
    <w:name w:val="normal L2"/>
    <w:basedOn w:val="Normlny"/>
    <w:rsid w:val="00D9565A"/>
    <w:pPr>
      <w:widowControl w:val="0"/>
      <w:numPr>
        <w:ilvl w:val="1"/>
        <w:numId w:val="182"/>
      </w:numPr>
      <w:tabs>
        <w:tab w:val="left" w:pos="540"/>
        <w:tab w:val="left" w:leader="dot" w:pos="10034"/>
      </w:tabs>
      <w:suppressAutoHyphens/>
      <w:spacing w:before="100" w:after="0" w:line="240" w:lineRule="auto"/>
      <w:ind w:right="59"/>
      <w:jc w:val="both"/>
    </w:pPr>
    <w:rPr>
      <w:rFonts w:ascii="Arial Narrow" w:eastAsia="SimSun" w:hAnsi="Arial Narrow"/>
      <w:bCs/>
      <w:spacing w:val="-4"/>
      <w:kern w:val="2"/>
      <w:lang w:eastAsia="hi-IN" w:bidi="hi-IN"/>
    </w:rPr>
  </w:style>
  <w:style w:type="paragraph" w:customStyle="1" w:styleId="normalL4">
    <w:name w:val="normal L4"/>
    <w:basedOn w:val="normalL3"/>
    <w:autoRedefine/>
    <w:rsid w:val="00D9565A"/>
    <w:pPr>
      <w:numPr>
        <w:ilvl w:val="3"/>
        <w:numId w:val="182"/>
      </w:numPr>
      <w:spacing w:before="0"/>
    </w:pPr>
  </w:style>
  <w:style w:type="paragraph" w:customStyle="1" w:styleId="normalL5">
    <w:name w:val="normal L5"/>
    <w:basedOn w:val="normalL4"/>
    <w:rsid w:val="00D9565A"/>
    <w:pPr>
      <w:numPr>
        <w:ilvl w:val="4"/>
      </w:numPr>
    </w:pPr>
  </w:style>
  <w:style w:type="paragraph" w:customStyle="1" w:styleId="weeklies">
    <w:name w:val="weeklies"/>
    <w:basedOn w:val="Normlny"/>
    <w:next w:val="Normlny"/>
    <w:rsid w:val="00D9565A"/>
    <w:pPr>
      <w:overflowPunct w:val="0"/>
      <w:autoSpaceDE w:val="0"/>
      <w:autoSpaceDN w:val="0"/>
      <w:adjustRightInd w:val="0"/>
      <w:spacing w:after="0" w:line="240" w:lineRule="auto"/>
      <w:jc w:val="both"/>
    </w:pPr>
    <w:rPr>
      <w:rFonts w:ascii="Arial Narrow" w:eastAsia="MS ??" w:hAnsi="Arial Narrow"/>
      <w:sz w:val="24"/>
      <w:szCs w:val="24"/>
      <w:lang w:eastAsia="sk-SK"/>
    </w:rPr>
  </w:style>
  <w:style w:type="paragraph" w:customStyle="1" w:styleId="xl27">
    <w:name w:val="xl27"/>
    <w:basedOn w:val="Normlny"/>
    <w:rsid w:val="00D9565A"/>
    <w:pPr>
      <w:spacing w:before="100" w:beforeAutospacing="1" w:after="100" w:afterAutospacing="1" w:line="240" w:lineRule="auto"/>
      <w:jc w:val="both"/>
    </w:pPr>
    <w:rPr>
      <w:rFonts w:ascii="Arial Narrow" w:eastAsia="Arial Unicode MS" w:hAnsi="Arial Narrow"/>
      <w:b/>
      <w:bCs/>
      <w:sz w:val="16"/>
      <w:szCs w:val="16"/>
      <w:lang w:eastAsia="sk-SK"/>
    </w:rPr>
  </w:style>
  <w:style w:type="character" w:customStyle="1" w:styleId="1111AaBbChar">
    <w:name w:val="1.1.1.1. AaBb Char"/>
    <w:link w:val="1111AaBb"/>
    <w:locked/>
    <w:rsid w:val="00D9565A"/>
    <w:rPr>
      <w:rFonts w:ascii="Times New Roman" w:hAnsi="Times New Roman"/>
      <w:b/>
    </w:rPr>
  </w:style>
  <w:style w:type="paragraph" w:customStyle="1" w:styleId="1111AaBb">
    <w:name w:val="1.1.1.1. AaBb"/>
    <w:basedOn w:val="Nadpis4"/>
    <w:next w:val="3Text"/>
    <w:link w:val="1111AaBbChar"/>
    <w:rsid w:val="00D9565A"/>
    <w:pPr>
      <w:keepLines w:val="0"/>
      <w:numPr>
        <w:ilvl w:val="3"/>
      </w:numPr>
      <w:tabs>
        <w:tab w:val="left" w:pos="1134"/>
      </w:tabs>
      <w:spacing w:before="240" w:after="60" w:line="240" w:lineRule="auto"/>
      <w:jc w:val="both"/>
    </w:pPr>
    <w:rPr>
      <w:rFonts w:ascii="Times New Roman" w:hAnsi="Times New Roman"/>
      <w:bCs w:val="0"/>
      <w:i w:val="0"/>
      <w:iCs w:val="0"/>
      <w:color w:val="auto"/>
      <w:lang w:eastAsia="sk-SK"/>
    </w:rPr>
  </w:style>
  <w:style w:type="paragraph" w:customStyle="1" w:styleId="BulletedTK">
    <w:name w:val="Bulleted TK"/>
    <w:basedOn w:val="Normlny"/>
    <w:rsid w:val="00D9565A"/>
    <w:pPr>
      <w:numPr>
        <w:numId w:val="183"/>
      </w:numPr>
      <w:spacing w:after="120" w:line="240" w:lineRule="auto"/>
      <w:jc w:val="both"/>
    </w:pPr>
    <w:rPr>
      <w:rFonts w:ascii="Arial Narrow" w:eastAsia="MS ??" w:hAnsi="Arial Narrow"/>
      <w:lang w:eastAsia="cs-CZ"/>
    </w:rPr>
  </w:style>
  <w:style w:type="paragraph" w:customStyle="1" w:styleId="TSBullet1">
    <w:name w:val="TS Bullet 1"/>
    <w:basedOn w:val="Normlny"/>
    <w:rsid w:val="00D9565A"/>
    <w:pPr>
      <w:tabs>
        <w:tab w:val="num" w:pos="360"/>
      </w:tabs>
      <w:spacing w:before="60" w:after="120" w:line="240" w:lineRule="auto"/>
      <w:ind w:left="360" w:hanging="360"/>
      <w:jc w:val="both"/>
    </w:pPr>
    <w:rPr>
      <w:rFonts w:ascii="Arial Narrow" w:eastAsia="MS ??" w:hAnsi="Arial Narrow"/>
      <w:lang w:eastAsia="de-DE"/>
    </w:rPr>
  </w:style>
  <w:style w:type="paragraph" w:customStyle="1" w:styleId="TabulkaNadpis">
    <w:name w:val="TabulkaNadpis"/>
    <w:basedOn w:val="Tabulka"/>
    <w:rsid w:val="00D9565A"/>
    <w:pPr>
      <w:keepLines w:val="0"/>
      <w:spacing w:before="40" w:after="40"/>
      <w:ind w:left="0" w:right="57"/>
      <w:jc w:val="center"/>
    </w:pPr>
    <w:rPr>
      <w:rFonts w:ascii="Book Antiqua" w:eastAsia="MS ??" w:hAnsi="Book Antiqua" w:cs="Arial"/>
      <w:b/>
      <w:iCs/>
      <w:color w:val="FFFFFF"/>
      <w:szCs w:val="18"/>
    </w:rPr>
  </w:style>
  <w:style w:type="paragraph" w:customStyle="1" w:styleId="StyleTabulkaNadpisLeft">
    <w:name w:val="Style TabulkaNadpis + Left"/>
    <w:basedOn w:val="TabulkaNadpis"/>
    <w:rsid w:val="00D9565A"/>
    <w:pPr>
      <w:ind w:left="57"/>
      <w:jc w:val="left"/>
    </w:pPr>
    <w:rPr>
      <w:rFonts w:cs="Times New Roman"/>
      <w:bCs/>
      <w:iCs w:val="0"/>
      <w:szCs w:val="20"/>
    </w:rPr>
  </w:style>
  <w:style w:type="character" w:customStyle="1" w:styleId="StylNormalChar">
    <w:name w:val="Styl_Normal Char"/>
    <w:link w:val="StylNormal"/>
    <w:locked/>
    <w:rsid w:val="00D9565A"/>
    <w:rPr>
      <w:rFonts w:ascii="Arial Narrow" w:hAnsi="Arial Narrow"/>
    </w:rPr>
  </w:style>
  <w:style w:type="paragraph" w:customStyle="1" w:styleId="StylNormal">
    <w:name w:val="Styl_Normal"/>
    <w:basedOn w:val="Normlny"/>
    <w:link w:val="StylNormalChar"/>
    <w:rsid w:val="00D9565A"/>
    <w:pPr>
      <w:spacing w:after="200" w:line="360" w:lineRule="auto"/>
      <w:jc w:val="both"/>
    </w:pPr>
    <w:rPr>
      <w:rFonts w:ascii="Arial Narrow" w:hAnsi="Arial Narrow"/>
      <w:sz w:val="20"/>
      <w:szCs w:val="20"/>
      <w:lang w:eastAsia="sk-SK"/>
    </w:rPr>
  </w:style>
  <w:style w:type="character" w:customStyle="1" w:styleId="11111AaBbChar">
    <w:name w:val="1.1.1.1.1 AaBb Char"/>
    <w:link w:val="11111AaBb0"/>
    <w:locked/>
    <w:rsid w:val="00D9565A"/>
    <w:rPr>
      <w:rFonts w:ascii="Arial" w:hAnsi="Arial"/>
      <w:i/>
    </w:rPr>
  </w:style>
  <w:style w:type="paragraph" w:customStyle="1" w:styleId="11111AaBb0">
    <w:name w:val="1.1.1.1.1 AaBb"/>
    <w:basedOn w:val="Nadpis5"/>
    <w:next w:val="3Text"/>
    <w:link w:val="11111AaBbChar"/>
    <w:rsid w:val="00D9565A"/>
    <w:pPr>
      <w:keepNext w:val="0"/>
      <w:keepLines w:val="0"/>
      <w:numPr>
        <w:ilvl w:val="4"/>
      </w:numPr>
      <w:tabs>
        <w:tab w:val="left" w:pos="1134"/>
        <w:tab w:val="num" w:pos="1647"/>
        <w:tab w:val="num" w:pos="2520"/>
      </w:tabs>
      <w:spacing w:before="240" w:after="60" w:line="240" w:lineRule="auto"/>
      <w:ind w:left="1134" w:hanging="1134"/>
      <w:jc w:val="both"/>
    </w:pPr>
    <w:rPr>
      <w:rFonts w:ascii="Arial" w:eastAsia="Calibri" w:hAnsi="Arial"/>
      <w:i/>
      <w:color w:val="auto"/>
      <w:sz w:val="20"/>
      <w:szCs w:val="20"/>
      <w:lang w:eastAsia="sk-SK"/>
    </w:rPr>
  </w:style>
  <w:style w:type="paragraph" w:customStyle="1" w:styleId="Normlnodsazen1">
    <w:name w:val="Normální odsazený1"/>
    <w:basedOn w:val="Zkladntext"/>
    <w:rsid w:val="00D9565A"/>
    <w:pPr>
      <w:suppressAutoHyphens/>
      <w:spacing w:line="254" w:lineRule="auto"/>
      <w:ind w:left="709"/>
    </w:pPr>
    <w:rPr>
      <w:rFonts w:ascii="Arial" w:eastAsia="MS ??" w:hAnsi="Arial"/>
      <w:lang w:eastAsia="ar-SA"/>
    </w:rPr>
  </w:style>
  <w:style w:type="paragraph" w:customStyle="1" w:styleId="Odsek1Cislovany">
    <w:name w:val="Odsek1_Cislovany"/>
    <w:basedOn w:val="Normlny"/>
    <w:rsid w:val="00D9565A"/>
    <w:pPr>
      <w:numPr>
        <w:numId w:val="184"/>
      </w:numPr>
      <w:spacing w:after="0" w:line="240" w:lineRule="auto"/>
      <w:jc w:val="both"/>
    </w:pPr>
    <w:rPr>
      <w:rFonts w:ascii="Book Antiqua" w:eastAsia="MS ??" w:hAnsi="Book Antiqua"/>
      <w:sz w:val="18"/>
      <w:szCs w:val="18"/>
      <w:lang w:eastAsia="sk-SK"/>
    </w:rPr>
  </w:style>
  <w:style w:type="paragraph" w:customStyle="1" w:styleId="Tabulkahlavickabilatucna">
    <w:name w:val="Tabulka_hlavicka_bila_tucna"/>
    <w:basedOn w:val="Normlny"/>
    <w:rsid w:val="00D9565A"/>
    <w:pPr>
      <w:spacing w:before="40" w:after="40" w:line="240" w:lineRule="auto"/>
      <w:jc w:val="both"/>
    </w:pPr>
    <w:rPr>
      <w:rFonts w:ascii="Book Antiqua" w:eastAsia="MS ??" w:hAnsi="Book Antiqua" w:cs="Arial"/>
      <w:b/>
      <w:iCs/>
      <w:color w:val="FFFFFF"/>
      <w:sz w:val="18"/>
      <w:szCs w:val="18"/>
      <w:lang w:eastAsia="sk-SK"/>
    </w:rPr>
  </w:style>
  <w:style w:type="paragraph" w:customStyle="1" w:styleId="Odsek2kolecko">
    <w:name w:val="Odsek2_kolecko"/>
    <w:basedOn w:val="Normlny"/>
    <w:rsid w:val="00D9565A"/>
    <w:pPr>
      <w:numPr>
        <w:numId w:val="185"/>
      </w:numPr>
      <w:tabs>
        <w:tab w:val="left" w:pos="1213"/>
      </w:tabs>
      <w:spacing w:after="0" w:line="240" w:lineRule="auto"/>
      <w:ind w:left="1208" w:hanging="357"/>
      <w:jc w:val="both"/>
    </w:pPr>
    <w:rPr>
      <w:rFonts w:ascii="Book Antiqua" w:eastAsia="MS ??" w:hAnsi="Book Antiqua" w:cs="Arial"/>
      <w:iCs/>
      <w:sz w:val="18"/>
      <w:szCs w:val="18"/>
      <w:lang w:eastAsia="sk-SK"/>
    </w:rPr>
  </w:style>
  <w:style w:type="paragraph" w:customStyle="1" w:styleId="VText2">
    <w:name w:val="V_Text2"/>
    <w:basedOn w:val="Normlny"/>
    <w:rsid w:val="00D9565A"/>
    <w:pPr>
      <w:spacing w:after="0" w:line="240" w:lineRule="auto"/>
      <w:ind w:firstLine="567"/>
      <w:jc w:val="both"/>
    </w:pPr>
    <w:rPr>
      <w:rFonts w:ascii="Times New Roman" w:eastAsia="MS ??" w:hAnsi="Times New Roman"/>
      <w:lang w:val="cs-CZ" w:eastAsia="cs-CZ"/>
    </w:rPr>
  </w:style>
  <w:style w:type="character" w:customStyle="1" w:styleId="3OdrkyChar">
    <w:name w:val="3 Odrážky Char"/>
    <w:link w:val="3Odrky"/>
    <w:locked/>
    <w:rsid w:val="00D9565A"/>
  </w:style>
  <w:style w:type="paragraph" w:customStyle="1" w:styleId="3Odrky">
    <w:name w:val="3 Odrážky"/>
    <w:basedOn w:val="3Text"/>
    <w:link w:val="3OdrkyChar"/>
    <w:rsid w:val="00D9565A"/>
    <w:pPr>
      <w:tabs>
        <w:tab w:val="num" w:pos="567"/>
        <w:tab w:val="left" w:pos="737"/>
      </w:tabs>
      <w:ind w:left="724" w:hanging="360"/>
    </w:pPr>
    <w:rPr>
      <w:rFonts w:ascii="Calibri" w:eastAsia="Calibri" w:hAnsi="Calibri"/>
    </w:rPr>
  </w:style>
  <w:style w:type="character" w:customStyle="1" w:styleId="31OdrkyChar">
    <w:name w:val="3.1 Odrážky Char"/>
    <w:link w:val="31Odrky"/>
    <w:locked/>
    <w:rsid w:val="00D9565A"/>
    <w:rPr>
      <w:lang w:val="en-US"/>
    </w:rPr>
  </w:style>
  <w:style w:type="paragraph" w:customStyle="1" w:styleId="31Odrky">
    <w:name w:val="3.1 Odrážky"/>
    <w:basedOn w:val="3Text"/>
    <w:link w:val="31OdrkyChar"/>
    <w:autoRedefine/>
    <w:rsid w:val="00D9565A"/>
    <w:pPr>
      <w:numPr>
        <w:numId w:val="190"/>
      </w:numPr>
      <w:tabs>
        <w:tab w:val="left" w:pos="1474"/>
      </w:tabs>
    </w:pPr>
    <w:rPr>
      <w:rFonts w:ascii="Calibri" w:eastAsia="Calibri" w:hAnsi="Calibri"/>
      <w:lang w:val="en-US"/>
    </w:rPr>
  </w:style>
  <w:style w:type="paragraph" w:customStyle="1" w:styleId="PodNadpis">
    <w:name w:val="PodNadpis"/>
    <w:basedOn w:val="Normlny"/>
    <w:rsid w:val="00D9565A"/>
    <w:pPr>
      <w:spacing w:before="360" w:after="120" w:line="240" w:lineRule="auto"/>
      <w:jc w:val="both"/>
    </w:pPr>
    <w:rPr>
      <w:rFonts w:ascii="Book Antiqua" w:eastAsia="MS ??" w:hAnsi="Book Antiqua" w:cs="Arial"/>
      <w:b/>
      <w:iCs/>
      <w:sz w:val="18"/>
      <w:szCs w:val="18"/>
      <w:lang w:eastAsia="sk-SK"/>
    </w:rPr>
  </w:style>
  <w:style w:type="paragraph" w:customStyle="1" w:styleId="Odsek1Bullet">
    <w:name w:val="Odsek1_Bullet"/>
    <w:basedOn w:val="Normlny"/>
    <w:rsid w:val="00D9565A"/>
    <w:pPr>
      <w:tabs>
        <w:tab w:val="num" w:pos="851"/>
        <w:tab w:val="num" w:pos="3164"/>
      </w:tabs>
      <w:spacing w:after="0" w:line="240" w:lineRule="auto"/>
      <w:ind w:left="851" w:hanging="567"/>
      <w:jc w:val="both"/>
    </w:pPr>
    <w:rPr>
      <w:rFonts w:ascii="Book Antiqua" w:eastAsia="MS ??" w:hAnsi="Book Antiqua" w:cs="Arial"/>
      <w:iCs/>
      <w:sz w:val="18"/>
      <w:szCs w:val="18"/>
      <w:lang w:eastAsia="sk-SK"/>
    </w:rPr>
  </w:style>
  <w:style w:type="paragraph" w:customStyle="1" w:styleId="StyleFirstline127cm">
    <w:name w:val="Style First line:  127 cm"/>
    <w:basedOn w:val="Normlny"/>
    <w:rsid w:val="00D9565A"/>
    <w:pPr>
      <w:spacing w:after="0" w:line="240" w:lineRule="auto"/>
      <w:jc w:val="both"/>
    </w:pPr>
    <w:rPr>
      <w:rFonts w:ascii="Book Antiqua" w:eastAsia="MS ??" w:hAnsi="Book Antiqua"/>
      <w:sz w:val="18"/>
      <w:lang w:eastAsia="sk-SK"/>
    </w:rPr>
  </w:style>
  <w:style w:type="paragraph" w:customStyle="1" w:styleId="DokumentHlava20">
    <w:name w:val="DokumentHlava20"/>
    <w:basedOn w:val="Normlny"/>
    <w:rsid w:val="00D9565A"/>
    <w:pPr>
      <w:spacing w:after="0" w:line="240" w:lineRule="auto"/>
      <w:jc w:val="right"/>
    </w:pPr>
    <w:rPr>
      <w:rFonts w:ascii="Book Antiqua" w:eastAsia="MS ??" w:hAnsi="Book Antiqua" w:cs="Arial"/>
      <w:b/>
      <w:iCs/>
      <w:sz w:val="40"/>
      <w:szCs w:val="40"/>
      <w:lang w:eastAsia="sk-SK"/>
    </w:rPr>
  </w:style>
  <w:style w:type="paragraph" w:customStyle="1" w:styleId="Odsek1bod">
    <w:name w:val="Odsek1_bod"/>
    <w:basedOn w:val="Normlny"/>
    <w:rsid w:val="00D9565A"/>
    <w:pPr>
      <w:numPr>
        <w:numId w:val="186"/>
      </w:numPr>
      <w:tabs>
        <w:tab w:val="left" w:pos="851"/>
      </w:tabs>
      <w:spacing w:after="0" w:line="240" w:lineRule="auto"/>
      <w:jc w:val="both"/>
    </w:pPr>
    <w:rPr>
      <w:rFonts w:ascii="Book Antiqua" w:eastAsia="MS ??" w:hAnsi="Book Antiqua" w:cs="Arial"/>
      <w:iCs/>
      <w:sz w:val="18"/>
      <w:szCs w:val="18"/>
      <w:lang w:eastAsia="sk-SK"/>
    </w:rPr>
  </w:style>
  <w:style w:type="paragraph" w:customStyle="1" w:styleId="Odsek1Rovny">
    <w:name w:val="Odsek1_Rovny"/>
    <w:basedOn w:val="Normlny"/>
    <w:rsid w:val="00D9565A"/>
    <w:pPr>
      <w:spacing w:after="0" w:line="240" w:lineRule="auto"/>
      <w:ind w:left="284"/>
      <w:jc w:val="both"/>
    </w:pPr>
    <w:rPr>
      <w:rFonts w:ascii="Book Antiqua" w:eastAsia="MS ??" w:hAnsi="Book Antiqua"/>
      <w:sz w:val="18"/>
      <w:szCs w:val="18"/>
      <w:lang w:eastAsia="sk-SK"/>
    </w:rPr>
  </w:style>
  <w:style w:type="paragraph" w:customStyle="1" w:styleId="11111AaBb">
    <w:name w:val="1.1.1.1.1. AaBb"/>
    <w:basedOn w:val="Nadpis5"/>
    <w:next w:val="3Text"/>
    <w:rsid w:val="00D9565A"/>
    <w:pPr>
      <w:keepNext w:val="0"/>
      <w:keepLines w:val="0"/>
      <w:numPr>
        <w:numId w:val="179"/>
      </w:numPr>
      <w:tabs>
        <w:tab w:val="clear" w:pos="360"/>
        <w:tab w:val="num" w:pos="1008"/>
        <w:tab w:val="left" w:pos="1134"/>
      </w:tabs>
      <w:spacing w:before="240" w:after="60" w:line="240" w:lineRule="auto"/>
      <w:ind w:left="1134" w:hanging="1134"/>
      <w:jc w:val="both"/>
    </w:pPr>
    <w:rPr>
      <w:rFonts w:ascii="Arial Narrow" w:eastAsia="MS ??" w:hAnsi="Arial Narrow"/>
      <w:i/>
      <w:color w:val="auto"/>
      <w:sz w:val="20"/>
      <w:szCs w:val="20"/>
      <w:lang w:eastAsia="sk-SK"/>
    </w:rPr>
  </w:style>
  <w:style w:type="paragraph" w:customStyle="1" w:styleId="OdrazkyHnedyText">
    <w:name w:val="Odrazky_HnedyText"/>
    <w:basedOn w:val="Normlny"/>
    <w:rsid w:val="00D9565A"/>
    <w:pPr>
      <w:numPr>
        <w:numId w:val="187"/>
      </w:numPr>
      <w:tabs>
        <w:tab w:val="num" w:pos="720"/>
      </w:tabs>
      <w:spacing w:after="0" w:line="240" w:lineRule="auto"/>
      <w:ind w:left="357" w:hanging="357"/>
      <w:jc w:val="both"/>
    </w:pPr>
    <w:rPr>
      <w:rFonts w:ascii="Lucida Sans Unicode" w:eastAsia="MS Mincho" w:hAnsi="Lucida Sans Unicode"/>
      <w:color w:val="5A5148"/>
      <w:sz w:val="18"/>
      <w:lang w:eastAsia="sk-SK"/>
    </w:rPr>
  </w:style>
  <w:style w:type="character" w:customStyle="1" w:styleId="OdstavecAChar">
    <w:name w:val="Odstavec A Char"/>
    <w:link w:val="OdstavecA"/>
    <w:locked/>
    <w:rsid w:val="00D9565A"/>
    <w:rPr>
      <w:rFonts w:ascii="Times New Roman" w:hAnsi="Times New Roman"/>
    </w:rPr>
  </w:style>
  <w:style w:type="paragraph" w:customStyle="1" w:styleId="OdstavecA">
    <w:name w:val="Odstavec A"/>
    <w:basedOn w:val="Zoznamsodrkami2"/>
    <w:link w:val="OdstavecAChar"/>
    <w:rsid w:val="00D9565A"/>
    <w:pPr>
      <w:numPr>
        <w:numId w:val="0"/>
      </w:numPr>
      <w:tabs>
        <w:tab w:val="left" w:pos="1134"/>
      </w:tabs>
      <w:ind w:left="786" w:hanging="360"/>
    </w:pPr>
    <w:rPr>
      <w:rFonts w:eastAsia="Calibri"/>
      <w:sz w:val="20"/>
      <w:lang w:val="sk-SK" w:eastAsia="sk-SK"/>
    </w:rPr>
  </w:style>
  <w:style w:type="paragraph" w:customStyle="1" w:styleId="DokumentPopis9">
    <w:name w:val="DokumentPopis9"/>
    <w:basedOn w:val="Tabulka"/>
    <w:rsid w:val="00D9565A"/>
    <w:pPr>
      <w:keepLines w:val="0"/>
      <w:spacing w:before="60" w:after="60"/>
      <w:ind w:left="57" w:right="57"/>
    </w:pPr>
    <w:rPr>
      <w:rFonts w:ascii="Book Antiqua" w:eastAsia="MS ??" w:hAnsi="Book Antiqua" w:cs="Arial"/>
      <w:iCs/>
      <w:szCs w:val="18"/>
    </w:rPr>
  </w:style>
  <w:style w:type="paragraph" w:customStyle="1" w:styleId="Style">
    <w:name w:val="Style"/>
    <w:rsid w:val="00D9565A"/>
    <w:pPr>
      <w:widowControl w:val="0"/>
      <w:autoSpaceDE w:val="0"/>
      <w:autoSpaceDN w:val="0"/>
      <w:adjustRightInd w:val="0"/>
      <w:ind w:left="57"/>
    </w:pPr>
    <w:rPr>
      <w:rFonts w:ascii="Arial" w:eastAsia="MS ??" w:hAnsi="Arial"/>
      <w:sz w:val="24"/>
      <w:szCs w:val="24"/>
    </w:rPr>
  </w:style>
  <w:style w:type="character" w:customStyle="1" w:styleId="1111AaBbChar0">
    <w:name w:val="1.1.1.1 AaBb Char"/>
    <w:link w:val="1111AaBb0"/>
    <w:locked/>
    <w:rsid w:val="00D9565A"/>
    <w:rPr>
      <w:rFonts w:ascii="Tahoma" w:hAnsi="Tahoma"/>
    </w:rPr>
  </w:style>
  <w:style w:type="paragraph" w:customStyle="1" w:styleId="1111AaBb0">
    <w:name w:val="1.1.1.1 AaBb"/>
    <w:basedOn w:val="Normlny"/>
    <w:next w:val="3Text"/>
    <w:link w:val="1111AaBbChar0"/>
    <w:rsid w:val="00D9565A"/>
    <w:pPr>
      <w:spacing w:after="60" w:line="240" w:lineRule="auto"/>
      <w:jc w:val="both"/>
    </w:pPr>
    <w:rPr>
      <w:rFonts w:ascii="Tahoma" w:hAnsi="Tahoma"/>
      <w:sz w:val="20"/>
      <w:szCs w:val="20"/>
      <w:lang w:eastAsia="sk-SK"/>
    </w:rPr>
  </w:style>
  <w:style w:type="character" w:customStyle="1" w:styleId="Jemnzvraznenie1">
    <w:name w:val="Jemné zvýraznenie1"/>
    <w:qFormat/>
    <w:rsid w:val="00D9565A"/>
    <w:rPr>
      <w:i/>
      <w:color w:val="808080"/>
    </w:rPr>
  </w:style>
  <w:style w:type="character" w:customStyle="1" w:styleId="Intenzvnezvraznenie1">
    <w:name w:val="Intenzívne zvýraznenie1"/>
    <w:qFormat/>
    <w:rsid w:val="00D9565A"/>
    <w:rPr>
      <w:b/>
      <w:i/>
      <w:color w:val="4F81BD"/>
    </w:rPr>
  </w:style>
  <w:style w:type="character" w:customStyle="1" w:styleId="Jemnodkaz1">
    <w:name w:val="Jemný odkaz1"/>
    <w:qFormat/>
    <w:rsid w:val="00D9565A"/>
    <w:rPr>
      <w:smallCaps/>
      <w:color w:val="C0504D"/>
      <w:u w:val="single"/>
    </w:rPr>
  </w:style>
  <w:style w:type="character" w:customStyle="1" w:styleId="EmailStyle24">
    <w:name w:val="EmailStyle24"/>
    <w:semiHidden/>
    <w:rsid w:val="00D9565A"/>
  </w:style>
  <w:style w:type="character" w:customStyle="1" w:styleId="EmailStyle66">
    <w:name w:val="EmailStyle66"/>
    <w:semiHidden/>
    <w:locked/>
    <w:rsid w:val="00D9565A"/>
    <w:rPr>
      <w:rFonts w:ascii="Tahoma" w:hAnsi="Tahoma"/>
      <w:color w:val="auto"/>
      <w:sz w:val="20"/>
      <w:u w:val="none"/>
      <w:effect w:val="none"/>
    </w:rPr>
  </w:style>
  <w:style w:type="character" w:customStyle="1" w:styleId="Podnadpismodrypodciarknuty">
    <w:name w:val="Podnadpis modry podciarknuty"/>
    <w:rsid w:val="00D9565A"/>
    <w:rPr>
      <w:rFonts w:ascii="MyriadPro-Regular" w:hAnsi="MyriadPro-Regular"/>
      <w:color w:val="006EB6"/>
      <w:sz w:val="28"/>
      <w:u w:val="thick"/>
    </w:rPr>
  </w:style>
  <w:style w:type="character" w:customStyle="1" w:styleId="textzakladny">
    <w:name w:val="text zakladny"/>
    <w:rsid w:val="00D9565A"/>
    <w:rPr>
      <w:rFonts w:ascii="MyriadPro-Regular" w:hAnsi="MyriadPro-Regular"/>
      <w:sz w:val="20"/>
    </w:rPr>
  </w:style>
  <w:style w:type="character" w:customStyle="1" w:styleId="PtaChar1">
    <w:name w:val="Päta Char1"/>
    <w:locked/>
    <w:rsid w:val="00D9565A"/>
    <w:rPr>
      <w:noProof/>
      <w:sz w:val="24"/>
      <w:lang w:val="sk-SK" w:eastAsia="sk-SK"/>
    </w:rPr>
  </w:style>
  <w:style w:type="character" w:customStyle="1" w:styleId="ra">
    <w:name w:val="ra"/>
    <w:rsid w:val="00D9565A"/>
  </w:style>
  <w:style w:type="character" w:customStyle="1" w:styleId="bold0">
    <w:name w:val="bold"/>
    <w:rsid w:val="00D9565A"/>
  </w:style>
  <w:style w:type="character" w:customStyle="1" w:styleId="titlevalue">
    <w:name w:val="titlevalue"/>
    <w:rsid w:val="00D9565A"/>
  </w:style>
  <w:style w:type="table" w:customStyle="1" w:styleId="Mriekatabuky4">
    <w:name w:val="Mriežka tabuľky4"/>
    <w:basedOn w:val="Normlnatabuka"/>
    <w:next w:val="Mriekatabuky"/>
    <w:uiPriority w:val="59"/>
    <w:rsid w:val="00D9565A"/>
    <w:pPr>
      <w:spacing w:before="60" w:after="60"/>
    </w:pPr>
    <w:rPr>
      <w:rFonts w:ascii="Arial Narrow" w:eastAsia="MS ??" w:hAnsi="Arial Narrow"/>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ebnzoznamzvraznenie11">
    <w:name w:val="Farebný zoznam – zvýraznenie 11"/>
    <w:basedOn w:val="Normlny"/>
    <w:qFormat/>
    <w:rsid w:val="00D9565A"/>
    <w:pPr>
      <w:numPr>
        <w:numId w:val="191"/>
      </w:numPr>
      <w:spacing w:after="0" w:line="240" w:lineRule="auto"/>
      <w:jc w:val="both"/>
    </w:pPr>
    <w:rPr>
      <w:rFonts w:ascii="Arial Narrow" w:eastAsia="MS ??" w:hAnsi="Arial Narrow"/>
      <w:lang w:eastAsia="sk-SK"/>
    </w:rPr>
  </w:style>
  <w:style w:type="paragraph" w:customStyle="1" w:styleId="Odrazkapismeno">
    <w:name w:val="Odrazka pismeno"/>
    <w:basedOn w:val="31Odrky"/>
    <w:rsid w:val="00D9565A"/>
    <w:rPr>
      <w:rFonts w:ascii="Arial" w:hAnsi="Arial"/>
    </w:rPr>
  </w:style>
  <w:style w:type="paragraph" w:customStyle="1" w:styleId="Cislovanie">
    <w:name w:val="Cislovanie"/>
    <w:basedOn w:val="3Odrky"/>
    <w:rsid w:val="00D9565A"/>
    <w:pPr>
      <w:numPr>
        <w:numId w:val="189"/>
      </w:numPr>
      <w:ind w:left="360"/>
    </w:pPr>
    <w:rPr>
      <w:rFonts w:ascii="Arial" w:hAnsi="Arial"/>
    </w:rPr>
  </w:style>
  <w:style w:type="numbering" w:customStyle="1" w:styleId="Odrazky0">
    <w:name w:val="Odrazky"/>
    <w:rsid w:val="00D9565A"/>
    <w:pPr>
      <w:numPr>
        <w:numId w:val="188"/>
      </w:numPr>
    </w:pPr>
  </w:style>
  <w:style w:type="table" w:customStyle="1" w:styleId="Moderntabuka1">
    <w:name w:val="Moderná tabuľka1"/>
    <w:basedOn w:val="Normlnatabuka"/>
    <w:next w:val="Moderntabuka"/>
    <w:rsid w:val="00D9565A"/>
    <w:pPr>
      <w:jc w:val="both"/>
    </w:pPr>
    <w:rPr>
      <w:rFonts w:ascii="Arial Narrow" w:eastAsia="MS ??" w:hAnsi="Arial Narrow"/>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ukaakozoznam3">
    <w:name w:val="Table List 3"/>
    <w:basedOn w:val="Normlnatabuka"/>
    <w:rsid w:val="00D9565A"/>
    <w:pPr>
      <w:jc w:val="both"/>
    </w:pPr>
    <w:rPr>
      <w:rFonts w:ascii="Arial Narrow" w:eastAsia="MS ??" w:hAnsi="Arial Narrow"/>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Revzia1">
    <w:name w:val="Revízia1"/>
    <w:hidden/>
    <w:uiPriority w:val="71"/>
    <w:rsid w:val="00D9565A"/>
    <w:rPr>
      <w:rFonts w:ascii="Times New Roman" w:eastAsia="Times New Roman" w:hAnsi="Times New Roman"/>
      <w:sz w:val="24"/>
      <w:szCs w:val="24"/>
      <w:lang w:eastAsia="en-US"/>
    </w:rPr>
  </w:style>
  <w:style w:type="paragraph" w:customStyle="1" w:styleId="Strednmrieka1zvraznenie21">
    <w:name w:val="Stredná mriežka 1 – zvýraznenie 21"/>
    <w:basedOn w:val="Normlny"/>
    <w:uiPriority w:val="72"/>
    <w:qFormat/>
    <w:rsid w:val="00D9565A"/>
    <w:pPr>
      <w:spacing w:after="0" w:line="240" w:lineRule="auto"/>
      <w:ind w:left="720"/>
    </w:pPr>
    <w:rPr>
      <w:rFonts w:ascii="Times New Roman" w:eastAsia="Times New Roman" w:hAnsi="Times New Roman"/>
      <w:sz w:val="24"/>
      <w:szCs w:val="24"/>
    </w:rPr>
  </w:style>
  <w:style w:type="paragraph" w:customStyle="1" w:styleId="Odstavec1">
    <w:name w:val="Odstavec1"/>
    <w:basedOn w:val="Normlny"/>
    <w:rsid w:val="00D9565A"/>
    <w:pPr>
      <w:widowControl w:val="0"/>
      <w:spacing w:before="120" w:after="0" w:line="240" w:lineRule="auto"/>
      <w:ind w:firstLine="284"/>
      <w:jc w:val="both"/>
    </w:pPr>
    <w:rPr>
      <w:rFonts w:ascii="Arial" w:eastAsia="Times New Roman" w:hAnsi="Arial"/>
      <w:sz w:val="20"/>
      <w:szCs w:val="20"/>
      <w:lang w:eastAsia="sk-SK"/>
    </w:rPr>
  </w:style>
  <w:style w:type="table" w:customStyle="1" w:styleId="Svetlzoznamzvraznenie111">
    <w:name w:val="Svetlý zoznam – zvýraznenie 111"/>
    <w:basedOn w:val="Normlnatabuka"/>
    <w:uiPriority w:val="61"/>
    <w:rsid w:val="00D9565A"/>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Bezzoznamu5">
    <w:name w:val="Bez zoznamu5"/>
    <w:next w:val="Bezzoznamu"/>
    <w:uiPriority w:val="99"/>
    <w:semiHidden/>
    <w:unhideWhenUsed/>
    <w:rsid w:val="000C46DE"/>
  </w:style>
  <w:style w:type="table" w:customStyle="1" w:styleId="Mriekatabuky5">
    <w:name w:val="Mriežka tabuľky5"/>
    <w:basedOn w:val="Normlnatabuka"/>
    <w:next w:val="Mriekatabuky"/>
    <w:uiPriority w:val="59"/>
    <w:rsid w:val="000C46DE"/>
    <w:pPr>
      <w:spacing w:before="60" w:after="60"/>
    </w:pPr>
    <w:rPr>
      <w:rFonts w:ascii="Arial Narrow" w:eastAsia="MS ??" w:hAnsi="Arial Narrow"/>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Odrazky1">
    <w:name w:val="Odrazky1"/>
    <w:rsid w:val="000C46DE"/>
    <w:pPr>
      <w:numPr>
        <w:numId w:val="20"/>
      </w:numPr>
    </w:pPr>
  </w:style>
  <w:style w:type="table" w:customStyle="1" w:styleId="Moderntabuka2">
    <w:name w:val="Moderná tabuľka2"/>
    <w:basedOn w:val="Normlnatabuka"/>
    <w:next w:val="Moderntabuka"/>
    <w:rsid w:val="000C46DE"/>
    <w:pPr>
      <w:jc w:val="both"/>
    </w:pPr>
    <w:rPr>
      <w:rFonts w:ascii="Arial Narrow" w:eastAsia="MS ??" w:hAnsi="Arial Narrow"/>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ukaakozoznam31">
    <w:name w:val="Tabuľka ako zoznam 31"/>
    <w:basedOn w:val="Normlnatabuka"/>
    <w:next w:val="Tabukaakozoznam3"/>
    <w:rsid w:val="000C46DE"/>
    <w:pPr>
      <w:jc w:val="both"/>
    </w:pPr>
    <w:rPr>
      <w:rFonts w:ascii="Arial Narrow" w:eastAsia="MS ??" w:hAnsi="Arial Narrow"/>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Svetlzoznamzvraznenie112">
    <w:name w:val="Svetlý zoznam – zvýraznenie 112"/>
    <w:basedOn w:val="Normlnatabuka"/>
    <w:uiPriority w:val="61"/>
    <w:rsid w:val="000C46DE"/>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Svetlzoznamzvraznenie1111">
    <w:name w:val="Svetlý zoznam – zvýraznenie 1111"/>
    <w:basedOn w:val="Normlnatabuka"/>
    <w:uiPriority w:val="61"/>
    <w:rsid w:val="000C46DE"/>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uiPriority="0"/>
    <w:lsdException w:name="index 2" w:uiPriority="0"/>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Normal Indent" w:uiPriority="0"/>
    <w:lsdException w:name="annotation text" w:qFormat="1"/>
    <w:lsdException w:name="caption" w:locked="1" w:semiHidden="0" w:uiPriority="0" w:unhideWhenUsed="0" w:qFormat="1"/>
    <w:lsdException w:name="annotation reference" w:qFormat="1"/>
    <w:lsdException w:name="page number" w:uiPriority="0"/>
    <w:lsdException w:name="endnote text" w:uiPriority="0"/>
    <w:lsdException w:name="List Bullet" w:uiPriority="0" w:qFormat="1"/>
    <w:lsdException w:name="List 2" w:uiPriority="0"/>
    <w:lsdException w:name="List Bullet 2" w:uiPriority="0" w:qFormat="1"/>
    <w:lsdException w:name="List Bullet 3" w:uiPriority="0" w:qFormat="1"/>
    <w:lsdException w:name="List Bullet 4" w:uiPriority="0"/>
    <w:lsdException w:name="Title" w:locked="1" w:semiHidden="0" w:uiPriority="0" w:unhideWhenUsed="0" w:qFormat="1"/>
    <w:lsdException w:name="Signature" w:uiPriority="0"/>
    <w:lsdException w:name="Default Paragraph Font" w:locked="1" w:semiHidden="0" w:uiPriority="0" w:unhideWhenUsed="0"/>
    <w:lsdException w:name="Body Text" w:uiPriority="0" w:qFormat="1"/>
    <w:lsdException w:name="Subtitle" w:locked="1" w:semiHidden="0" w:uiPriority="0" w:unhideWhenUsed="0" w:qFormat="1"/>
    <w:lsdException w:name="Body Text First Indent" w:uiPriority="0"/>
    <w:lsdException w:name="Note Heading" w:uiPriority="0"/>
    <w:lsdException w:name="Body Text 2" w:uiPriority="0"/>
    <w:lsdException w:name="Body Text 3" w:uiPriority="0" w:qFormat="1"/>
    <w:lsdException w:name="Body Text Indent 2" w:uiPriority="0"/>
    <w:lsdException w:name="Body Text Indent 3" w:uiPriority="0"/>
    <w:lsdException w:name="FollowedHyperlink" w:uiPriority="0"/>
    <w:lsdException w:name="Strong" w:locked="1" w:semiHidden="0" w:uiPriority="22" w:unhideWhenUsed="0" w:qFormat="1"/>
    <w:lsdException w:name="Emphasis" w:locked="1" w:semiHidden="0" w:uiPriority="0" w:unhideWhenUsed="0" w:qFormat="1"/>
    <w:lsdException w:name="Document Map" w:uiPriority="0"/>
    <w:lsdException w:name="Plain Text" w:uiPriority="0"/>
    <w:lsdException w:name="Normal (Web)" w:uiPriority="0"/>
    <w:lsdException w:name="Table Classic 3" w:uiPriority="0"/>
    <w:lsdException w:name="Table Colorful 3" w:uiPriority="0"/>
    <w:lsdException w:name="Table Grid 1" w:locked="1"/>
    <w:lsdException w:name="Table Grid 8" w:uiPriority="0"/>
    <w:lsdException w:name="Table List 3" w:uiPriority="0"/>
    <w:lsdException w:name="Table Contemporary"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semiHidden="0" w:uiPriority="39" w:unhideWhenUsed="0" w:qFormat="1"/>
  </w:latentStyles>
  <w:style w:type="paragraph" w:default="1" w:styleId="Normlny">
    <w:name w:val="Normal"/>
    <w:qFormat/>
    <w:rsid w:val="004343D8"/>
    <w:pPr>
      <w:spacing w:after="160" w:line="259" w:lineRule="auto"/>
    </w:pPr>
    <w:rPr>
      <w:sz w:val="22"/>
      <w:szCs w:val="22"/>
      <w:lang w:eastAsia="en-US"/>
    </w:rPr>
  </w:style>
  <w:style w:type="paragraph" w:styleId="Nadpis1">
    <w:name w:val="heading 1"/>
    <w:aliases w:val="Section,Folientitel,12bold blue,1,Heading1,Chapter,Heading A 1,Heading 1Blue,Head1,subheading,Section Heading,SIR I,A,3,heading,heading4,h1,Heading apps,chaptertext,(Alt+1),chapitre,Obsah 11,h11,Section1,PA Chapter,ni1,h12,l1"/>
    <w:basedOn w:val="Normlny"/>
    <w:next w:val="Normlny"/>
    <w:link w:val="Nadpis1Char"/>
    <w:uiPriority w:val="9"/>
    <w:qFormat/>
    <w:rsid w:val="00461B45"/>
    <w:pPr>
      <w:keepNext/>
      <w:keepLines/>
      <w:spacing w:before="480" w:after="0"/>
      <w:outlineLvl w:val="0"/>
    </w:pPr>
    <w:rPr>
      <w:rFonts w:ascii="Calibri Light" w:hAnsi="Calibri Light"/>
      <w:b/>
      <w:bCs/>
      <w:color w:val="2E74B5"/>
      <w:sz w:val="28"/>
      <w:szCs w:val="28"/>
      <w:lang w:eastAsia="ja-JP"/>
    </w:rPr>
  </w:style>
  <w:style w:type="paragraph" w:styleId="Nadpis2">
    <w:name w:val="heading 2"/>
    <w:basedOn w:val="Normlny"/>
    <w:next w:val="Normlny"/>
    <w:link w:val="Nadpis2Char"/>
    <w:uiPriority w:val="9"/>
    <w:qFormat/>
    <w:rsid w:val="00461B45"/>
    <w:pPr>
      <w:keepNext/>
      <w:keepLines/>
      <w:spacing w:before="200" w:after="0"/>
      <w:outlineLvl w:val="1"/>
    </w:pPr>
    <w:rPr>
      <w:rFonts w:ascii="Calibri Light" w:hAnsi="Calibri Light"/>
      <w:b/>
      <w:bCs/>
      <w:color w:val="5B9BD5"/>
      <w:sz w:val="26"/>
      <w:szCs w:val="26"/>
      <w:lang w:eastAsia="ja-JP"/>
    </w:rPr>
  </w:style>
  <w:style w:type="paragraph" w:styleId="Nadpis3">
    <w:name w:val="heading 3"/>
    <w:aliases w:val="H3,Nadpis_3_úroveň,Záhlaví 3,V_Head3,V_Head31,V_Head32,Podkapitola2,ASAPHeading 3,Sub Paragraph,Podkapitola21,h3,Appendix"/>
    <w:basedOn w:val="Normlny"/>
    <w:next w:val="Normlny"/>
    <w:link w:val="Nadpis3Char"/>
    <w:uiPriority w:val="9"/>
    <w:qFormat/>
    <w:rsid w:val="00461B45"/>
    <w:pPr>
      <w:keepNext/>
      <w:keepLines/>
      <w:spacing w:before="200" w:after="0"/>
      <w:outlineLvl w:val="2"/>
    </w:pPr>
    <w:rPr>
      <w:rFonts w:ascii="Calibri Light" w:hAnsi="Calibri Light"/>
      <w:b/>
      <w:bCs/>
      <w:color w:val="5B9BD5"/>
      <w:sz w:val="20"/>
      <w:szCs w:val="20"/>
      <w:lang w:eastAsia="ja-JP"/>
    </w:rPr>
  </w:style>
  <w:style w:type="paragraph" w:styleId="Nadpis4">
    <w:name w:val="heading 4"/>
    <w:aliases w:val="H4,V_Head4,DOC_Head4,Nadpis 4T,Podkapitola3,Aufgabe"/>
    <w:basedOn w:val="Normlny"/>
    <w:next w:val="Normlny"/>
    <w:link w:val="Nadpis4Char"/>
    <w:uiPriority w:val="99"/>
    <w:qFormat/>
    <w:rsid w:val="00461B45"/>
    <w:pPr>
      <w:keepNext/>
      <w:keepLines/>
      <w:spacing w:before="200" w:after="0"/>
      <w:outlineLvl w:val="3"/>
    </w:pPr>
    <w:rPr>
      <w:rFonts w:ascii="Calibri Light" w:hAnsi="Calibri Light"/>
      <w:b/>
      <w:bCs/>
      <w:i/>
      <w:iCs/>
      <w:color w:val="5B9BD5"/>
      <w:sz w:val="20"/>
      <w:szCs w:val="20"/>
      <w:lang w:eastAsia="ja-JP"/>
    </w:rPr>
  </w:style>
  <w:style w:type="paragraph" w:styleId="Nadpis5">
    <w:name w:val="heading 5"/>
    <w:aliases w:val="Heading 5(war),X.X.X.X.X,CNX_nadpis5,CNX_nadpis51,CNX_nadpis52,CNX_nadpis53,CNX_nadpis54,CNX_nadpis55,CNX_nadpis511,CNX_nadpis521,CNX_nadpis531,CNX_nadpis541,CNX_nadpis56,CNX_nadpis512,CNX_nadpis522,CNX_nadpis532,CNX_nadpis542,CNX_nadpis5 Char"/>
    <w:basedOn w:val="Normlny"/>
    <w:next w:val="Normlny"/>
    <w:link w:val="Nadpis5Char"/>
    <w:unhideWhenUsed/>
    <w:qFormat/>
    <w:locked/>
    <w:rsid w:val="007227B0"/>
    <w:pPr>
      <w:keepNext/>
      <w:keepLines/>
      <w:spacing w:before="200" w:after="0"/>
      <w:outlineLvl w:val="4"/>
    </w:pPr>
    <w:rPr>
      <w:rFonts w:ascii="Cambria" w:eastAsia="MS Gothic" w:hAnsi="Cambria"/>
      <w:color w:val="243F60"/>
    </w:rPr>
  </w:style>
  <w:style w:type="paragraph" w:styleId="Nadpis6">
    <w:name w:val="heading 6"/>
    <w:aliases w:val="h6"/>
    <w:basedOn w:val="Normlny"/>
    <w:next w:val="Normlny"/>
    <w:link w:val="Nadpis6Char"/>
    <w:qFormat/>
    <w:locked/>
    <w:rsid w:val="007227B0"/>
    <w:pPr>
      <w:spacing w:after="0" w:line="240" w:lineRule="auto"/>
      <w:outlineLvl w:val="5"/>
    </w:pPr>
    <w:rPr>
      <w:rFonts w:ascii="Times New Roman" w:eastAsia="Times New Roman" w:hAnsi="Times New Roman"/>
      <w:szCs w:val="20"/>
      <w:lang w:val="en-US"/>
    </w:rPr>
  </w:style>
  <w:style w:type="paragraph" w:styleId="Nadpis7">
    <w:name w:val="heading 7"/>
    <w:aliases w:val="h7"/>
    <w:basedOn w:val="Normlny"/>
    <w:next w:val="Normlny"/>
    <w:link w:val="Nadpis7Char"/>
    <w:qFormat/>
    <w:locked/>
    <w:rsid w:val="007227B0"/>
    <w:pPr>
      <w:spacing w:after="0" w:line="240" w:lineRule="auto"/>
      <w:outlineLvl w:val="6"/>
    </w:pPr>
    <w:rPr>
      <w:rFonts w:ascii="Times New Roman" w:eastAsia="Times New Roman" w:hAnsi="Times New Roman"/>
      <w:szCs w:val="20"/>
      <w:lang w:val="en-US"/>
    </w:rPr>
  </w:style>
  <w:style w:type="paragraph" w:styleId="Nadpis8">
    <w:name w:val="heading 8"/>
    <w:aliases w:val="h8"/>
    <w:basedOn w:val="Normlny"/>
    <w:next w:val="Normlny"/>
    <w:link w:val="Nadpis8Char"/>
    <w:qFormat/>
    <w:locked/>
    <w:rsid w:val="007227B0"/>
    <w:pPr>
      <w:spacing w:after="0" w:line="240" w:lineRule="auto"/>
      <w:outlineLvl w:val="7"/>
    </w:pPr>
    <w:rPr>
      <w:rFonts w:ascii="Times New Roman" w:eastAsia="Times New Roman" w:hAnsi="Times New Roman"/>
      <w:szCs w:val="20"/>
      <w:lang w:val="en-US"/>
    </w:rPr>
  </w:style>
  <w:style w:type="paragraph" w:styleId="Nadpis9">
    <w:name w:val="heading 9"/>
    <w:aliases w:val="h9,heading9"/>
    <w:basedOn w:val="Normlny"/>
    <w:next w:val="Normlny"/>
    <w:link w:val="Nadpis9Char"/>
    <w:qFormat/>
    <w:locked/>
    <w:rsid w:val="007227B0"/>
    <w:pPr>
      <w:spacing w:after="0" w:line="240" w:lineRule="auto"/>
      <w:outlineLvl w:val="8"/>
    </w:pPr>
    <w:rPr>
      <w:rFonts w:ascii="Times New Roman" w:eastAsia="Times New Roman" w:hAnsi="Times New Roman"/>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Section Char,Folientitel Char,12bold blue Char,1 Char,Heading1 Char,Chapter Char,Heading A 1 Char,Heading 1Blue Char,Head1 Char,subheading Char,Section Heading Char,SIR I Char,A Char,3 Char,heading Char,heading4 Char,h1 Char,(Alt+1) Char"/>
    <w:link w:val="Nadpis1"/>
    <w:uiPriority w:val="9"/>
    <w:locked/>
    <w:rsid w:val="00461B45"/>
    <w:rPr>
      <w:rFonts w:ascii="Calibri Light" w:hAnsi="Calibri Light"/>
      <w:b/>
      <w:bCs/>
      <w:color w:val="2E74B5"/>
      <w:sz w:val="28"/>
      <w:szCs w:val="28"/>
      <w:lang w:eastAsia="ja-JP"/>
    </w:rPr>
  </w:style>
  <w:style w:type="character" w:customStyle="1" w:styleId="Nadpis2Char">
    <w:name w:val="Nadpis 2 Char"/>
    <w:link w:val="Nadpis2"/>
    <w:uiPriority w:val="9"/>
    <w:locked/>
    <w:rsid w:val="00461B45"/>
    <w:rPr>
      <w:rFonts w:ascii="Calibri Light" w:hAnsi="Calibri Light"/>
      <w:b/>
      <w:color w:val="5B9BD5"/>
      <w:sz w:val="26"/>
    </w:rPr>
  </w:style>
  <w:style w:type="character" w:customStyle="1" w:styleId="Nadpis3Char">
    <w:name w:val="Nadpis 3 Char"/>
    <w:aliases w:val="H3 Char,Nadpis_3_úroveň Char,Záhlaví 3 Char,V_Head3 Char,V_Head31 Char,V_Head32 Char,Podkapitola2 Char,ASAPHeading 3 Char,Sub Paragraph Char,Podkapitola21 Char,h3 Char,Appendix Char"/>
    <w:link w:val="Nadpis3"/>
    <w:uiPriority w:val="9"/>
    <w:locked/>
    <w:rsid w:val="00461B45"/>
    <w:rPr>
      <w:rFonts w:ascii="Calibri Light" w:hAnsi="Calibri Light"/>
      <w:b/>
      <w:color w:val="5B9BD5"/>
    </w:rPr>
  </w:style>
  <w:style w:type="character" w:customStyle="1" w:styleId="Nadpis4Char">
    <w:name w:val="Nadpis 4 Char"/>
    <w:aliases w:val="H4 Char,V_Head4 Char,DOC_Head4 Char,Nadpis 4T Char,Podkapitola3 Char,Aufgabe Char"/>
    <w:link w:val="Nadpis4"/>
    <w:uiPriority w:val="99"/>
    <w:locked/>
    <w:rsid w:val="00461B45"/>
    <w:rPr>
      <w:rFonts w:ascii="Calibri Light" w:hAnsi="Calibri Light"/>
      <w:b/>
      <w:i/>
      <w:color w:val="5B9BD5"/>
    </w:rPr>
  </w:style>
  <w:style w:type="character" w:customStyle="1" w:styleId="Nadpis5Char">
    <w:name w:val="Nadpis 5 Char"/>
    <w:aliases w:val="Heading 5(war) Char,X.X.X.X.X Char,CNX_nadpis5 Char1,CNX_nadpis51 Char,CNX_nadpis52 Char,CNX_nadpis53 Char,CNX_nadpis54 Char,CNX_nadpis55 Char,CNX_nadpis511 Char,CNX_nadpis521 Char,CNX_nadpis531 Char,CNX_nadpis541 Char,CNX_nadpis56 Char"/>
    <w:link w:val="Nadpis5"/>
    <w:rsid w:val="007227B0"/>
    <w:rPr>
      <w:rFonts w:ascii="Cambria" w:eastAsia="MS Gothic" w:hAnsi="Cambria" w:cs="Times New Roman"/>
      <w:color w:val="243F60"/>
      <w:lang w:eastAsia="en-US"/>
    </w:rPr>
  </w:style>
  <w:style w:type="character" w:customStyle="1" w:styleId="Nadpis6Char">
    <w:name w:val="Nadpis 6 Char"/>
    <w:aliases w:val="h6 Char"/>
    <w:link w:val="Nadpis6"/>
    <w:rsid w:val="007227B0"/>
    <w:rPr>
      <w:rFonts w:ascii="Times New Roman" w:eastAsia="Times New Roman" w:hAnsi="Times New Roman"/>
      <w:szCs w:val="20"/>
      <w:lang w:val="en-US" w:eastAsia="en-US"/>
    </w:rPr>
  </w:style>
  <w:style w:type="character" w:customStyle="1" w:styleId="Nadpis7Char">
    <w:name w:val="Nadpis 7 Char"/>
    <w:aliases w:val="h7 Char"/>
    <w:link w:val="Nadpis7"/>
    <w:rsid w:val="007227B0"/>
    <w:rPr>
      <w:rFonts w:ascii="Times New Roman" w:eastAsia="Times New Roman" w:hAnsi="Times New Roman"/>
      <w:szCs w:val="20"/>
      <w:lang w:val="en-US" w:eastAsia="en-US"/>
    </w:rPr>
  </w:style>
  <w:style w:type="character" w:customStyle="1" w:styleId="Nadpis8Char">
    <w:name w:val="Nadpis 8 Char"/>
    <w:aliases w:val="h8 Char"/>
    <w:link w:val="Nadpis8"/>
    <w:rsid w:val="007227B0"/>
    <w:rPr>
      <w:rFonts w:ascii="Times New Roman" w:eastAsia="Times New Roman" w:hAnsi="Times New Roman"/>
      <w:szCs w:val="20"/>
      <w:lang w:val="en-US" w:eastAsia="en-US"/>
    </w:rPr>
  </w:style>
  <w:style w:type="character" w:customStyle="1" w:styleId="Nadpis9Char">
    <w:name w:val="Nadpis 9 Char"/>
    <w:aliases w:val="h9 Char,heading9 Char"/>
    <w:link w:val="Nadpis9"/>
    <w:rsid w:val="007227B0"/>
    <w:rPr>
      <w:rFonts w:ascii="Times New Roman" w:eastAsia="Times New Roman" w:hAnsi="Times New Roman"/>
      <w:szCs w:val="20"/>
      <w:lang w:val="en-US" w:eastAsia="en-US"/>
    </w:rPr>
  </w:style>
  <w:style w:type="paragraph" w:styleId="Hlavika">
    <w:name w:val="header"/>
    <w:basedOn w:val="Normlny"/>
    <w:link w:val="HlavikaChar"/>
    <w:uiPriority w:val="99"/>
    <w:rsid w:val="001B50B1"/>
    <w:pPr>
      <w:tabs>
        <w:tab w:val="center" w:pos="4536"/>
        <w:tab w:val="right" w:pos="9072"/>
      </w:tabs>
      <w:spacing w:after="0" w:line="240" w:lineRule="auto"/>
    </w:pPr>
    <w:rPr>
      <w:sz w:val="20"/>
      <w:szCs w:val="20"/>
      <w:lang w:eastAsia="ja-JP"/>
    </w:rPr>
  </w:style>
  <w:style w:type="character" w:customStyle="1" w:styleId="HlavikaChar">
    <w:name w:val="Hlavička Char"/>
    <w:basedOn w:val="Predvolenpsmoodseku"/>
    <w:link w:val="Hlavika"/>
    <w:uiPriority w:val="99"/>
    <w:locked/>
    <w:rsid w:val="001B50B1"/>
  </w:style>
  <w:style w:type="paragraph" w:styleId="Pta">
    <w:name w:val="footer"/>
    <w:basedOn w:val="Normlny"/>
    <w:link w:val="PtaChar"/>
    <w:uiPriority w:val="99"/>
    <w:rsid w:val="001B50B1"/>
    <w:pPr>
      <w:tabs>
        <w:tab w:val="center" w:pos="4536"/>
        <w:tab w:val="right" w:pos="9072"/>
      </w:tabs>
      <w:spacing w:after="0" w:line="240" w:lineRule="auto"/>
    </w:pPr>
    <w:rPr>
      <w:sz w:val="20"/>
      <w:szCs w:val="20"/>
      <w:lang w:eastAsia="ja-JP"/>
    </w:rPr>
  </w:style>
  <w:style w:type="character" w:customStyle="1" w:styleId="PtaChar">
    <w:name w:val="Päta Char"/>
    <w:basedOn w:val="Predvolenpsmoodseku"/>
    <w:link w:val="Pta"/>
    <w:uiPriority w:val="99"/>
    <w:qFormat/>
    <w:locked/>
    <w:rsid w:val="001B50B1"/>
  </w:style>
  <w:style w:type="paragraph" w:styleId="Textbubliny">
    <w:name w:val="Balloon Text"/>
    <w:basedOn w:val="Normlny"/>
    <w:link w:val="TextbublinyChar"/>
    <w:uiPriority w:val="99"/>
    <w:rsid w:val="001B50B1"/>
    <w:pPr>
      <w:spacing w:after="0" w:line="240" w:lineRule="auto"/>
    </w:pPr>
    <w:rPr>
      <w:rFonts w:ascii="Tahoma" w:hAnsi="Tahoma"/>
      <w:sz w:val="16"/>
      <w:szCs w:val="16"/>
      <w:lang w:eastAsia="ja-JP"/>
    </w:rPr>
  </w:style>
  <w:style w:type="character" w:customStyle="1" w:styleId="TextbublinyChar">
    <w:name w:val="Text bubliny Char"/>
    <w:link w:val="Textbubliny"/>
    <w:uiPriority w:val="99"/>
    <w:locked/>
    <w:rsid w:val="001B50B1"/>
    <w:rPr>
      <w:rFonts w:ascii="Tahoma" w:hAnsi="Tahoma"/>
      <w:sz w:val="16"/>
    </w:rPr>
  </w:style>
  <w:style w:type="paragraph" w:customStyle="1" w:styleId="Default">
    <w:name w:val="Default"/>
    <w:qFormat/>
    <w:rsid w:val="001B50B1"/>
    <w:pPr>
      <w:autoSpaceDE w:val="0"/>
      <w:autoSpaceDN w:val="0"/>
      <w:adjustRightInd w:val="0"/>
    </w:pPr>
    <w:rPr>
      <w:rFonts w:cs="Calibri"/>
      <w:color w:val="000000"/>
      <w:sz w:val="24"/>
      <w:szCs w:val="24"/>
      <w:lang w:eastAsia="en-US"/>
    </w:rPr>
  </w:style>
  <w:style w:type="paragraph" w:styleId="Odsekzoznamu">
    <w:name w:val="List Paragraph"/>
    <w:aliases w:val="Bullet Number,lp1,lp11,Use Case List Paragraph,body,Colorful List - Accent 11"/>
    <w:basedOn w:val="Normlny"/>
    <w:link w:val="OdsekzoznamuChar"/>
    <w:uiPriority w:val="34"/>
    <w:qFormat/>
    <w:rsid w:val="001F37B6"/>
    <w:pPr>
      <w:ind w:left="720"/>
      <w:contextualSpacing/>
    </w:p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CE653E"/>
    <w:rPr>
      <w:lang w:eastAsia="en-US"/>
    </w:rPr>
  </w:style>
  <w:style w:type="paragraph" w:styleId="Nzov">
    <w:name w:val="Title"/>
    <w:basedOn w:val="Normlny"/>
    <w:next w:val="Normlny"/>
    <w:link w:val="NzovChar"/>
    <w:qFormat/>
    <w:rsid w:val="00461B45"/>
    <w:pPr>
      <w:pBdr>
        <w:bottom w:val="single" w:sz="8" w:space="4" w:color="5B9BD5"/>
      </w:pBdr>
      <w:spacing w:after="300" w:line="240" w:lineRule="auto"/>
      <w:contextualSpacing/>
    </w:pPr>
    <w:rPr>
      <w:rFonts w:ascii="Calibri Light" w:hAnsi="Calibri Light"/>
      <w:color w:val="323E4F"/>
      <w:spacing w:val="5"/>
      <w:kern w:val="28"/>
      <w:sz w:val="52"/>
      <w:szCs w:val="52"/>
      <w:lang w:eastAsia="ja-JP"/>
    </w:rPr>
  </w:style>
  <w:style w:type="character" w:customStyle="1" w:styleId="NzovChar">
    <w:name w:val="Názov Char"/>
    <w:link w:val="Nzov"/>
    <w:locked/>
    <w:rsid w:val="00461B45"/>
    <w:rPr>
      <w:rFonts w:ascii="Calibri Light" w:hAnsi="Calibri Light"/>
      <w:color w:val="323E4F"/>
      <w:spacing w:val="5"/>
      <w:kern w:val="28"/>
      <w:sz w:val="52"/>
    </w:rPr>
  </w:style>
  <w:style w:type="paragraph" w:styleId="Hlavikaobsahu">
    <w:name w:val="TOC Heading"/>
    <w:basedOn w:val="Nadpis1"/>
    <w:next w:val="Normlny"/>
    <w:uiPriority w:val="39"/>
    <w:qFormat/>
    <w:rsid w:val="00461B45"/>
    <w:pPr>
      <w:spacing w:line="276" w:lineRule="auto"/>
      <w:outlineLvl w:val="9"/>
    </w:pPr>
  </w:style>
  <w:style w:type="paragraph" w:styleId="Obsah1">
    <w:name w:val="toc 1"/>
    <w:aliases w:val="Obsah"/>
    <w:basedOn w:val="Normlny"/>
    <w:next w:val="Normlny"/>
    <w:autoRedefine/>
    <w:uiPriority w:val="39"/>
    <w:qFormat/>
    <w:rsid w:val="007227B0"/>
    <w:pPr>
      <w:spacing w:after="0" w:line="240" w:lineRule="auto"/>
    </w:pPr>
    <w:rPr>
      <w:b/>
    </w:rPr>
  </w:style>
  <w:style w:type="paragraph" w:styleId="Obsah2">
    <w:name w:val="toc 2"/>
    <w:basedOn w:val="Normlny"/>
    <w:next w:val="Normlny"/>
    <w:autoRedefine/>
    <w:uiPriority w:val="39"/>
    <w:qFormat/>
    <w:rsid w:val="00017685"/>
    <w:pPr>
      <w:tabs>
        <w:tab w:val="right" w:leader="dot" w:pos="9062"/>
      </w:tabs>
      <w:spacing w:after="0" w:line="240" w:lineRule="auto"/>
      <w:ind w:left="220"/>
    </w:pPr>
    <w:rPr>
      <w:rFonts w:ascii="Arial" w:hAnsi="Arial" w:cs="Arial"/>
      <w:b/>
      <w:noProof/>
      <w:color w:val="000000"/>
    </w:rPr>
  </w:style>
  <w:style w:type="paragraph" w:styleId="Obsah3">
    <w:name w:val="toc 3"/>
    <w:basedOn w:val="Normlny"/>
    <w:next w:val="Normlny"/>
    <w:autoRedefine/>
    <w:uiPriority w:val="39"/>
    <w:qFormat/>
    <w:rsid w:val="00FF2614"/>
    <w:pPr>
      <w:tabs>
        <w:tab w:val="left" w:pos="1418"/>
        <w:tab w:val="right" w:leader="dot" w:pos="9062"/>
      </w:tabs>
      <w:spacing w:after="0"/>
      <w:ind w:left="440"/>
    </w:pPr>
    <w:rPr>
      <w:rFonts w:ascii="Arial" w:hAnsi="Arial" w:cs="Arial"/>
      <w:bCs/>
      <w:noProof/>
      <w:lang w:eastAsia="ja-JP"/>
    </w:rPr>
  </w:style>
  <w:style w:type="character" w:styleId="Hypertextovprepojenie">
    <w:name w:val="Hyperlink"/>
    <w:uiPriority w:val="99"/>
    <w:rsid w:val="00461B45"/>
    <w:rPr>
      <w:rFonts w:cs="Times New Roman"/>
      <w:color w:val="0563C1"/>
      <w:u w:val="single"/>
    </w:rPr>
  </w:style>
  <w:style w:type="paragraph" w:styleId="Podtitul">
    <w:name w:val="Subtitle"/>
    <w:basedOn w:val="Normlny"/>
    <w:next w:val="Normlny"/>
    <w:link w:val="PodtitulChar"/>
    <w:qFormat/>
    <w:rsid w:val="008524AC"/>
    <w:pPr>
      <w:numPr>
        <w:ilvl w:val="1"/>
      </w:numPr>
    </w:pPr>
    <w:rPr>
      <w:rFonts w:ascii="Calibri Light" w:hAnsi="Calibri Light"/>
      <w:i/>
      <w:iCs/>
      <w:color w:val="5B9BD5"/>
      <w:spacing w:val="15"/>
      <w:sz w:val="24"/>
      <w:szCs w:val="24"/>
      <w:lang w:eastAsia="ja-JP"/>
    </w:rPr>
  </w:style>
  <w:style w:type="character" w:customStyle="1" w:styleId="PodtitulChar">
    <w:name w:val="Podtitul Char"/>
    <w:link w:val="Podtitul"/>
    <w:locked/>
    <w:rsid w:val="008524AC"/>
    <w:rPr>
      <w:rFonts w:ascii="Calibri Light" w:hAnsi="Calibri Light"/>
      <w:i/>
      <w:color w:val="5B9BD5"/>
      <w:spacing w:val="15"/>
      <w:sz w:val="24"/>
    </w:rPr>
  </w:style>
  <w:style w:type="paragraph" w:styleId="Popis">
    <w:name w:val="caption"/>
    <w:basedOn w:val="Normlny"/>
    <w:next w:val="Normlny"/>
    <w:link w:val="PopisChar"/>
    <w:qFormat/>
    <w:rsid w:val="00EB756A"/>
    <w:pPr>
      <w:spacing w:after="200" w:line="240" w:lineRule="auto"/>
    </w:pPr>
    <w:rPr>
      <w:b/>
      <w:bCs/>
      <w:color w:val="5B9BD5"/>
      <w:sz w:val="18"/>
      <w:szCs w:val="18"/>
    </w:rPr>
  </w:style>
  <w:style w:type="character" w:styleId="Odkaznakomentr">
    <w:name w:val="annotation reference"/>
    <w:uiPriority w:val="99"/>
    <w:qFormat/>
    <w:rsid w:val="00E82292"/>
    <w:rPr>
      <w:rFonts w:cs="Times New Roman"/>
      <w:sz w:val="16"/>
    </w:rPr>
  </w:style>
  <w:style w:type="paragraph" w:styleId="Textkomentra">
    <w:name w:val="annotation text"/>
    <w:basedOn w:val="Normlny"/>
    <w:link w:val="TextkomentraChar"/>
    <w:uiPriority w:val="99"/>
    <w:qFormat/>
    <w:rsid w:val="00E82292"/>
    <w:pPr>
      <w:spacing w:line="240" w:lineRule="auto"/>
    </w:pPr>
    <w:rPr>
      <w:sz w:val="20"/>
      <w:szCs w:val="20"/>
      <w:lang w:eastAsia="ja-JP"/>
    </w:rPr>
  </w:style>
  <w:style w:type="character" w:customStyle="1" w:styleId="TextkomentraChar">
    <w:name w:val="Text komentára Char"/>
    <w:link w:val="Textkomentra"/>
    <w:uiPriority w:val="99"/>
    <w:qFormat/>
    <w:locked/>
    <w:rsid w:val="00E82292"/>
    <w:rPr>
      <w:sz w:val="20"/>
    </w:rPr>
  </w:style>
  <w:style w:type="paragraph" w:styleId="Predmetkomentra">
    <w:name w:val="annotation subject"/>
    <w:basedOn w:val="Textkomentra"/>
    <w:next w:val="Textkomentra"/>
    <w:link w:val="PredmetkomentraChar"/>
    <w:uiPriority w:val="99"/>
    <w:rsid w:val="00E82292"/>
    <w:rPr>
      <w:b/>
      <w:bCs/>
    </w:rPr>
  </w:style>
  <w:style w:type="character" w:customStyle="1" w:styleId="PredmetkomentraChar">
    <w:name w:val="Predmet komentára Char"/>
    <w:link w:val="Predmetkomentra"/>
    <w:uiPriority w:val="99"/>
    <w:locked/>
    <w:rsid w:val="00E82292"/>
    <w:rPr>
      <w:b/>
      <w:sz w:val="20"/>
    </w:rPr>
  </w:style>
  <w:style w:type="table" w:styleId="Mriekatabuky">
    <w:name w:val="Table Grid"/>
    <w:aliases w:val="Deloitte table 3"/>
    <w:basedOn w:val="Normlnatabuka"/>
    <w:rsid w:val="001B6B61"/>
    <w:rPr>
      <w:rFonts w:ascii="Arial" w:eastAsia="Times New Roman" w:hAnsi="Arial"/>
      <w:sz w:val="19"/>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cs="Times New Roman"/>
        <w:b/>
        <w:color w:val="FFFFFF"/>
        <w:sz w:val="19"/>
      </w:rPr>
      <w:tblPr/>
      <w:tcPr>
        <w:shd w:val="clear" w:color="auto" w:fill="72C7E7"/>
      </w:tcPr>
    </w:tblStylePr>
    <w:tblStylePr w:type="firstCol">
      <w:rPr>
        <w:rFonts w:ascii="Arial" w:hAnsi="Arial" w:cs="Times New Roman"/>
        <w:sz w:val="19"/>
      </w:rPr>
    </w:tblStylePr>
  </w:style>
  <w:style w:type="table" w:styleId="Mriekatabuky1">
    <w:name w:val="Table Grid 1"/>
    <w:basedOn w:val="Normlnatabuka"/>
    <w:uiPriority w:val="99"/>
    <w:rsid w:val="001B6B61"/>
    <w:rPr>
      <w:rFonts w:ascii="Times New Roman" w:eastAsia="Times New Roman" w:hAnsi="Times New Roman"/>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Strednmrieka11">
    <w:name w:val="Stredná mriežka 11"/>
    <w:uiPriority w:val="99"/>
    <w:rsid w:val="001B6B61"/>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paragraph" w:customStyle="1" w:styleId="Normlny1">
    <w:name w:val="Normálny1"/>
    <w:uiPriority w:val="99"/>
    <w:rsid w:val="006118F8"/>
    <w:pPr>
      <w:widowControl w:val="0"/>
      <w:overflowPunct w:val="0"/>
      <w:autoSpaceDE w:val="0"/>
      <w:autoSpaceDN w:val="0"/>
      <w:adjustRightInd w:val="0"/>
    </w:pPr>
    <w:rPr>
      <w:rFonts w:ascii="Times New Roman" w:eastAsia="Times New Roman" w:hAnsi="Times New Roman"/>
      <w:sz w:val="24"/>
      <w:lang w:eastAsia="cs-CZ"/>
    </w:rPr>
  </w:style>
  <w:style w:type="character" w:customStyle="1" w:styleId="FontStyle20">
    <w:name w:val="Font Style20"/>
    <w:uiPriority w:val="99"/>
    <w:rsid w:val="0005629F"/>
    <w:rPr>
      <w:rFonts w:ascii="Arial" w:hAnsi="Arial" w:cs="Arial" w:hint="default"/>
    </w:rPr>
  </w:style>
  <w:style w:type="character" w:customStyle="1" w:styleId="apple-converted-space">
    <w:name w:val="apple-converted-space"/>
    <w:rsid w:val="00CB3F29"/>
  </w:style>
  <w:style w:type="paragraph" w:customStyle="1" w:styleId="Odsekzoznamu1">
    <w:name w:val="Odsek zoznamu1"/>
    <w:basedOn w:val="Normlny"/>
    <w:uiPriority w:val="34"/>
    <w:qFormat/>
    <w:rsid w:val="00CB3F29"/>
    <w:pPr>
      <w:spacing w:after="200" w:line="276" w:lineRule="auto"/>
      <w:ind w:left="708"/>
      <w:jc w:val="both"/>
    </w:pPr>
  </w:style>
  <w:style w:type="paragraph" w:styleId="Zarkazkladnhotextu2">
    <w:name w:val="Body Text Indent 2"/>
    <w:basedOn w:val="Normlny"/>
    <w:link w:val="Zarkazkladnhotextu2Char"/>
    <w:rsid w:val="00CB3F29"/>
    <w:pPr>
      <w:spacing w:after="0" w:line="240" w:lineRule="auto"/>
      <w:ind w:left="360"/>
      <w:jc w:val="both"/>
    </w:pPr>
    <w:rPr>
      <w:rFonts w:ascii="Times New Roman" w:eastAsia="Times New Roman" w:hAnsi="Times New Roman"/>
      <w:noProof/>
      <w:sz w:val="24"/>
      <w:szCs w:val="24"/>
      <w:lang w:eastAsia="sk-SK"/>
    </w:rPr>
  </w:style>
  <w:style w:type="character" w:customStyle="1" w:styleId="Zarkazkladnhotextu2Char">
    <w:name w:val="Zarážka základného textu 2 Char"/>
    <w:link w:val="Zarkazkladnhotextu2"/>
    <w:rsid w:val="00CB3F29"/>
    <w:rPr>
      <w:rFonts w:ascii="Times New Roman" w:eastAsia="Times New Roman" w:hAnsi="Times New Roman"/>
      <w:noProof/>
      <w:sz w:val="24"/>
      <w:szCs w:val="24"/>
    </w:rPr>
  </w:style>
  <w:style w:type="paragraph" w:styleId="Zkladntext">
    <w:name w:val="Body Text"/>
    <w:aliases w:val="b,heading3,Body Text - Level 2,bt,body text,t1,taten_body,block,Body Text 1,NoticeText-List,Char Char Char Char Char Char Char Char Char,Char Char Char Char Char Char Char Char, Char, Char Char Char Char Char Char Char Char Char"/>
    <w:basedOn w:val="Normlny"/>
    <w:link w:val="ZkladntextChar"/>
    <w:unhideWhenUsed/>
    <w:qFormat/>
    <w:rsid w:val="00C43873"/>
    <w:pPr>
      <w:spacing w:after="120" w:line="240" w:lineRule="auto"/>
      <w:jc w:val="both"/>
    </w:pPr>
    <w:rPr>
      <w:rFonts w:ascii="Times New Roman" w:eastAsia="Times New Roman" w:hAnsi="Times New Roman"/>
      <w:sz w:val="20"/>
      <w:szCs w:val="20"/>
      <w:lang w:eastAsia="cs-CZ"/>
    </w:rPr>
  </w:style>
  <w:style w:type="character" w:customStyle="1" w:styleId="ZkladntextChar">
    <w:name w:val="Základný text Char"/>
    <w:aliases w:val="b Char,heading3 Char,Body Text - Level 2 Char,bt Char,body text Char,t1 Char,taten_body Char,block Char,Body Text 1 Char,NoticeText-List Char,Char Char Char Char Char Char Char Char Char Char, Char Char"/>
    <w:link w:val="Zkladntext"/>
    <w:rsid w:val="00C43873"/>
    <w:rPr>
      <w:rFonts w:ascii="Times New Roman" w:eastAsia="Times New Roman" w:hAnsi="Times New Roman"/>
      <w:sz w:val="20"/>
      <w:szCs w:val="20"/>
      <w:lang w:eastAsia="cs-CZ"/>
    </w:rPr>
  </w:style>
  <w:style w:type="character" w:customStyle="1" w:styleId="FontStyle25">
    <w:name w:val="Font Style25"/>
    <w:uiPriority w:val="99"/>
    <w:rsid w:val="0069454A"/>
    <w:rPr>
      <w:rFonts w:ascii="Bookman Old Style" w:hAnsi="Bookman Old Style" w:cs="Bookman Old Style"/>
      <w:sz w:val="18"/>
      <w:szCs w:val="18"/>
    </w:rPr>
  </w:style>
  <w:style w:type="table" w:styleId="Svetlzoznam">
    <w:name w:val="Light List"/>
    <w:basedOn w:val="Normlnatabuka"/>
    <w:uiPriority w:val="61"/>
    <w:rsid w:val="00BC1B5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vetlzoznamzvraznenie1">
    <w:name w:val="Light List Accent 1"/>
    <w:basedOn w:val="Normlnatabuka"/>
    <w:uiPriority w:val="61"/>
    <w:rsid w:val="00BC1B5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trednmrieka1zvraznenie5">
    <w:name w:val="Medium Grid 1 Accent 5"/>
    <w:basedOn w:val="Normlnatabuka"/>
    <w:uiPriority w:val="67"/>
    <w:rsid w:val="00BC1B54"/>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styleId="Zarkazkladnhotextu">
    <w:name w:val="Body Text Indent"/>
    <w:basedOn w:val="Normlny"/>
    <w:link w:val="ZarkazkladnhotextuChar"/>
    <w:uiPriority w:val="99"/>
    <w:unhideWhenUsed/>
    <w:rsid w:val="0074551A"/>
    <w:pPr>
      <w:spacing w:after="120"/>
      <w:ind w:left="283"/>
    </w:pPr>
  </w:style>
  <w:style w:type="character" w:customStyle="1" w:styleId="ZarkazkladnhotextuChar">
    <w:name w:val="Zarážka základného textu Char"/>
    <w:link w:val="Zarkazkladnhotextu"/>
    <w:uiPriority w:val="99"/>
    <w:rsid w:val="0074551A"/>
    <w:rPr>
      <w:lang w:eastAsia="en-US"/>
    </w:rPr>
  </w:style>
  <w:style w:type="paragraph" w:styleId="Zkladntext2">
    <w:name w:val="Body Text 2"/>
    <w:basedOn w:val="Normlny"/>
    <w:link w:val="Zkladntext2Char"/>
    <w:unhideWhenUsed/>
    <w:rsid w:val="0074551A"/>
    <w:pPr>
      <w:spacing w:after="120" w:line="480" w:lineRule="auto"/>
    </w:pPr>
  </w:style>
  <w:style w:type="character" w:customStyle="1" w:styleId="Zkladntext2Char">
    <w:name w:val="Základný text 2 Char"/>
    <w:link w:val="Zkladntext2"/>
    <w:rsid w:val="0074551A"/>
    <w:rPr>
      <w:lang w:eastAsia="en-US"/>
    </w:rPr>
  </w:style>
  <w:style w:type="character" w:styleId="slostrany">
    <w:name w:val="page number"/>
    <w:basedOn w:val="Predvolenpsmoodseku"/>
    <w:rsid w:val="00A44E2C"/>
  </w:style>
  <w:style w:type="paragraph" w:styleId="Zkladntext3">
    <w:name w:val="Body Text 3"/>
    <w:basedOn w:val="Normlny"/>
    <w:link w:val="Zkladntext3Char"/>
    <w:unhideWhenUsed/>
    <w:qFormat/>
    <w:rsid w:val="00A7081B"/>
    <w:pPr>
      <w:spacing w:after="120"/>
    </w:pPr>
    <w:rPr>
      <w:sz w:val="16"/>
      <w:szCs w:val="16"/>
    </w:rPr>
  </w:style>
  <w:style w:type="character" w:customStyle="1" w:styleId="Zkladntext3Char">
    <w:name w:val="Základný text 3 Char"/>
    <w:link w:val="Zkladntext3"/>
    <w:rsid w:val="00A7081B"/>
    <w:rPr>
      <w:sz w:val="16"/>
      <w:szCs w:val="16"/>
      <w:lang w:eastAsia="en-US"/>
    </w:rPr>
  </w:style>
  <w:style w:type="paragraph" w:customStyle="1" w:styleId="Bezriadkovania1">
    <w:name w:val="Bez riadkovania1"/>
    <w:qFormat/>
    <w:rsid w:val="006141F9"/>
    <w:rPr>
      <w:rFonts w:eastAsia="Times New Roman"/>
      <w:sz w:val="22"/>
      <w:szCs w:val="22"/>
      <w:lang w:eastAsia="en-US"/>
    </w:rPr>
  </w:style>
  <w:style w:type="character" w:customStyle="1" w:styleId="ObyajntextChar">
    <w:name w:val="Obyčajný text Char"/>
    <w:link w:val="Obyajntext"/>
    <w:rsid w:val="000175D6"/>
    <w:rPr>
      <w:rFonts w:ascii="Consolas" w:eastAsia="Times New Roman" w:hAnsi="Consolas"/>
      <w:sz w:val="21"/>
      <w:szCs w:val="21"/>
      <w:lang w:val="en-GB"/>
    </w:rPr>
  </w:style>
  <w:style w:type="paragraph" w:styleId="Obyajntext">
    <w:name w:val="Plain Text"/>
    <w:basedOn w:val="Normlny"/>
    <w:link w:val="ObyajntextChar"/>
    <w:rsid w:val="000175D6"/>
    <w:pPr>
      <w:spacing w:after="0" w:line="240" w:lineRule="auto"/>
    </w:pPr>
    <w:rPr>
      <w:rFonts w:ascii="Consolas" w:eastAsia="Times New Roman" w:hAnsi="Consolas"/>
      <w:sz w:val="21"/>
      <w:szCs w:val="21"/>
      <w:lang w:val="en-GB" w:eastAsia="sk-SK"/>
    </w:rPr>
  </w:style>
  <w:style w:type="character" w:customStyle="1" w:styleId="ObyajntextChar1">
    <w:name w:val="Obyčajný text Char1"/>
    <w:uiPriority w:val="99"/>
    <w:semiHidden/>
    <w:rsid w:val="000175D6"/>
    <w:rPr>
      <w:rFonts w:ascii="Consolas" w:hAnsi="Consolas" w:cs="Consolas"/>
      <w:sz w:val="21"/>
      <w:szCs w:val="21"/>
      <w:lang w:eastAsia="en-US"/>
    </w:rPr>
  </w:style>
  <w:style w:type="paragraph" w:customStyle="1" w:styleId="ZZZEsster">
    <w:name w:val="ZZZEsster"/>
    <w:rsid w:val="00890563"/>
    <w:pPr>
      <w:suppressAutoHyphens/>
      <w:jc w:val="both"/>
    </w:pPr>
    <w:rPr>
      <w:rFonts w:ascii="Times New Roman" w:eastAsia="Times New Roman" w:hAnsi="Times New Roman"/>
      <w:sz w:val="24"/>
      <w:lang w:val="cs-CZ" w:eastAsia="cs-CZ"/>
    </w:rPr>
  </w:style>
  <w:style w:type="paragraph" w:customStyle="1" w:styleId="1Autoslovan">
    <w:name w:val="1. Autočíslovaný"/>
    <w:basedOn w:val="Normlny"/>
    <w:rsid w:val="00890563"/>
    <w:pPr>
      <w:tabs>
        <w:tab w:val="num" w:pos="360"/>
      </w:tabs>
      <w:spacing w:before="80" w:after="0" w:line="240" w:lineRule="auto"/>
      <w:ind w:left="360" w:hanging="360"/>
    </w:pPr>
    <w:rPr>
      <w:rFonts w:ascii="Arial" w:eastAsia="Times New Roman" w:hAnsi="Arial"/>
      <w:spacing w:val="-4"/>
      <w:sz w:val="17"/>
      <w:szCs w:val="20"/>
      <w:lang w:val="cs-CZ" w:eastAsia="cs-CZ"/>
    </w:rPr>
  </w:style>
  <w:style w:type="paragraph" w:customStyle="1" w:styleId="Normlny2">
    <w:name w:val="Normálny2"/>
    <w:basedOn w:val="Normlny"/>
    <w:uiPriority w:val="99"/>
    <w:rsid w:val="00890563"/>
    <w:pPr>
      <w:overflowPunct w:val="0"/>
      <w:autoSpaceDE w:val="0"/>
      <w:autoSpaceDN w:val="0"/>
      <w:spacing w:after="0" w:line="240" w:lineRule="auto"/>
    </w:pPr>
    <w:rPr>
      <w:rFonts w:ascii="Times New Roman" w:hAnsi="Times New Roman"/>
      <w:sz w:val="24"/>
      <w:szCs w:val="24"/>
      <w:lang w:eastAsia="sk-SK"/>
    </w:rPr>
  </w:style>
  <w:style w:type="character" w:customStyle="1" w:styleId="FontStyle18">
    <w:name w:val="Font Style18"/>
    <w:rsid w:val="00890563"/>
    <w:rPr>
      <w:rFonts w:ascii="Arial" w:hAnsi="Arial" w:cs="Arial" w:hint="default"/>
      <w:b/>
      <w:bCs/>
      <w:bdr w:val="none" w:sz="0" w:space="0" w:color="auto" w:frame="1"/>
    </w:rPr>
  </w:style>
  <w:style w:type="paragraph" w:styleId="Revzia">
    <w:name w:val="Revision"/>
    <w:hidden/>
    <w:uiPriority w:val="71"/>
    <w:rsid w:val="00890563"/>
    <w:rPr>
      <w:rFonts w:ascii="Times New Roman" w:eastAsia="Times New Roman" w:hAnsi="Times New Roman"/>
      <w:sz w:val="24"/>
      <w:szCs w:val="24"/>
      <w:lang w:val="cs-CZ" w:eastAsia="cs-CZ"/>
    </w:rPr>
  </w:style>
  <w:style w:type="paragraph" w:customStyle="1" w:styleId="Bezriadkovania2">
    <w:name w:val="Bez riadkovania2"/>
    <w:rsid w:val="00890563"/>
    <w:rPr>
      <w:rFonts w:eastAsia="Times New Roman"/>
      <w:sz w:val="22"/>
      <w:szCs w:val="22"/>
      <w:lang w:eastAsia="en-US"/>
    </w:rPr>
  </w:style>
  <w:style w:type="character" w:styleId="PouitHypertextovPrepojenie">
    <w:name w:val="FollowedHyperlink"/>
    <w:unhideWhenUsed/>
    <w:rsid w:val="00C658F7"/>
    <w:rPr>
      <w:color w:val="800080"/>
      <w:u w:val="single"/>
    </w:rPr>
  </w:style>
  <w:style w:type="paragraph" w:customStyle="1" w:styleId="AONormal">
    <w:name w:val="AONormal"/>
    <w:rsid w:val="0082633F"/>
    <w:pPr>
      <w:spacing w:line="260" w:lineRule="atLeast"/>
      <w:jc w:val="both"/>
    </w:pPr>
    <w:rPr>
      <w:rFonts w:ascii="Times New Roman" w:eastAsia="Times New Roman" w:hAnsi="Times New Roman"/>
      <w:sz w:val="22"/>
      <w:lang w:val="cs-CZ" w:eastAsia="cs-CZ"/>
    </w:rPr>
  </w:style>
  <w:style w:type="paragraph" w:customStyle="1" w:styleId="Tabulka">
    <w:name w:val="Tabulka"/>
    <w:basedOn w:val="Normlny"/>
    <w:rsid w:val="0082633F"/>
    <w:pPr>
      <w:keepLines/>
      <w:spacing w:before="20" w:after="0" w:line="240" w:lineRule="auto"/>
      <w:ind w:left="115"/>
      <w:jc w:val="both"/>
    </w:pPr>
    <w:rPr>
      <w:rFonts w:ascii="Arial" w:eastAsia="Times New Roman" w:hAnsi="Arial"/>
      <w:sz w:val="18"/>
      <w:szCs w:val="24"/>
      <w:lang w:eastAsia="sk-SK"/>
    </w:rPr>
  </w:style>
  <w:style w:type="paragraph" w:customStyle="1" w:styleId="Zkladntext20">
    <w:name w:val="Základní text 2"/>
    <w:basedOn w:val="Normlny"/>
    <w:rsid w:val="0082633F"/>
    <w:pPr>
      <w:suppressAutoHyphens/>
      <w:spacing w:after="120" w:line="480" w:lineRule="auto"/>
    </w:pPr>
    <w:rPr>
      <w:rFonts w:ascii="Times New Roman" w:eastAsia="Times New Roman" w:hAnsi="Times New Roman"/>
      <w:sz w:val="20"/>
      <w:szCs w:val="20"/>
      <w:lang w:eastAsia="ar-SA"/>
    </w:rPr>
  </w:style>
  <w:style w:type="paragraph" w:customStyle="1" w:styleId="l6">
    <w:name w:val="l6"/>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l7">
    <w:name w:val="l7"/>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num">
    <w:name w:val="num"/>
    <w:basedOn w:val="Predvolenpsmoodseku"/>
    <w:rsid w:val="00DF7C1A"/>
  </w:style>
  <w:style w:type="character" w:customStyle="1" w:styleId="pre">
    <w:name w:val="pre"/>
    <w:uiPriority w:val="99"/>
    <w:rsid w:val="00EC5BAB"/>
    <w:rPr>
      <w:rFonts w:cs="Times New Roman"/>
    </w:rPr>
  </w:style>
  <w:style w:type="paragraph" w:customStyle="1" w:styleId="BodyText21">
    <w:name w:val="Body Text 21"/>
    <w:basedOn w:val="Zkladntext"/>
    <w:rsid w:val="00EC5BAB"/>
    <w:pPr>
      <w:widowControl w:val="0"/>
      <w:suppressAutoHyphens/>
      <w:overflowPunct w:val="0"/>
      <w:autoSpaceDE w:val="0"/>
      <w:autoSpaceDN w:val="0"/>
      <w:adjustRightInd w:val="0"/>
      <w:ind w:left="283"/>
      <w:jc w:val="left"/>
      <w:textAlignment w:val="baseline"/>
    </w:pPr>
    <w:rPr>
      <w:sz w:val="24"/>
      <w:lang w:eastAsia="sk-SK"/>
    </w:rPr>
  </w:style>
  <w:style w:type="paragraph" w:customStyle="1" w:styleId="BodyText1">
    <w:name w:val="Body Text1"/>
    <w:uiPriority w:val="99"/>
    <w:rsid w:val="00EC5BAB"/>
    <w:rPr>
      <w:rFonts w:ascii="MS Serif" w:eastAsia="Times New Roman" w:hAnsi="MS Serif"/>
      <w:color w:val="000000"/>
      <w:sz w:val="24"/>
      <w:lang w:val="en-US"/>
    </w:rPr>
  </w:style>
  <w:style w:type="character" w:customStyle="1" w:styleId="nadpis10">
    <w:name w:val="nadpis1"/>
    <w:uiPriority w:val="99"/>
    <w:rsid w:val="00EC5BAB"/>
    <w:rPr>
      <w:b/>
      <w:sz w:val="26"/>
    </w:rPr>
  </w:style>
  <w:style w:type="paragraph" w:customStyle="1" w:styleId="Style15">
    <w:name w:val="Style15"/>
    <w:basedOn w:val="Normlny"/>
    <w:uiPriority w:val="99"/>
    <w:rsid w:val="00EC5BAB"/>
    <w:pPr>
      <w:widowControl w:val="0"/>
      <w:autoSpaceDE w:val="0"/>
      <w:autoSpaceDN w:val="0"/>
      <w:adjustRightInd w:val="0"/>
      <w:spacing w:after="0" w:line="221" w:lineRule="exact"/>
      <w:jc w:val="center"/>
    </w:pPr>
    <w:rPr>
      <w:rFonts w:ascii="Arial" w:eastAsia="Times New Roman" w:hAnsi="Arial"/>
      <w:sz w:val="24"/>
      <w:szCs w:val="24"/>
      <w:lang w:val="cs-CZ" w:eastAsia="cs-CZ"/>
    </w:rPr>
  </w:style>
  <w:style w:type="character" w:customStyle="1" w:styleId="FontStyle19">
    <w:name w:val="Font Style19"/>
    <w:uiPriority w:val="99"/>
    <w:rsid w:val="00EC5BAB"/>
    <w:rPr>
      <w:rFonts w:ascii="Arial" w:hAnsi="Arial"/>
      <w:sz w:val="20"/>
    </w:rPr>
  </w:style>
  <w:style w:type="paragraph" w:styleId="Obsah4">
    <w:name w:val="toc 4"/>
    <w:basedOn w:val="Obsah3"/>
    <w:uiPriority w:val="39"/>
    <w:locked/>
    <w:rsid w:val="007227B0"/>
    <w:pPr>
      <w:tabs>
        <w:tab w:val="right" w:pos="8505"/>
      </w:tabs>
      <w:spacing w:line="240" w:lineRule="auto"/>
      <w:ind w:left="1418" w:right="567" w:hanging="1418"/>
    </w:pPr>
    <w:rPr>
      <w:rFonts w:ascii="Times New Roman" w:eastAsia="Times New Roman" w:hAnsi="Times New Roman"/>
      <w:sz w:val="24"/>
      <w:szCs w:val="20"/>
      <w:lang w:val="en-US"/>
    </w:rPr>
  </w:style>
  <w:style w:type="paragraph" w:styleId="Zoznamsodrkami">
    <w:name w:val="List Bullet"/>
    <w:basedOn w:val="Zkladntext"/>
    <w:qFormat/>
    <w:rsid w:val="007227B0"/>
    <w:pPr>
      <w:numPr>
        <w:numId w:val="9"/>
      </w:numPr>
      <w:spacing w:before="130" w:after="130"/>
    </w:pPr>
    <w:rPr>
      <w:sz w:val="22"/>
      <w:lang w:val="en-US" w:eastAsia="en-US"/>
    </w:rPr>
  </w:style>
  <w:style w:type="paragraph" w:styleId="Zoznamsodrkami2">
    <w:name w:val="List Bullet 2"/>
    <w:basedOn w:val="Zoznamsodrkami"/>
    <w:qFormat/>
    <w:rsid w:val="007227B0"/>
    <w:pPr>
      <w:numPr>
        <w:numId w:val="5"/>
      </w:numPr>
    </w:pPr>
  </w:style>
  <w:style w:type="paragraph" w:customStyle="1" w:styleId="zreportname">
    <w:name w:val="zreport name"/>
    <w:basedOn w:val="Normlny"/>
    <w:rsid w:val="007227B0"/>
    <w:pPr>
      <w:keepLines/>
      <w:spacing w:after="0" w:line="440" w:lineRule="exact"/>
      <w:jc w:val="center"/>
    </w:pPr>
    <w:rPr>
      <w:rFonts w:ascii="Times New Roman" w:eastAsia="Times New Roman" w:hAnsi="Times New Roman"/>
      <w:sz w:val="36"/>
      <w:szCs w:val="20"/>
      <w:lang w:val="en-US"/>
    </w:rPr>
  </w:style>
  <w:style w:type="paragraph" w:customStyle="1" w:styleId="zcontents">
    <w:name w:val="zcontents"/>
    <w:basedOn w:val="Normlny"/>
    <w:rsid w:val="007227B0"/>
    <w:pPr>
      <w:spacing w:after="260" w:line="240" w:lineRule="auto"/>
    </w:pPr>
    <w:rPr>
      <w:rFonts w:ascii="Times New Roman" w:eastAsia="Times New Roman" w:hAnsi="Times New Roman"/>
      <w:b/>
      <w:sz w:val="32"/>
      <w:szCs w:val="20"/>
      <w:lang w:val="en-US"/>
    </w:rPr>
  </w:style>
  <w:style w:type="paragraph" w:customStyle="1" w:styleId="zcompanyname">
    <w:name w:val="zcompany name"/>
    <w:basedOn w:val="Normlny"/>
    <w:rsid w:val="007227B0"/>
    <w:pPr>
      <w:spacing w:after="400" w:line="440" w:lineRule="exact"/>
      <w:jc w:val="center"/>
    </w:pPr>
    <w:rPr>
      <w:rFonts w:ascii="Times New Roman" w:eastAsia="Times New Roman" w:hAnsi="Times New Roman"/>
      <w:b/>
      <w:noProof/>
      <w:sz w:val="26"/>
      <w:szCs w:val="20"/>
      <w:lang w:val="en-US"/>
    </w:rPr>
  </w:style>
  <w:style w:type="paragraph" w:styleId="Textpoznmkypodiarou">
    <w:name w:val="footnote text"/>
    <w:aliases w:val="fn,Char Char,Footnote Text2,Footnote Text11,ALTS FOOTNOTE11,Footnote Text Char111,Footnote Text Char Char Char11,Footnote Text Char1 Char Char Char Char11,Footnote Text Char1 Char Char Char11,ALTS FOOTNOTE2,Footnote Text1,ft"/>
    <w:basedOn w:val="Normlny"/>
    <w:link w:val="TextpoznmkypodiarouChar"/>
    <w:uiPriority w:val="99"/>
    <w:rsid w:val="007227B0"/>
    <w:pPr>
      <w:spacing w:after="0" w:line="240" w:lineRule="auto"/>
    </w:pPr>
    <w:rPr>
      <w:rFonts w:ascii="Times New Roman" w:eastAsia="Times New Roman" w:hAnsi="Times New Roman"/>
      <w:sz w:val="18"/>
      <w:szCs w:val="20"/>
      <w:lang w:val="en-US"/>
    </w:rPr>
  </w:style>
  <w:style w:type="character" w:customStyle="1" w:styleId="TextpoznmkypodiarouChar">
    <w:name w:val="Text poznámky pod čiarou Char"/>
    <w:aliases w:val="fn Char,Char Char Char,Footnote Text2 Char,Footnote Text11 Char,ALTS FOOTNOTE11 Char,Footnote Text Char111 Char,Footnote Text Char Char Char11 Char,Footnote Text Char1 Char Char Char Char11 Char,ALTS FOOTNOTE2 Char,ft Char"/>
    <w:link w:val="Textpoznmkypodiarou"/>
    <w:uiPriority w:val="99"/>
    <w:rsid w:val="007227B0"/>
    <w:rPr>
      <w:rFonts w:ascii="Times New Roman" w:eastAsia="Times New Roman" w:hAnsi="Times New Roman"/>
      <w:sz w:val="18"/>
      <w:szCs w:val="20"/>
      <w:lang w:val="en-US" w:eastAsia="en-US"/>
    </w:rPr>
  </w:style>
  <w:style w:type="paragraph" w:customStyle="1" w:styleId="zreportsubtitle">
    <w:name w:val="zreport subtitle"/>
    <w:basedOn w:val="zreportname"/>
    <w:rsid w:val="007227B0"/>
    <w:rPr>
      <w:sz w:val="32"/>
    </w:rPr>
  </w:style>
  <w:style w:type="paragraph" w:styleId="Register1">
    <w:name w:val="index 1"/>
    <w:basedOn w:val="Normlny"/>
    <w:next w:val="Normlny"/>
    <w:rsid w:val="007227B0"/>
    <w:pPr>
      <w:keepNext/>
      <w:spacing w:before="260" w:after="0" w:line="280" w:lineRule="exact"/>
      <w:ind w:right="851"/>
    </w:pPr>
    <w:rPr>
      <w:rFonts w:ascii="Times New Roman" w:eastAsia="Times New Roman" w:hAnsi="Times New Roman"/>
      <w:b/>
      <w:sz w:val="24"/>
      <w:szCs w:val="20"/>
      <w:lang w:val="en-US"/>
    </w:rPr>
  </w:style>
  <w:style w:type="paragraph" w:customStyle="1" w:styleId="Graphic">
    <w:name w:val="Graphic"/>
    <w:basedOn w:val="Podpis"/>
    <w:next w:val="Popis"/>
    <w:qFormat/>
    <w:rsid w:val="007227B0"/>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rsid w:val="007227B0"/>
    <w:pPr>
      <w:spacing w:after="0" w:line="240" w:lineRule="auto"/>
    </w:pPr>
    <w:rPr>
      <w:rFonts w:ascii="Times New Roman" w:eastAsia="Times New Roman" w:hAnsi="Times New Roman"/>
      <w:szCs w:val="20"/>
      <w:lang w:val="en-US"/>
    </w:rPr>
  </w:style>
  <w:style w:type="character" w:customStyle="1" w:styleId="PodpisChar">
    <w:name w:val="Podpis Char"/>
    <w:link w:val="Podpis"/>
    <w:rsid w:val="007227B0"/>
    <w:rPr>
      <w:rFonts w:ascii="Times New Roman" w:eastAsia="Times New Roman" w:hAnsi="Times New Roman"/>
      <w:szCs w:val="20"/>
      <w:lang w:val="en-US" w:eastAsia="en-US"/>
    </w:rPr>
  </w:style>
  <w:style w:type="paragraph" w:styleId="Register2">
    <w:name w:val="index 2"/>
    <w:basedOn w:val="Normlny"/>
    <w:next w:val="Normlny"/>
    <w:rsid w:val="007227B0"/>
    <w:pPr>
      <w:spacing w:after="0" w:line="240" w:lineRule="auto"/>
      <w:ind w:left="340" w:right="851"/>
    </w:pPr>
    <w:rPr>
      <w:rFonts w:ascii="Times New Roman" w:eastAsia="Times New Roman" w:hAnsi="Times New Roman"/>
      <w:szCs w:val="20"/>
      <w:lang w:val="en-US"/>
    </w:rPr>
  </w:style>
  <w:style w:type="paragraph" w:customStyle="1" w:styleId="zreportaddinfo">
    <w:name w:val="zreport addinfo"/>
    <w:basedOn w:val="Normlny"/>
    <w:rsid w:val="007227B0"/>
    <w:pPr>
      <w:framePr w:wrap="around" w:hAnchor="margin" w:xAlign="center" w:yAlign="bottom"/>
      <w:spacing w:after="0" w:line="240" w:lineRule="exact"/>
      <w:jc w:val="center"/>
    </w:pPr>
    <w:rPr>
      <w:rFonts w:ascii="Times New Roman" w:eastAsia="Times New Roman" w:hAnsi="Times New Roman"/>
      <w:noProof/>
      <w:sz w:val="20"/>
      <w:szCs w:val="20"/>
      <w:lang w:val="en-US"/>
    </w:rPr>
  </w:style>
  <w:style w:type="character" w:styleId="Zvraznenie">
    <w:name w:val="Emphasis"/>
    <w:qFormat/>
    <w:locked/>
    <w:rsid w:val="007227B0"/>
    <w:rPr>
      <w:i/>
      <w:iCs/>
    </w:rPr>
  </w:style>
  <w:style w:type="paragraph" w:customStyle="1" w:styleId="AppendixHeading">
    <w:name w:val="Appendix Heading"/>
    <w:basedOn w:val="Nadpis1"/>
    <w:next w:val="Zkladntext"/>
    <w:qFormat/>
    <w:rsid w:val="007227B0"/>
    <w:pPr>
      <w:keepLines w:val="0"/>
      <w:pageBreakBefore/>
      <w:numPr>
        <w:ilvl w:val="1"/>
        <w:numId w:val="6"/>
      </w:numPr>
      <w:spacing w:before="0" w:line="360" w:lineRule="exact"/>
      <w:outlineLvl w:val="9"/>
    </w:pPr>
    <w:rPr>
      <w:rFonts w:ascii="Times New Roman" w:eastAsia="Times New Roman" w:hAnsi="Times New Roman"/>
      <w:bCs w:val="0"/>
      <w:color w:val="auto"/>
      <w:sz w:val="32"/>
      <w:szCs w:val="20"/>
      <w:lang w:val="en-US" w:eastAsia="en-US"/>
    </w:rPr>
  </w:style>
  <w:style w:type="paragraph" w:styleId="Zoznamsodrkami3">
    <w:name w:val="List Bullet 3"/>
    <w:basedOn w:val="Zoznamsodrkami"/>
    <w:qFormat/>
    <w:rsid w:val="007227B0"/>
    <w:pPr>
      <w:numPr>
        <w:numId w:val="7"/>
      </w:numPr>
      <w:jc w:val="left"/>
    </w:pPr>
    <w:rPr>
      <w:sz w:val="18"/>
    </w:rPr>
  </w:style>
  <w:style w:type="paragraph" w:customStyle="1" w:styleId="AppendixHeading2">
    <w:name w:val="Appendix Heading 2"/>
    <w:basedOn w:val="Nadpis2"/>
    <w:next w:val="Zkladntext"/>
    <w:qFormat/>
    <w:rsid w:val="007227B0"/>
    <w:pPr>
      <w:keepLines w:val="0"/>
      <w:tabs>
        <w:tab w:val="num" w:pos="0"/>
      </w:tabs>
      <w:spacing w:before="400" w:line="320" w:lineRule="exact"/>
      <w:ind w:hanging="964"/>
      <w:outlineLvl w:val="9"/>
    </w:pPr>
    <w:rPr>
      <w:rFonts w:ascii="Times New Roman" w:eastAsia="Times New Roman" w:hAnsi="Times New Roman"/>
      <w:bCs w:val="0"/>
      <w:color w:val="auto"/>
      <w:sz w:val="28"/>
      <w:szCs w:val="20"/>
      <w:lang w:val="en-US" w:eastAsia="en-US"/>
    </w:rPr>
  </w:style>
  <w:style w:type="paragraph" w:customStyle="1" w:styleId="AppendixHeading3">
    <w:name w:val="Appendix Heading 3"/>
    <w:basedOn w:val="Nadpis3"/>
    <w:next w:val="Zkladntext"/>
    <w:qFormat/>
    <w:rsid w:val="007227B0"/>
    <w:pPr>
      <w:keepLines w:val="0"/>
      <w:numPr>
        <w:ilvl w:val="2"/>
        <w:numId w:val="6"/>
      </w:numPr>
      <w:spacing w:before="240" w:line="280" w:lineRule="exact"/>
      <w:outlineLvl w:val="9"/>
    </w:pPr>
    <w:rPr>
      <w:rFonts w:ascii="Times New Roman" w:eastAsia="Times New Roman" w:hAnsi="Times New Roman"/>
      <w:bCs w:val="0"/>
      <w:color w:val="auto"/>
      <w:sz w:val="24"/>
      <w:lang w:val="en-US" w:eastAsia="en-US"/>
    </w:rPr>
  </w:style>
  <w:style w:type="paragraph" w:customStyle="1" w:styleId="AppendixHeading4">
    <w:name w:val="Appendix Heading 4"/>
    <w:basedOn w:val="Nadpis4"/>
    <w:next w:val="Zkladntext"/>
    <w:qFormat/>
    <w:rsid w:val="007227B0"/>
    <w:pPr>
      <w:keepLines w:val="0"/>
      <w:tabs>
        <w:tab w:val="num" w:pos="0"/>
      </w:tabs>
      <w:spacing w:before="240" w:line="280" w:lineRule="exact"/>
      <w:ind w:hanging="964"/>
      <w:outlineLvl w:val="9"/>
    </w:pPr>
    <w:rPr>
      <w:rFonts w:ascii="Times New Roman" w:eastAsia="Times New Roman" w:hAnsi="Times New Roman"/>
      <w:bCs w:val="0"/>
      <w:iCs w:val="0"/>
      <w:color w:val="auto"/>
      <w:sz w:val="24"/>
      <w:lang w:val="en-US" w:eastAsia="en-US"/>
    </w:rPr>
  </w:style>
  <w:style w:type="paragraph" w:customStyle="1" w:styleId="AppendixHeading5">
    <w:name w:val="Appendix Heading 5"/>
    <w:basedOn w:val="Nadpis5"/>
    <w:next w:val="Zkladntext"/>
    <w:qFormat/>
    <w:rsid w:val="007227B0"/>
    <w:pPr>
      <w:keepLines w:val="0"/>
      <w:spacing w:before="240" w:line="260" w:lineRule="exact"/>
      <w:outlineLvl w:val="9"/>
    </w:pPr>
    <w:rPr>
      <w:rFonts w:ascii="Times New Roman" w:eastAsia="Times New Roman" w:hAnsi="Times New Roman"/>
      <w:i/>
      <w:color w:val="auto"/>
      <w:szCs w:val="20"/>
      <w:lang w:val="en-US"/>
    </w:rPr>
  </w:style>
  <w:style w:type="paragraph" w:styleId="Zoznamsodrkami4">
    <w:name w:val="List Bullet 4"/>
    <w:basedOn w:val="Zoznamsodrkami2"/>
    <w:rsid w:val="007227B0"/>
    <w:pPr>
      <w:numPr>
        <w:numId w:val="8"/>
      </w:numPr>
      <w:jc w:val="left"/>
    </w:pPr>
    <w:rPr>
      <w:sz w:val="18"/>
    </w:rPr>
  </w:style>
  <w:style w:type="paragraph" w:customStyle="1" w:styleId="zDocRevwH2">
    <w:name w:val="zDocRevwH2"/>
    <w:basedOn w:val="Normlny"/>
    <w:rsid w:val="007227B0"/>
    <w:pPr>
      <w:spacing w:before="130" w:after="130" w:line="240" w:lineRule="auto"/>
    </w:pPr>
    <w:rPr>
      <w:rFonts w:ascii="Times New Roman" w:eastAsia="Times New Roman" w:hAnsi="Times New Roman"/>
      <w:b/>
      <w:sz w:val="28"/>
      <w:szCs w:val="20"/>
      <w:lang w:val="en-US"/>
    </w:rPr>
  </w:style>
  <w:style w:type="paragraph" w:customStyle="1" w:styleId="zDocRevwH1">
    <w:name w:val="zDocRevwH1"/>
    <w:basedOn w:val="Normlny"/>
    <w:rsid w:val="007227B0"/>
    <w:pPr>
      <w:spacing w:before="130" w:after="130" w:line="240" w:lineRule="auto"/>
    </w:pPr>
    <w:rPr>
      <w:rFonts w:ascii="Times New Roman" w:eastAsia="Times New Roman" w:hAnsi="Times New Roman"/>
      <w:b/>
      <w:sz w:val="32"/>
      <w:szCs w:val="20"/>
      <w:lang w:val="en-US"/>
    </w:rPr>
  </w:style>
  <w:style w:type="character" w:styleId="Siln">
    <w:name w:val="Strong"/>
    <w:uiPriority w:val="22"/>
    <w:qFormat/>
    <w:locked/>
    <w:rsid w:val="007227B0"/>
    <w:rPr>
      <w:b/>
      <w:bCs/>
    </w:rPr>
  </w:style>
  <w:style w:type="character" w:styleId="Jemnzvraznenie">
    <w:name w:val="Subtle Emphasis"/>
    <w:qFormat/>
    <w:rsid w:val="007227B0"/>
    <w:rPr>
      <w:i/>
      <w:iCs/>
      <w:color w:val="808080"/>
    </w:rPr>
  </w:style>
  <w:style w:type="character" w:styleId="Intenzvnezvraznenie">
    <w:name w:val="Intense Emphasis"/>
    <w:qFormat/>
    <w:rsid w:val="007227B0"/>
    <w:rPr>
      <w:b/>
      <w:bCs/>
      <w:i/>
      <w:iCs/>
      <w:color w:val="4F81BD"/>
    </w:rPr>
  </w:style>
  <w:style w:type="paragraph" w:styleId="Citcia">
    <w:name w:val="Quote"/>
    <w:basedOn w:val="Normlny"/>
    <w:next w:val="Normlny"/>
    <w:link w:val="CitciaChar"/>
    <w:qFormat/>
    <w:rsid w:val="007227B0"/>
    <w:pPr>
      <w:spacing w:after="0" w:line="240" w:lineRule="auto"/>
    </w:pPr>
    <w:rPr>
      <w:rFonts w:ascii="Times New Roman" w:eastAsia="Times New Roman" w:hAnsi="Times New Roman"/>
      <w:i/>
      <w:iCs/>
      <w:color w:val="000000"/>
      <w:szCs w:val="20"/>
      <w:lang w:val="en-US"/>
    </w:rPr>
  </w:style>
  <w:style w:type="character" w:customStyle="1" w:styleId="CitciaChar">
    <w:name w:val="Citácia Char"/>
    <w:link w:val="Citcia"/>
    <w:rsid w:val="007227B0"/>
    <w:rPr>
      <w:rFonts w:ascii="Times New Roman" w:eastAsia="Times New Roman" w:hAnsi="Times New Roman"/>
      <w:i/>
      <w:iCs/>
      <w:color w:val="000000"/>
      <w:szCs w:val="20"/>
      <w:lang w:val="en-US" w:eastAsia="en-US"/>
    </w:rPr>
  </w:style>
  <w:style w:type="paragraph" w:styleId="Zvraznencitcia">
    <w:name w:val="Intense Quote"/>
    <w:basedOn w:val="Normlny"/>
    <w:next w:val="Normlny"/>
    <w:link w:val="ZvraznencitciaChar"/>
    <w:qFormat/>
    <w:rsid w:val="007227B0"/>
    <w:pPr>
      <w:pBdr>
        <w:bottom w:val="single" w:sz="4" w:space="4" w:color="4F81BD"/>
      </w:pBdr>
      <w:spacing w:before="200" w:after="280" w:line="240" w:lineRule="auto"/>
      <w:ind w:left="936" w:right="936"/>
    </w:pPr>
    <w:rPr>
      <w:rFonts w:ascii="Times New Roman" w:eastAsia="Times New Roman" w:hAnsi="Times New Roman"/>
      <w:b/>
      <w:bCs/>
      <w:i/>
      <w:iCs/>
      <w:color w:val="4F81BD"/>
      <w:szCs w:val="20"/>
      <w:lang w:val="en-US"/>
    </w:rPr>
  </w:style>
  <w:style w:type="character" w:customStyle="1" w:styleId="ZvraznencitciaChar">
    <w:name w:val="Zvýraznená citácia Char"/>
    <w:link w:val="Zvraznencitcia"/>
    <w:rsid w:val="007227B0"/>
    <w:rPr>
      <w:rFonts w:ascii="Times New Roman" w:eastAsia="Times New Roman" w:hAnsi="Times New Roman"/>
      <w:b/>
      <w:bCs/>
      <w:i/>
      <w:iCs/>
      <w:color w:val="4F81BD"/>
      <w:szCs w:val="20"/>
      <w:lang w:val="en-US" w:eastAsia="en-US"/>
    </w:rPr>
  </w:style>
  <w:style w:type="character" w:styleId="Jemnodkaz">
    <w:name w:val="Subtle Reference"/>
    <w:qFormat/>
    <w:rsid w:val="007227B0"/>
    <w:rPr>
      <w:smallCaps/>
      <w:color w:val="C0504D"/>
      <w:u w:val="single"/>
    </w:rPr>
  </w:style>
  <w:style w:type="character" w:styleId="Intenzvnyodkaz">
    <w:name w:val="Intense Reference"/>
    <w:qFormat/>
    <w:rsid w:val="007227B0"/>
    <w:rPr>
      <w:b/>
      <w:bCs/>
      <w:smallCaps/>
      <w:color w:val="C0504D"/>
      <w:spacing w:val="5"/>
      <w:u w:val="single"/>
    </w:rPr>
  </w:style>
  <w:style w:type="character" w:styleId="Nzovknihy">
    <w:name w:val="Book Title"/>
    <w:qFormat/>
    <w:rsid w:val="007227B0"/>
    <w:rPr>
      <w:b/>
      <w:bCs/>
      <w:smallCaps/>
      <w:spacing w:val="5"/>
    </w:rPr>
  </w:style>
  <w:style w:type="paragraph" w:styleId="Bezriadkovania">
    <w:name w:val="No Spacing"/>
    <w:qFormat/>
    <w:rsid w:val="007227B0"/>
    <w:rPr>
      <w:rFonts w:ascii="Times New Roman" w:eastAsia="Times New Roman" w:hAnsi="Times New Roman"/>
      <w:sz w:val="22"/>
      <w:lang w:val="en-US" w:eastAsia="en-US"/>
    </w:rPr>
  </w:style>
  <w:style w:type="character" w:customStyle="1" w:styleId="Italics">
    <w:name w:val="Italics"/>
    <w:rsid w:val="007227B0"/>
    <w:rPr>
      <w:i/>
    </w:rPr>
  </w:style>
  <w:style w:type="character" w:customStyle="1" w:styleId="Bold">
    <w:name w:val="Bold"/>
    <w:rsid w:val="007227B0"/>
    <w:rPr>
      <w:b/>
    </w:rPr>
  </w:style>
  <w:style w:type="character" w:customStyle="1" w:styleId="BoldItalics">
    <w:name w:val="Bold Italics"/>
    <w:rsid w:val="007227B0"/>
    <w:rPr>
      <w:b/>
      <w:i/>
    </w:rPr>
  </w:style>
  <w:style w:type="character" w:customStyle="1" w:styleId="FieldLabel">
    <w:name w:val="Field Label"/>
    <w:rsid w:val="007227B0"/>
    <w:rPr>
      <w:rFonts w:ascii="Times New Roman" w:eastAsia="Times New Roman" w:hAnsi="Times New Roman" w:cs="Times New Roman"/>
    </w:rPr>
  </w:style>
  <w:style w:type="character" w:customStyle="1" w:styleId="SSTemplateField">
    <w:name w:val="SSTemplateField"/>
    <w:rsid w:val="007227B0"/>
    <w:rPr>
      <w:rFonts w:ascii="Lucida Sans" w:eastAsia="Lucida Sans" w:hAnsi="Lucida Sans" w:cs="Lucida Sans"/>
      <w:b/>
      <w:color w:val="FFFFFF"/>
      <w:sz w:val="16"/>
      <w:szCs w:val="16"/>
      <w:shd w:val="clear" w:color="auto" w:fill="FF0000"/>
    </w:rPr>
  </w:style>
  <w:style w:type="character" w:customStyle="1" w:styleId="SSBookmark">
    <w:name w:val="SSBookmark"/>
    <w:rsid w:val="007227B0"/>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lny"/>
    <w:next w:val="Normlny"/>
    <w:rsid w:val="007227B0"/>
    <w:pPr>
      <w:spacing w:before="120" w:after="120" w:line="276" w:lineRule="auto"/>
      <w:jc w:val="right"/>
    </w:pPr>
    <w:rPr>
      <w:rFonts w:cs="Calibri"/>
      <w:b/>
      <w:sz w:val="72"/>
      <w:szCs w:val="72"/>
      <w:lang w:eastAsia="sk-SK"/>
    </w:rPr>
  </w:style>
  <w:style w:type="paragraph" w:customStyle="1" w:styleId="CoverHeading2">
    <w:name w:val="Cover Heading 2"/>
    <w:basedOn w:val="Normlny"/>
    <w:next w:val="Normlny"/>
    <w:rsid w:val="007227B0"/>
    <w:pPr>
      <w:spacing w:before="120" w:after="120" w:line="276" w:lineRule="auto"/>
      <w:jc w:val="right"/>
    </w:pPr>
    <w:rPr>
      <w:rFonts w:cs="Calibri"/>
      <w:color w:val="800000"/>
      <w:sz w:val="60"/>
      <w:szCs w:val="60"/>
      <w:lang w:eastAsia="sk-SK"/>
    </w:rPr>
  </w:style>
  <w:style w:type="paragraph" w:customStyle="1" w:styleId="CoverText1">
    <w:name w:val="Cover Text 1"/>
    <w:basedOn w:val="Normlny"/>
    <w:next w:val="Normlny"/>
    <w:rsid w:val="007227B0"/>
    <w:pPr>
      <w:spacing w:before="120" w:after="120" w:line="276" w:lineRule="auto"/>
      <w:jc w:val="right"/>
    </w:pPr>
    <w:rPr>
      <w:rFonts w:ascii="Liberation Sans Narrow" w:eastAsia="Liberation Sans Narrow" w:hAnsi="Liberation Sans Narrow" w:cs="Liberation Sans Narrow"/>
      <w:sz w:val="28"/>
      <w:szCs w:val="28"/>
      <w:lang w:eastAsia="sk-SK"/>
    </w:rPr>
  </w:style>
  <w:style w:type="paragraph" w:customStyle="1" w:styleId="CoverText2">
    <w:name w:val="Cover Text 2"/>
    <w:basedOn w:val="Normlny"/>
    <w:next w:val="Normlny"/>
    <w:rsid w:val="007227B0"/>
    <w:pPr>
      <w:spacing w:before="120" w:after="120" w:line="276" w:lineRule="auto"/>
      <w:jc w:val="right"/>
    </w:pPr>
    <w:rPr>
      <w:rFonts w:ascii="Liberation Sans Narrow" w:eastAsia="Liberation Sans Narrow" w:hAnsi="Liberation Sans Narrow" w:cs="Liberation Sans Narrow"/>
      <w:color w:val="7F7F7F"/>
      <w:sz w:val="20"/>
      <w:szCs w:val="20"/>
      <w:lang w:eastAsia="sk-SK"/>
    </w:rPr>
  </w:style>
  <w:style w:type="paragraph" w:styleId="Obsah5">
    <w:name w:val="toc 5"/>
    <w:basedOn w:val="Normlny"/>
    <w:next w:val="Normlny"/>
    <w:uiPriority w:val="39"/>
    <w:locked/>
    <w:rsid w:val="007227B0"/>
    <w:pPr>
      <w:spacing w:before="120" w:after="100" w:line="276" w:lineRule="auto"/>
      <w:ind w:left="880"/>
      <w:jc w:val="both"/>
    </w:pPr>
    <w:rPr>
      <w:rFonts w:cs="Calibri"/>
      <w:sz w:val="20"/>
      <w:szCs w:val="20"/>
      <w:lang w:eastAsia="sk-SK"/>
    </w:rPr>
  </w:style>
  <w:style w:type="paragraph" w:styleId="Obsah6">
    <w:name w:val="toc 6"/>
    <w:basedOn w:val="Normlny"/>
    <w:next w:val="Normlny"/>
    <w:uiPriority w:val="39"/>
    <w:locked/>
    <w:rsid w:val="007227B0"/>
    <w:pPr>
      <w:spacing w:before="120" w:after="100" w:line="276" w:lineRule="auto"/>
      <w:ind w:left="1100"/>
      <w:jc w:val="both"/>
    </w:pPr>
    <w:rPr>
      <w:rFonts w:cs="Calibri"/>
      <w:sz w:val="20"/>
      <w:szCs w:val="20"/>
      <w:lang w:eastAsia="sk-SK"/>
    </w:rPr>
  </w:style>
  <w:style w:type="paragraph" w:styleId="Obsah7">
    <w:name w:val="toc 7"/>
    <w:basedOn w:val="Normlny"/>
    <w:next w:val="Normlny"/>
    <w:uiPriority w:val="39"/>
    <w:locked/>
    <w:rsid w:val="007227B0"/>
    <w:pPr>
      <w:spacing w:before="120" w:after="100" w:line="276" w:lineRule="auto"/>
      <w:ind w:left="1320"/>
      <w:jc w:val="both"/>
    </w:pPr>
    <w:rPr>
      <w:rFonts w:cs="Calibri"/>
      <w:sz w:val="20"/>
      <w:szCs w:val="20"/>
      <w:lang w:eastAsia="sk-SK"/>
    </w:rPr>
  </w:style>
  <w:style w:type="paragraph" w:styleId="Obsah8">
    <w:name w:val="toc 8"/>
    <w:basedOn w:val="Normlny"/>
    <w:next w:val="Normlny"/>
    <w:uiPriority w:val="39"/>
    <w:locked/>
    <w:rsid w:val="007227B0"/>
    <w:pPr>
      <w:spacing w:before="120" w:after="100" w:line="276" w:lineRule="auto"/>
      <w:ind w:left="1540"/>
      <w:jc w:val="both"/>
    </w:pPr>
    <w:rPr>
      <w:rFonts w:cs="Calibri"/>
      <w:sz w:val="20"/>
      <w:szCs w:val="20"/>
      <w:lang w:eastAsia="sk-SK"/>
    </w:rPr>
  </w:style>
  <w:style w:type="paragraph" w:styleId="Obsah9">
    <w:name w:val="toc 9"/>
    <w:basedOn w:val="Normlny"/>
    <w:next w:val="Normlny"/>
    <w:uiPriority w:val="39"/>
    <w:locked/>
    <w:rsid w:val="007227B0"/>
    <w:pPr>
      <w:spacing w:before="120" w:after="100" w:line="276" w:lineRule="auto"/>
      <w:ind w:left="1760"/>
      <w:jc w:val="both"/>
    </w:pPr>
    <w:rPr>
      <w:rFonts w:cs="Calibri"/>
      <w:sz w:val="20"/>
      <w:szCs w:val="20"/>
      <w:lang w:eastAsia="sk-SK"/>
    </w:rPr>
  </w:style>
  <w:style w:type="paragraph" w:customStyle="1" w:styleId="Properties">
    <w:name w:val="Properties"/>
    <w:basedOn w:val="Normlny"/>
    <w:next w:val="Normlny"/>
    <w:rsid w:val="007227B0"/>
    <w:pPr>
      <w:spacing w:before="120" w:after="120" w:line="276" w:lineRule="auto"/>
      <w:jc w:val="right"/>
    </w:pPr>
    <w:rPr>
      <w:rFonts w:ascii="Times New Roman" w:eastAsia="Times New Roman" w:hAnsi="Times New Roman"/>
      <w:color w:val="5F5F5F"/>
      <w:sz w:val="20"/>
      <w:szCs w:val="20"/>
      <w:lang w:eastAsia="sk-SK"/>
    </w:rPr>
  </w:style>
  <w:style w:type="paragraph" w:customStyle="1" w:styleId="Notes">
    <w:name w:val="Note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DiagramImage">
    <w:name w:val="Diagram Image"/>
    <w:basedOn w:val="Normlny"/>
    <w:next w:val="Normlny"/>
    <w:rsid w:val="007227B0"/>
    <w:pPr>
      <w:spacing w:before="120" w:after="120" w:line="276" w:lineRule="auto"/>
      <w:jc w:val="center"/>
    </w:pPr>
    <w:rPr>
      <w:rFonts w:ascii="Times New Roman" w:eastAsia="Times New Roman" w:hAnsi="Times New Roman"/>
      <w:sz w:val="20"/>
      <w:szCs w:val="20"/>
      <w:lang w:eastAsia="sk-SK"/>
    </w:rPr>
  </w:style>
  <w:style w:type="paragraph" w:customStyle="1" w:styleId="DiagramLabel">
    <w:name w:val="Diagram Label"/>
    <w:basedOn w:val="Normlny"/>
    <w:next w:val="Normlny"/>
    <w:rsid w:val="007227B0"/>
    <w:pPr>
      <w:spacing w:before="120" w:after="120" w:line="276" w:lineRule="auto"/>
      <w:jc w:val="center"/>
    </w:pPr>
    <w:rPr>
      <w:rFonts w:ascii="Times New Roman" w:eastAsia="Times New Roman" w:hAnsi="Times New Roman"/>
      <w:sz w:val="16"/>
      <w:szCs w:val="16"/>
      <w:lang w:eastAsia="sk-SK"/>
    </w:rPr>
  </w:style>
  <w:style w:type="paragraph" w:customStyle="1" w:styleId="TableLabel">
    <w:name w:val="Table Label"/>
    <w:basedOn w:val="Normlny"/>
    <w:next w:val="Normlny"/>
    <w:rsid w:val="007227B0"/>
    <w:pPr>
      <w:spacing w:before="120" w:after="120" w:line="276" w:lineRule="auto"/>
      <w:jc w:val="both"/>
    </w:pPr>
    <w:rPr>
      <w:rFonts w:ascii="Times New Roman" w:eastAsia="Times New Roman" w:hAnsi="Times New Roman"/>
      <w:sz w:val="16"/>
      <w:szCs w:val="16"/>
      <w:lang w:eastAsia="sk-SK"/>
    </w:rPr>
  </w:style>
  <w:style w:type="paragraph" w:customStyle="1" w:styleId="TableHeading">
    <w:name w:val="Table Heading"/>
    <w:basedOn w:val="Normlny"/>
    <w:next w:val="Normlny"/>
    <w:rsid w:val="007227B0"/>
    <w:pPr>
      <w:spacing w:before="80" w:after="40" w:line="276" w:lineRule="auto"/>
      <w:ind w:left="90" w:right="90"/>
      <w:jc w:val="both"/>
    </w:pPr>
    <w:rPr>
      <w:rFonts w:ascii="Times New Roman" w:eastAsia="Times New Roman" w:hAnsi="Times New Roman"/>
      <w:b/>
      <w:sz w:val="18"/>
      <w:szCs w:val="18"/>
      <w:lang w:eastAsia="sk-SK"/>
    </w:rPr>
  </w:style>
  <w:style w:type="paragraph" w:customStyle="1" w:styleId="TableTitle0">
    <w:name w:val="Table Title 0"/>
    <w:basedOn w:val="Normlny"/>
    <w:next w:val="Normlny"/>
    <w:rsid w:val="007227B0"/>
    <w:pPr>
      <w:spacing w:before="120" w:after="120" w:line="276" w:lineRule="auto"/>
      <w:ind w:left="270" w:right="270"/>
      <w:jc w:val="both"/>
    </w:pPr>
    <w:rPr>
      <w:rFonts w:ascii="Times New Roman" w:eastAsia="Times New Roman" w:hAnsi="Times New Roman"/>
      <w:b/>
      <w:lang w:eastAsia="sk-SK"/>
    </w:rPr>
  </w:style>
  <w:style w:type="paragraph" w:customStyle="1" w:styleId="TableTitle1">
    <w:name w:val="Table Title 1"/>
    <w:basedOn w:val="Normlny"/>
    <w:next w:val="Normlny"/>
    <w:rsid w:val="007227B0"/>
    <w:pPr>
      <w:spacing w:before="80" w:after="80" w:line="276" w:lineRule="auto"/>
      <w:ind w:left="180" w:right="270"/>
      <w:jc w:val="both"/>
    </w:pPr>
    <w:rPr>
      <w:rFonts w:ascii="Times New Roman" w:eastAsia="Times New Roman" w:hAnsi="Times New Roman"/>
      <w:b/>
      <w:sz w:val="18"/>
      <w:szCs w:val="18"/>
      <w:u w:val="single" w:color="000000"/>
      <w:lang w:eastAsia="sk-SK"/>
    </w:rPr>
  </w:style>
  <w:style w:type="paragraph" w:customStyle="1" w:styleId="TableTitle2">
    <w:name w:val="Table Title 2"/>
    <w:basedOn w:val="Normlny"/>
    <w:next w:val="Normlny"/>
    <w:rsid w:val="007227B0"/>
    <w:pPr>
      <w:spacing w:before="120" w:after="120" w:line="276" w:lineRule="auto"/>
      <w:ind w:left="270" w:right="270"/>
      <w:jc w:val="both"/>
    </w:pPr>
    <w:rPr>
      <w:rFonts w:ascii="Times New Roman" w:eastAsia="Times New Roman" w:hAnsi="Times New Roman"/>
      <w:sz w:val="18"/>
      <w:szCs w:val="18"/>
      <w:u w:val="single" w:color="000000"/>
      <w:lang w:eastAsia="sk-SK"/>
    </w:rPr>
  </w:style>
  <w:style w:type="paragraph" w:customStyle="1" w:styleId="TableTextNormal">
    <w:name w:val="Table Text Normal"/>
    <w:basedOn w:val="Normlny"/>
    <w:next w:val="Normlny"/>
    <w:rsid w:val="007227B0"/>
    <w:pPr>
      <w:spacing w:before="20" w:after="20" w:line="276" w:lineRule="auto"/>
      <w:ind w:left="270" w:right="270"/>
      <w:jc w:val="both"/>
    </w:pPr>
    <w:rPr>
      <w:rFonts w:ascii="Times New Roman" w:eastAsia="Times New Roman" w:hAnsi="Times New Roman"/>
      <w:sz w:val="18"/>
      <w:szCs w:val="18"/>
      <w:lang w:eastAsia="sk-SK"/>
    </w:rPr>
  </w:style>
  <w:style w:type="paragraph" w:customStyle="1" w:styleId="TableTextLight">
    <w:name w:val="Table Text Light"/>
    <w:basedOn w:val="Normlny"/>
    <w:next w:val="Normlny"/>
    <w:rsid w:val="007227B0"/>
    <w:pPr>
      <w:spacing w:before="20" w:after="20" w:line="276" w:lineRule="auto"/>
      <w:ind w:left="270" w:right="270"/>
      <w:jc w:val="both"/>
    </w:pPr>
    <w:rPr>
      <w:rFonts w:ascii="Times New Roman" w:eastAsia="Times New Roman" w:hAnsi="Times New Roman"/>
      <w:color w:val="2F2F2F"/>
      <w:sz w:val="18"/>
      <w:szCs w:val="18"/>
      <w:lang w:eastAsia="sk-SK"/>
    </w:rPr>
  </w:style>
  <w:style w:type="paragraph" w:customStyle="1" w:styleId="TableTextBold">
    <w:name w:val="Table Text Bold"/>
    <w:basedOn w:val="Normlny"/>
    <w:next w:val="Normlny"/>
    <w:rsid w:val="007227B0"/>
    <w:pPr>
      <w:spacing w:before="20" w:after="20" w:line="276" w:lineRule="auto"/>
      <w:ind w:left="270" w:right="270"/>
      <w:jc w:val="both"/>
    </w:pPr>
    <w:rPr>
      <w:rFonts w:ascii="Times New Roman" w:eastAsia="Times New Roman" w:hAnsi="Times New Roman"/>
      <w:b/>
      <w:sz w:val="18"/>
      <w:szCs w:val="18"/>
      <w:lang w:eastAsia="sk-SK"/>
    </w:rPr>
  </w:style>
  <w:style w:type="paragraph" w:customStyle="1" w:styleId="CoverText3">
    <w:name w:val="Cover Text 3"/>
    <w:basedOn w:val="Normlny"/>
    <w:next w:val="Normlny"/>
    <w:rsid w:val="007227B0"/>
    <w:pPr>
      <w:spacing w:before="120" w:after="120" w:line="276" w:lineRule="auto"/>
      <w:jc w:val="right"/>
    </w:pPr>
    <w:rPr>
      <w:rFonts w:cs="Calibri"/>
      <w:b/>
      <w:color w:val="004080"/>
      <w:sz w:val="20"/>
      <w:szCs w:val="20"/>
      <w:lang w:eastAsia="sk-SK"/>
    </w:rPr>
  </w:style>
  <w:style w:type="paragraph" w:customStyle="1" w:styleId="TitleSmall">
    <w:name w:val="Title Small"/>
    <w:basedOn w:val="Normlny"/>
    <w:next w:val="Normlny"/>
    <w:rsid w:val="007227B0"/>
    <w:pPr>
      <w:spacing w:before="120" w:after="80" w:line="276" w:lineRule="auto"/>
      <w:jc w:val="both"/>
    </w:pPr>
    <w:rPr>
      <w:rFonts w:cs="Calibri"/>
      <w:b/>
      <w:i/>
      <w:color w:val="3F3F3F"/>
      <w:sz w:val="20"/>
      <w:szCs w:val="20"/>
      <w:lang w:eastAsia="sk-SK"/>
    </w:rPr>
  </w:style>
  <w:style w:type="paragraph" w:customStyle="1" w:styleId="TableTextCode">
    <w:name w:val="Table Text Code"/>
    <w:basedOn w:val="Normlny"/>
    <w:next w:val="Normlny"/>
    <w:rsid w:val="007227B0"/>
    <w:pPr>
      <w:spacing w:before="120" w:after="120" w:line="276" w:lineRule="auto"/>
      <w:ind w:left="90" w:right="90"/>
      <w:jc w:val="both"/>
    </w:pPr>
    <w:rPr>
      <w:rFonts w:ascii="Courier New" w:eastAsia="Courier New" w:hAnsi="Courier New" w:cs="Courier New"/>
      <w:sz w:val="16"/>
      <w:szCs w:val="16"/>
      <w:lang w:eastAsia="sk-SK"/>
    </w:rPr>
  </w:style>
  <w:style w:type="character" w:customStyle="1" w:styleId="Code">
    <w:name w:val="Code"/>
    <w:rsid w:val="007227B0"/>
    <w:rPr>
      <w:rFonts w:ascii="Courier New" w:eastAsia="Courier New" w:hAnsi="Courier New" w:cs="Courier New"/>
    </w:rPr>
  </w:style>
  <w:style w:type="paragraph" w:customStyle="1" w:styleId="Items">
    <w:name w:val="Item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TableHeadingLight">
    <w:name w:val="Table Heading Light"/>
    <w:basedOn w:val="Normlny"/>
    <w:next w:val="Normlny"/>
    <w:rsid w:val="007227B0"/>
    <w:pPr>
      <w:spacing w:before="80" w:after="40" w:line="276" w:lineRule="auto"/>
      <w:ind w:left="90" w:right="90"/>
      <w:jc w:val="both"/>
    </w:pPr>
    <w:rPr>
      <w:rFonts w:ascii="Times New Roman" w:eastAsia="Times New Roman" w:hAnsi="Times New Roman"/>
      <w:b/>
      <w:color w:val="4F4F4F"/>
      <w:sz w:val="18"/>
      <w:szCs w:val="18"/>
      <w:lang w:eastAsia="sk-SK"/>
    </w:rPr>
  </w:style>
  <w:style w:type="character" w:customStyle="1" w:styleId="TableFieldLabel">
    <w:name w:val="Table Field Label"/>
    <w:rsid w:val="007227B0"/>
    <w:rPr>
      <w:rFonts w:ascii="Times New Roman" w:eastAsia="Times New Roman" w:hAnsi="Times New Roman" w:cs="Times New Roman"/>
      <w:color w:val="6F6F6F"/>
    </w:rPr>
  </w:style>
  <w:style w:type="character" w:customStyle="1" w:styleId="AllCaps">
    <w:name w:val="All Caps"/>
    <w:rsid w:val="007227B0"/>
    <w:rPr>
      <w:caps/>
    </w:rPr>
  </w:style>
  <w:style w:type="paragraph" w:customStyle="1" w:styleId="DefaultStyle">
    <w:name w:val="Default Style"/>
    <w:basedOn w:val="Normlny"/>
    <w:next w:val="Normlny"/>
    <w:rsid w:val="007227B0"/>
    <w:pPr>
      <w:spacing w:before="120" w:after="120" w:line="276" w:lineRule="auto"/>
      <w:jc w:val="both"/>
    </w:pPr>
    <w:rPr>
      <w:rFonts w:ascii="Times New Roman" w:eastAsia="Times New Roman" w:hAnsi="Times New Roman"/>
      <w:color w:val="000000"/>
      <w:sz w:val="24"/>
      <w:szCs w:val="24"/>
      <w:lang w:eastAsia="sk-SK"/>
    </w:rPr>
  </w:style>
  <w:style w:type="paragraph" w:customStyle="1" w:styleId="TableContents">
    <w:name w:val="Table Contents"/>
    <w:basedOn w:val="Normlny"/>
    <w:rsid w:val="007227B0"/>
    <w:pPr>
      <w:spacing w:before="120" w:after="120" w:line="276" w:lineRule="auto"/>
      <w:jc w:val="both"/>
    </w:pPr>
    <w:rPr>
      <w:rFonts w:ascii="Arial" w:eastAsia="Arial" w:hAnsi="Arial" w:cs="Arial"/>
      <w:sz w:val="20"/>
      <w:szCs w:val="20"/>
      <w:lang w:eastAsia="sk-SK"/>
    </w:rPr>
  </w:style>
  <w:style w:type="paragraph" w:customStyle="1" w:styleId="Contents9">
    <w:name w:val="Contents 9"/>
    <w:basedOn w:val="Normlny"/>
    <w:rsid w:val="007227B0"/>
    <w:pPr>
      <w:spacing w:before="40" w:after="20" w:line="276" w:lineRule="auto"/>
      <w:ind w:left="1440" w:right="720"/>
    </w:pPr>
    <w:rPr>
      <w:rFonts w:ascii="Times New Roman" w:eastAsia="Times New Roman" w:hAnsi="Times New Roman"/>
      <w:color w:val="000000"/>
      <w:sz w:val="20"/>
      <w:szCs w:val="20"/>
      <w:lang w:eastAsia="sk-SK"/>
    </w:rPr>
  </w:style>
  <w:style w:type="paragraph" w:customStyle="1" w:styleId="Contents8">
    <w:name w:val="Contents 8"/>
    <w:basedOn w:val="Normlny"/>
    <w:rsid w:val="007227B0"/>
    <w:pPr>
      <w:spacing w:before="40" w:after="20" w:line="276" w:lineRule="auto"/>
      <w:ind w:left="1260" w:right="720"/>
    </w:pPr>
    <w:rPr>
      <w:rFonts w:ascii="Times New Roman" w:eastAsia="Times New Roman" w:hAnsi="Times New Roman"/>
      <w:color w:val="000000"/>
      <w:sz w:val="20"/>
      <w:szCs w:val="20"/>
      <w:lang w:eastAsia="sk-SK"/>
    </w:rPr>
  </w:style>
  <w:style w:type="paragraph" w:customStyle="1" w:styleId="Contents7">
    <w:name w:val="Contents 7"/>
    <w:basedOn w:val="Normlny"/>
    <w:rsid w:val="007227B0"/>
    <w:pPr>
      <w:spacing w:before="40" w:after="20" w:line="276" w:lineRule="auto"/>
      <w:ind w:left="1080" w:right="720"/>
    </w:pPr>
    <w:rPr>
      <w:rFonts w:ascii="Times New Roman" w:eastAsia="Times New Roman" w:hAnsi="Times New Roman"/>
      <w:color w:val="000000"/>
      <w:sz w:val="20"/>
      <w:szCs w:val="20"/>
      <w:lang w:eastAsia="sk-SK"/>
    </w:rPr>
  </w:style>
  <w:style w:type="paragraph" w:customStyle="1" w:styleId="Contents6">
    <w:name w:val="Contents 6"/>
    <w:basedOn w:val="Normlny"/>
    <w:rsid w:val="007227B0"/>
    <w:pPr>
      <w:spacing w:before="40" w:after="20" w:line="276" w:lineRule="auto"/>
      <w:ind w:left="900" w:right="720"/>
    </w:pPr>
    <w:rPr>
      <w:rFonts w:ascii="Times New Roman" w:eastAsia="Times New Roman" w:hAnsi="Times New Roman"/>
      <w:color w:val="000000"/>
      <w:sz w:val="20"/>
      <w:szCs w:val="20"/>
      <w:lang w:eastAsia="sk-SK"/>
    </w:rPr>
  </w:style>
  <w:style w:type="paragraph" w:customStyle="1" w:styleId="Contents5">
    <w:name w:val="Contents 5"/>
    <w:basedOn w:val="Normlny"/>
    <w:rsid w:val="007227B0"/>
    <w:pPr>
      <w:spacing w:before="40" w:after="20" w:line="276" w:lineRule="auto"/>
      <w:ind w:left="720" w:right="720"/>
    </w:pPr>
    <w:rPr>
      <w:rFonts w:ascii="Times New Roman" w:eastAsia="Times New Roman" w:hAnsi="Times New Roman"/>
      <w:color w:val="000000"/>
      <w:sz w:val="20"/>
      <w:szCs w:val="20"/>
      <w:lang w:eastAsia="sk-SK"/>
    </w:rPr>
  </w:style>
  <w:style w:type="paragraph" w:customStyle="1" w:styleId="Contents4">
    <w:name w:val="Contents 4"/>
    <w:basedOn w:val="Normlny"/>
    <w:rsid w:val="007227B0"/>
    <w:pPr>
      <w:spacing w:before="40" w:after="20" w:line="276" w:lineRule="auto"/>
      <w:ind w:left="540" w:right="720"/>
    </w:pPr>
    <w:rPr>
      <w:rFonts w:ascii="Times New Roman" w:eastAsia="Times New Roman" w:hAnsi="Times New Roman"/>
      <w:color w:val="000000"/>
      <w:sz w:val="20"/>
      <w:szCs w:val="20"/>
      <w:lang w:eastAsia="sk-SK"/>
    </w:rPr>
  </w:style>
  <w:style w:type="paragraph" w:customStyle="1" w:styleId="Contents3">
    <w:name w:val="Contents 3"/>
    <w:basedOn w:val="Normlny"/>
    <w:rsid w:val="007227B0"/>
    <w:pPr>
      <w:spacing w:before="40" w:after="20" w:line="276" w:lineRule="auto"/>
      <w:ind w:left="360" w:right="720"/>
    </w:pPr>
    <w:rPr>
      <w:rFonts w:ascii="Times New Roman" w:eastAsia="Times New Roman" w:hAnsi="Times New Roman"/>
      <w:color w:val="000000"/>
      <w:sz w:val="20"/>
      <w:szCs w:val="20"/>
      <w:lang w:eastAsia="sk-SK"/>
    </w:rPr>
  </w:style>
  <w:style w:type="paragraph" w:customStyle="1" w:styleId="Contents2">
    <w:name w:val="Contents 2"/>
    <w:basedOn w:val="Normlny"/>
    <w:rsid w:val="007227B0"/>
    <w:pPr>
      <w:spacing w:before="40" w:after="20" w:line="276" w:lineRule="auto"/>
      <w:ind w:left="180" w:right="720"/>
    </w:pPr>
    <w:rPr>
      <w:rFonts w:ascii="Times New Roman" w:eastAsia="Times New Roman" w:hAnsi="Times New Roman"/>
      <w:color w:val="000000"/>
      <w:sz w:val="20"/>
      <w:szCs w:val="20"/>
      <w:lang w:eastAsia="sk-SK"/>
    </w:rPr>
  </w:style>
  <w:style w:type="paragraph" w:customStyle="1" w:styleId="Contents1">
    <w:name w:val="Contents 1"/>
    <w:basedOn w:val="Normlny"/>
    <w:rsid w:val="007227B0"/>
    <w:pPr>
      <w:spacing w:before="120" w:after="40" w:line="276" w:lineRule="auto"/>
      <w:ind w:right="720"/>
    </w:pPr>
    <w:rPr>
      <w:rFonts w:ascii="Times New Roman" w:eastAsia="Times New Roman" w:hAnsi="Times New Roman"/>
      <w:b/>
      <w:color w:val="000000"/>
      <w:sz w:val="20"/>
      <w:szCs w:val="20"/>
      <w:lang w:eastAsia="sk-SK"/>
    </w:rPr>
  </w:style>
  <w:style w:type="paragraph" w:customStyle="1" w:styleId="ContentsHeading">
    <w:name w:val="Contents Heading"/>
    <w:basedOn w:val="Normlny"/>
    <w:rsid w:val="007227B0"/>
    <w:pPr>
      <w:keepNext/>
      <w:spacing w:before="240" w:after="80" w:line="276" w:lineRule="auto"/>
    </w:pPr>
    <w:rPr>
      <w:rFonts w:cs="Calibri"/>
      <w:b/>
      <w:color w:val="000000"/>
      <w:sz w:val="32"/>
      <w:szCs w:val="32"/>
      <w:lang w:eastAsia="sk-SK"/>
    </w:rPr>
  </w:style>
  <w:style w:type="paragraph" w:customStyle="1" w:styleId="Index">
    <w:name w:val="Index"/>
    <w:basedOn w:val="Normlny"/>
    <w:rsid w:val="007227B0"/>
    <w:pPr>
      <w:spacing w:before="120" w:after="120" w:line="276" w:lineRule="auto"/>
      <w:jc w:val="both"/>
    </w:pPr>
    <w:rPr>
      <w:rFonts w:ascii="Times New Roman" w:eastAsia="Times New Roman" w:hAnsi="Times New Roman"/>
      <w:sz w:val="20"/>
      <w:szCs w:val="20"/>
      <w:lang w:eastAsia="sk-SK"/>
    </w:rPr>
  </w:style>
  <w:style w:type="paragraph" w:styleId="Zoznam">
    <w:name w:val="List"/>
    <w:basedOn w:val="Normlny"/>
    <w:uiPriority w:val="99"/>
    <w:rsid w:val="007227B0"/>
    <w:pPr>
      <w:spacing w:before="120" w:after="120" w:line="276" w:lineRule="auto"/>
      <w:jc w:val="both"/>
    </w:pPr>
    <w:rPr>
      <w:rFonts w:ascii="Times New Roman" w:eastAsia="Times New Roman" w:hAnsi="Times New Roman"/>
      <w:sz w:val="20"/>
      <w:szCs w:val="20"/>
      <w:lang w:eastAsia="sk-SK"/>
    </w:rPr>
  </w:style>
  <w:style w:type="paragraph" w:customStyle="1" w:styleId="TextBody">
    <w:name w:val="Text Body"/>
    <w:basedOn w:val="Normlny"/>
    <w:rsid w:val="007227B0"/>
    <w:pPr>
      <w:spacing w:before="120" w:after="120" w:line="276" w:lineRule="auto"/>
      <w:jc w:val="both"/>
    </w:pPr>
    <w:rPr>
      <w:rFonts w:ascii="Arial" w:eastAsia="Arial" w:hAnsi="Arial" w:cs="Arial"/>
      <w:sz w:val="20"/>
      <w:szCs w:val="20"/>
      <w:lang w:eastAsia="sk-SK"/>
    </w:rPr>
  </w:style>
  <w:style w:type="paragraph" w:customStyle="1" w:styleId="Heading">
    <w:name w:val="Heading"/>
    <w:basedOn w:val="Normlny"/>
    <w:next w:val="TextBody"/>
    <w:qFormat/>
    <w:rsid w:val="007227B0"/>
    <w:pPr>
      <w:keepNext/>
      <w:spacing w:before="240" w:after="120" w:line="276" w:lineRule="auto"/>
      <w:jc w:val="both"/>
    </w:pPr>
    <w:rPr>
      <w:rFonts w:ascii="Arial" w:eastAsia="Arial" w:hAnsi="Arial" w:cs="Arial"/>
      <w:sz w:val="28"/>
      <w:szCs w:val="28"/>
      <w:lang w:eastAsia="sk-SK"/>
    </w:rPr>
  </w:style>
  <w:style w:type="character" w:customStyle="1" w:styleId="Heading1Char">
    <w:name w:val="Heading 1 Char"/>
    <w:rsid w:val="007227B0"/>
    <w:rPr>
      <w:rFonts w:ascii="Cambria" w:eastAsia="Cambria" w:hAnsi="Cambria" w:cs="Cambria"/>
      <w:color w:val="365F91"/>
      <w:sz w:val="32"/>
      <w:szCs w:val="32"/>
    </w:rPr>
  </w:style>
  <w:style w:type="character" w:customStyle="1" w:styleId="Heading2Char">
    <w:name w:val="Heading 2 Char"/>
    <w:rsid w:val="007227B0"/>
    <w:rPr>
      <w:rFonts w:ascii="Cambria" w:eastAsia="Cambria" w:hAnsi="Cambria" w:cs="Cambria"/>
      <w:color w:val="365F91"/>
      <w:sz w:val="26"/>
      <w:szCs w:val="26"/>
    </w:rPr>
  </w:style>
  <w:style w:type="character" w:customStyle="1" w:styleId="Heading3Char">
    <w:name w:val="Heading 3 Char"/>
    <w:rsid w:val="007227B0"/>
    <w:rPr>
      <w:rFonts w:ascii="Arial Narrow" w:eastAsia="Arial Narrow" w:hAnsi="Arial Narrow" w:cs="Arial Narrow"/>
      <w:b/>
      <w:sz w:val="24"/>
      <w:szCs w:val="24"/>
    </w:rPr>
  </w:style>
  <w:style w:type="character" w:customStyle="1" w:styleId="Heading4Char">
    <w:name w:val="Heading 4 Char"/>
    <w:rsid w:val="007227B0"/>
    <w:rPr>
      <w:rFonts w:ascii="Arial Narrow" w:eastAsia="Arial Narrow" w:hAnsi="Arial Narrow" w:cs="Arial Narrow"/>
      <w:b/>
      <w:sz w:val="24"/>
      <w:szCs w:val="24"/>
    </w:rPr>
  </w:style>
  <w:style w:type="character" w:customStyle="1" w:styleId="Heading5Char">
    <w:name w:val="Heading 5 Char"/>
    <w:rsid w:val="007227B0"/>
    <w:rPr>
      <w:rFonts w:ascii="Cambria" w:eastAsia="Cambria" w:hAnsi="Cambria" w:cs="Cambria"/>
      <w:color w:val="365F91"/>
      <w:sz w:val="20"/>
      <w:szCs w:val="20"/>
    </w:rPr>
  </w:style>
  <w:style w:type="character" w:customStyle="1" w:styleId="Heading6Char">
    <w:name w:val="Heading 6 Char"/>
    <w:rsid w:val="007227B0"/>
    <w:rPr>
      <w:rFonts w:ascii="Times New Roman" w:eastAsia="Times New Roman" w:hAnsi="Times New Roman" w:cs="Times New Roman"/>
      <w:sz w:val="22"/>
      <w:szCs w:val="22"/>
    </w:rPr>
  </w:style>
  <w:style w:type="character" w:customStyle="1" w:styleId="Heading7Char">
    <w:name w:val="Heading 7 Char"/>
    <w:rsid w:val="007227B0"/>
    <w:rPr>
      <w:rFonts w:ascii="Times New Roman" w:eastAsia="Times New Roman" w:hAnsi="Times New Roman" w:cs="Times New Roman"/>
      <w:sz w:val="22"/>
      <w:szCs w:val="22"/>
    </w:rPr>
  </w:style>
  <w:style w:type="character" w:customStyle="1" w:styleId="Heading8Char">
    <w:name w:val="Heading 8 Char"/>
    <w:rsid w:val="007227B0"/>
    <w:rPr>
      <w:rFonts w:ascii="Times New Roman" w:eastAsia="Times New Roman" w:hAnsi="Times New Roman" w:cs="Times New Roman"/>
      <w:sz w:val="22"/>
      <w:szCs w:val="22"/>
    </w:rPr>
  </w:style>
  <w:style w:type="character" w:customStyle="1" w:styleId="Heading9Char">
    <w:name w:val="Heading 9 Char"/>
    <w:rsid w:val="007227B0"/>
    <w:rPr>
      <w:rFonts w:ascii="Times New Roman" w:eastAsia="Times New Roman" w:hAnsi="Times New Roman" w:cs="Times New Roman"/>
      <w:sz w:val="22"/>
      <w:szCs w:val="22"/>
    </w:rPr>
  </w:style>
  <w:style w:type="character" w:customStyle="1" w:styleId="TitleChar">
    <w:name w:val="Title Char"/>
    <w:rsid w:val="007227B0"/>
    <w:rPr>
      <w:rFonts w:ascii="Cambria" w:eastAsia="Cambria" w:hAnsi="Cambria" w:cs="Cambria"/>
      <w:color w:val="17365D"/>
      <w:spacing w:val="5"/>
      <w:sz w:val="52"/>
      <w:szCs w:val="52"/>
    </w:rPr>
  </w:style>
  <w:style w:type="character" w:customStyle="1" w:styleId="SubtitleChar">
    <w:name w:val="Subtitle Char"/>
    <w:rsid w:val="007227B0"/>
    <w:rPr>
      <w:rFonts w:ascii="Cambria" w:eastAsia="Cambria" w:hAnsi="Cambria" w:cs="Cambria"/>
      <w:i/>
      <w:color w:val="4F81BD"/>
      <w:spacing w:val="15"/>
      <w:sz w:val="24"/>
      <w:szCs w:val="24"/>
    </w:rPr>
  </w:style>
  <w:style w:type="paragraph" w:customStyle="1" w:styleId="Normal-BoldItalic">
    <w:name w:val="Normal - BoldItalic"/>
    <w:basedOn w:val="Normlny"/>
    <w:next w:val="Obsah4"/>
    <w:rsid w:val="007227B0"/>
    <w:pPr>
      <w:spacing w:before="100" w:after="100" w:line="276" w:lineRule="auto"/>
      <w:jc w:val="both"/>
    </w:pPr>
    <w:rPr>
      <w:rFonts w:ascii="Arial" w:eastAsia="Arial" w:hAnsi="Arial" w:cs="Arial"/>
      <w:b/>
      <w:i/>
      <w:lang w:eastAsia="sk-SK"/>
    </w:rPr>
  </w:style>
  <w:style w:type="paragraph" w:customStyle="1" w:styleId="Normal-Italic">
    <w:name w:val="Normal - Italic"/>
    <w:basedOn w:val="Normlny"/>
    <w:next w:val="Obsah6"/>
    <w:rsid w:val="007227B0"/>
    <w:pPr>
      <w:spacing w:before="100" w:after="100" w:line="276" w:lineRule="auto"/>
      <w:jc w:val="both"/>
    </w:pPr>
    <w:rPr>
      <w:rFonts w:ascii="Arial" w:eastAsia="Arial" w:hAnsi="Arial" w:cs="Arial"/>
      <w:i/>
      <w:lang w:eastAsia="sk-SK"/>
    </w:rPr>
  </w:style>
  <w:style w:type="character" w:customStyle="1" w:styleId="QuoteChar">
    <w:name w:val="Quote Char"/>
    <w:rsid w:val="007227B0"/>
    <w:rPr>
      <w:rFonts w:ascii="Times New Roman" w:eastAsia="Times New Roman" w:hAnsi="Times New Roman" w:cs="Times New Roman"/>
      <w:i/>
      <w:color w:val="000000"/>
      <w:sz w:val="22"/>
      <w:szCs w:val="22"/>
    </w:rPr>
  </w:style>
  <w:style w:type="character" w:customStyle="1" w:styleId="IntenseQuoteChar">
    <w:name w:val="Intense Quote Char"/>
    <w:rsid w:val="007227B0"/>
    <w:rPr>
      <w:rFonts w:ascii="Times New Roman" w:eastAsia="Times New Roman" w:hAnsi="Times New Roman" w:cs="Times New Roman"/>
      <w:b/>
      <w:i/>
      <w:color w:val="4F81BD"/>
      <w:sz w:val="22"/>
      <w:szCs w:val="22"/>
    </w:rPr>
  </w:style>
  <w:style w:type="paragraph" w:customStyle="1" w:styleId="Normal-Bold">
    <w:name w:val="Normal - Bold"/>
    <w:basedOn w:val="Normlny"/>
    <w:next w:val="TableTitle0"/>
    <w:rsid w:val="007227B0"/>
    <w:pPr>
      <w:spacing w:before="100" w:after="100" w:line="276" w:lineRule="auto"/>
      <w:jc w:val="both"/>
    </w:pPr>
    <w:rPr>
      <w:rFonts w:ascii="Arial" w:eastAsia="Arial" w:hAnsi="Arial" w:cs="Arial"/>
      <w:b/>
      <w:lang w:eastAsia="sk-SK"/>
    </w:rPr>
  </w:style>
  <w:style w:type="character" w:customStyle="1" w:styleId="Normal-BoldChar">
    <w:name w:val="Normal - Bold Char"/>
    <w:rsid w:val="007227B0"/>
    <w:rPr>
      <w:rFonts w:ascii="Arial" w:eastAsia="Arial" w:hAnsi="Arial" w:cs="Arial"/>
      <w:b/>
    </w:rPr>
  </w:style>
  <w:style w:type="character" w:customStyle="1" w:styleId="Normal-ItalicChar">
    <w:name w:val="Normal - Italic Char"/>
    <w:rsid w:val="007227B0"/>
    <w:rPr>
      <w:rFonts w:ascii="Arial" w:eastAsia="Arial" w:hAnsi="Arial" w:cs="Arial"/>
      <w:i/>
    </w:rPr>
  </w:style>
  <w:style w:type="character" w:customStyle="1" w:styleId="Normal-BoldItalicChar">
    <w:name w:val="Normal - BoldItalic Char"/>
    <w:rsid w:val="007227B0"/>
    <w:rPr>
      <w:rFonts w:ascii="Arial" w:eastAsia="Arial" w:hAnsi="Arial" w:cs="Arial"/>
      <w:b/>
      <w:i/>
    </w:rPr>
  </w:style>
  <w:style w:type="character" w:customStyle="1" w:styleId="HeaderChar">
    <w:name w:val="Header Char"/>
    <w:rsid w:val="007227B0"/>
    <w:rPr>
      <w:rFonts w:ascii="Times New Roman" w:eastAsia="Times New Roman" w:hAnsi="Times New Roman" w:cs="Times New Roman"/>
      <w:sz w:val="22"/>
      <w:szCs w:val="22"/>
    </w:rPr>
  </w:style>
  <w:style w:type="character" w:customStyle="1" w:styleId="FooterChar">
    <w:name w:val="Footer Char"/>
    <w:rsid w:val="007227B0"/>
    <w:rPr>
      <w:rFonts w:ascii="Times New Roman" w:eastAsia="Times New Roman" w:hAnsi="Times New Roman" w:cs="Times New Roman"/>
      <w:sz w:val="22"/>
      <w:szCs w:val="22"/>
    </w:rPr>
  </w:style>
  <w:style w:type="paragraph" w:customStyle="1" w:styleId="HeaderFooter">
    <w:name w:val="Header Footer"/>
    <w:basedOn w:val="Normlny"/>
    <w:next w:val="TableTextCode"/>
    <w:rsid w:val="007227B0"/>
    <w:pPr>
      <w:spacing w:before="100" w:after="100" w:line="276" w:lineRule="auto"/>
      <w:jc w:val="both"/>
    </w:pPr>
    <w:rPr>
      <w:rFonts w:ascii="Arial Narrow" w:eastAsia="Arial Narrow" w:hAnsi="Arial Narrow" w:cs="Arial Narrow"/>
      <w:sz w:val="20"/>
      <w:szCs w:val="20"/>
      <w:lang w:eastAsia="sk-SK"/>
    </w:rPr>
  </w:style>
  <w:style w:type="paragraph" w:customStyle="1" w:styleId="Table-Normal">
    <w:name w:val="Table - Normal"/>
    <w:basedOn w:val="Normlny"/>
    <w:rsid w:val="007227B0"/>
    <w:pPr>
      <w:spacing w:before="100" w:after="100" w:line="276" w:lineRule="auto"/>
      <w:jc w:val="both"/>
    </w:pPr>
    <w:rPr>
      <w:rFonts w:ascii="Arial" w:eastAsia="Arial" w:hAnsi="Arial" w:cs="Arial"/>
      <w:lang w:eastAsia="sk-SK"/>
    </w:rPr>
  </w:style>
  <w:style w:type="character" w:customStyle="1" w:styleId="HeaderFooterChar">
    <w:name w:val="Header Footer Char"/>
    <w:rsid w:val="007227B0"/>
    <w:rPr>
      <w:rFonts w:ascii="Arial Narrow" w:eastAsia="Arial Narrow" w:hAnsi="Arial Narrow" w:cs="Arial Narrow"/>
      <w:sz w:val="20"/>
      <w:szCs w:val="20"/>
    </w:rPr>
  </w:style>
  <w:style w:type="paragraph" w:customStyle="1" w:styleId="Table-HeaderNormal">
    <w:name w:val="Table - Header Normal"/>
    <w:basedOn w:val="Normlny"/>
    <w:next w:val="TableHeadingLight"/>
    <w:rsid w:val="007227B0"/>
    <w:pPr>
      <w:spacing w:before="100" w:after="100" w:line="276" w:lineRule="auto"/>
      <w:jc w:val="both"/>
    </w:pPr>
    <w:rPr>
      <w:rFonts w:ascii="Arial" w:eastAsia="Arial" w:hAnsi="Arial" w:cs="Arial"/>
      <w:b/>
      <w:lang w:eastAsia="sk-SK"/>
    </w:rPr>
  </w:style>
  <w:style w:type="character" w:customStyle="1" w:styleId="Table-NormalChar">
    <w:name w:val="Table - Normal Char"/>
    <w:rsid w:val="007227B0"/>
    <w:rPr>
      <w:rFonts w:ascii="Arial" w:eastAsia="Arial" w:hAnsi="Arial" w:cs="Arial"/>
    </w:rPr>
  </w:style>
  <w:style w:type="paragraph" w:customStyle="1" w:styleId="Table-Narrow">
    <w:name w:val="Table - Narrow"/>
    <w:basedOn w:val="Normlny"/>
    <w:rsid w:val="007227B0"/>
    <w:pPr>
      <w:spacing w:before="100" w:after="100" w:line="276" w:lineRule="auto"/>
      <w:jc w:val="both"/>
    </w:pPr>
    <w:rPr>
      <w:rFonts w:ascii="Arial Narrow" w:eastAsia="Arial Narrow" w:hAnsi="Arial Narrow" w:cs="Arial Narrow"/>
      <w:lang w:eastAsia="sk-SK"/>
    </w:rPr>
  </w:style>
  <w:style w:type="character" w:customStyle="1" w:styleId="Table-HeaderNormalChar">
    <w:name w:val="Table - Header Normal Char"/>
    <w:rsid w:val="007227B0"/>
    <w:rPr>
      <w:rFonts w:ascii="Arial" w:eastAsia="Arial" w:hAnsi="Arial" w:cs="Arial"/>
      <w:b/>
    </w:rPr>
  </w:style>
  <w:style w:type="paragraph" w:customStyle="1" w:styleId="Table-HeaderNarrow">
    <w:name w:val="Table - Header Narrow"/>
    <w:basedOn w:val="Normlny"/>
    <w:next w:val="TableContents"/>
    <w:rsid w:val="007227B0"/>
    <w:pPr>
      <w:spacing w:before="100" w:after="100" w:line="276" w:lineRule="auto"/>
      <w:jc w:val="both"/>
    </w:pPr>
    <w:rPr>
      <w:rFonts w:ascii="Arial Narrow" w:eastAsia="Arial Narrow" w:hAnsi="Arial Narrow" w:cs="Arial Narrow"/>
      <w:b/>
      <w:lang w:eastAsia="sk-SK"/>
    </w:rPr>
  </w:style>
  <w:style w:type="character" w:customStyle="1" w:styleId="Table-NarrowChar">
    <w:name w:val="Table - Narrow Char"/>
    <w:rsid w:val="007227B0"/>
    <w:rPr>
      <w:rFonts w:ascii="Arial Narrow" w:eastAsia="Arial Narrow" w:hAnsi="Arial Narrow" w:cs="Arial Narrow"/>
    </w:rPr>
  </w:style>
  <w:style w:type="character" w:customStyle="1" w:styleId="Table-HeaderNarrowChar">
    <w:name w:val="Table - Header Narrow Char"/>
    <w:rsid w:val="007227B0"/>
    <w:rPr>
      <w:rFonts w:ascii="Arial Narrow" w:eastAsia="Arial Narrow" w:hAnsi="Arial Narrow" w:cs="Arial Narrow"/>
      <w:b/>
    </w:rPr>
  </w:style>
  <w:style w:type="paragraph" w:customStyle="1" w:styleId="NumberedList">
    <w:name w:val="Number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customStyle="1" w:styleId="BulletedList">
    <w:name w:val="Bullet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styleId="Nadpispoznmky">
    <w:name w:val="Note Heading"/>
    <w:basedOn w:val="Normlny"/>
    <w:next w:val="Normlny"/>
    <w:link w:val="NadpispoznmkyChar"/>
    <w:rsid w:val="007227B0"/>
    <w:pPr>
      <w:spacing w:before="120" w:after="120" w:line="276" w:lineRule="auto"/>
      <w:jc w:val="both"/>
    </w:pPr>
    <w:rPr>
      <w:rFonts w:ascii="Times New Roman" w:eastAsia="Times New Roman" w:hAnsi="Times New Roman"/>
      <w:color w:val="000000"/>
      <w:sz w:val="20"/>
      <w:szCs w:val="20"/>
      <w:lang w:eastAsia="sk-SK"/>
    </w:rPr>
  </w:style>
  <w:style w:type="character" w:customStyle="1" w:styleId="NadpispoznmkyChar">
    <w:name w:val="Nadpis poznámky Char"/>
    <w:link w:val="Nadpispoznmky"/>
    <w:rsid w:val="007227B0"/>
    <w:rPr>
      <w:rFonts w:ascii="Times New Roman" w:eastAsia="Times New Roman" w:hAnsi="Times New Roman"/>
      <w:color w:val="000000"/>
      <w:sz w:val="20"/>
      <w:szCs w:val="20"/>
    </w:rPr>
  </w:style>
  <w:style w:type="character" w:customStyle="1" w:styleId="Objecttype">
    <w:name w:val="Object type"/>
    <w:rsid w:val="007227B0"/>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rsid w:val="007227B0"/>
    <w:pPr>
      <w:spacing w:before="120" w:after="120" w:line="276" w:lineRule="auto"/>
      <w:jc w:val="both"/>
    </w:pPr>
    <w:rPr>
      <w:rFonts w:ascii="Times New Roman" w:eastAsia="Times New Roman" w:hAnsi="Times New Roman"/>
      <w:b/>
      <w:i/>
      <w:color w:val="0000A0"/>
      <w:sz w:val="20"/>
      <w:szCs w:val="20"/>
      <w:lang w:eastAsia="sk-SK"/>
    </w:rPr>
  </w:style>
  <w:style w:type="paragraph" w:customStyle="1" w:styleId="Normal1">
    <w:name w:val="Normal1"/>
    <w:basedOn w:val="Normlny"/>
    <w:rsid w:val="007227B0"/>
    <w:pPr>
      <w:spacing w:before="240" w:after="120" w:line="276" w:lineRule="auto"/>
      <w:jc w:val="both"/>
    </w:pPr>
    <w:rPr>
      <w:rFonts w:ascii="Arial" w:eastAsia="Arial" w:hAnsi="Arial" w:cs="Arial"/>
      <w:lang w:eastAsia="sk-SK"/>
    </w:rPr>
  </w:style>
  <w:style w:type="paragraph" w:customStyle="1" w:styleId="Normal2">
    <w:name w:val="Normal2"/>
    <w:basedOn w:val="Normlny"/>
    <w:rsid w:val="007227B0"/>
    <w:pPr>
      <w:spacing w:before="120" w:after="120" w:line="276" w:lineRule="auto"/>
      <w:jc w:val="both"/>
    </w:pPr>
    <w:rPr>
      <w:rFonts w:ascii="Arial" w:eastAsia="Arial" w:hAnsi="Arial" w:cs="Arial"/>
      <w:lang w:eastAsia="sk-SK"/>
    </w:rPr>
  </w:style>
  <w:style w:type="character" w:customStyle="1" w:styleId="Popis1">
    <w:name w:val="Popis1"/>
    <w:rsid w:val="007227B0"/>
    <w:rPr>
      <w:rFonts w:ascii="Arial Narrow" w:eastAsia="Arial Narrow" w:hAnsi="Arial Narrow" w:cs="Arial Narrow"/>
      <w:b/>
    </w:rPr>
  </w:style>
  <w:style w:type="paragraph" w:customStyle="1" w:styleId="BodyTextCharbheading3BodyText-Level2btbodytextt1t">
    <w:name w:val="Body TextCharbheading3Body Text - Level 2btbody textt1t"/>
    <w:basedOn w:val="Normlny"/>
    <w:next w:val="CoverText2"/>
    <w:rsid w:val="007227B0"/>
    <w:pPr>
      <w:spacing w:before="130" w:after="130" w:line="276" w:lineRule="auto"/>
      <w:jc w:val="both"/>
    </w:pPr>
    <w:rPr>
      <w:rFonts w:ascii="Times New Roman" w:eastAsia="Times New Roman" w:hAnsi="Times New Roman"/>
      <w:lang w:eastAsia="sk-SK"/>
    </w:rPr>
  </w:style>
  <w:style w:type="paragraph" w:customStyle="1" w:styleId="footnotetextStinkingStyles2Textpoznmkypodiarou007Po">
    <w:name w:val="footnote textStinking Styles2Text poznmky pod iarou 007Po"/>
    <w:basedOn w:val="Normlny"/>
    <w:rsid w:val="007227B0"/>
    <w:pPr>
      <w:spacing w:before="120" w:after="120" w:line="276" w:lineRule="auto"/>
      <w:jc w:val="both"/>
    </w:pPr>
    <w:rPr>
      <w:rFonts w:ascii="Arial Narrow" w:eastAsia="Arial Narrow" w:hAnsi="Arial Narrow" w:cs="Arial Narrow"/>
      <w:sz w:val="18"/>
      <w:szCs w:val="18"/>
      <w:lang w:eastAsia="sk-SK"/>
    </w:rPr>
  </w:style>
  <w:style w:type="character" w:customStyle="1" w:styleId="CommentTextChar">
    <w:name w:val="Comment Text Char"/>
    <w:rsid w:val="007227B0"/>
    <w:rPr>
      <w:rFonts w:ascii="Times New Roman" w:eastAsia="Times New Roman" w:hAnsi="Times New Roman" w:cs="Times New Roman"/>
    </w:rPr>
  </w:style>
  <w:style w:type="character" w:customStyle="1" w:styleId="BodyTextChar2CharChar2bChar2heading3Char2BodyText-L">
    <w:name w:val="Body Text Char2Char Char2b Char2heading3 Char2Body Text - L"/>
    <w:rsid w:val="007227B0"/>
    <w:rPr>
      <w:rFonts w:ascii="Times New Roman" w:eastAsia="Times New Roman" w:hAnsi="Times New Roman" w:cs="Times New Roman"/>
      <w:sz w:val="22"/>
      <w:szCs w:val="22"/>
    </w:rPr>
  </w:style>
  <w:style w:type="character" w:customStyle="1" w:styleId="Heading2Char1">
    <w:name w:val="Heading 2 Char1"/>
    <w:rsid w:val="007227B0"/>
    <w:rPr>
      <w:rFonts w:ascii="Arial Narrow" w:eastAsia="Arial Narrow" w:hAnsi="Arial Narrow" w:cs="Arial Narrow"/>
      <w:b/>
      <w:sz w:val="28"/>
      <w:szCs w:val="28"/>
    </w:rPr>
  </w:style>
  <w:style w:type="character" w:customStyle="1" w:styleId="Heading1Char1">
    <w:name w:val="Heading 1 Char1"/>
    <w:rsid w:val="007227B0"/>
    <w:rPr>
      <w:rFonts w:ascii="Arial Narrow" w:eastAsia="Arial Narrow" w:hAnsi="Arial Narrow" w:cs="Arial Narrow"/>
      <w:b/>
      <w:sz w:val="32"/>
      <w:szCs w:val="32"/>
    </w:rPr>
  </w:style>
  <w:style w:type="character" w:customStyle="1" w:styleId="Heading5Char1">
    <w:name w:val="Heading 5 Char1"/>
    <w:aliases w:val="H5 Char1,V_Head5 Char1,DOC_Head5 Char1,h5 Char1"/>
    <w:rsid w:val="007227B0"/>
    <w:rPr>
      <w:rFonts w:ascii="Arial Narrow" w:eastAsia="Arial Narrow" w:hAnsi="Arial Narrow" w:cs="Arial Narrow"/>
      <w:b/>
      <w:sz w:val="24"/>
      <w:szCs w:val="24"/>
    </w:rPr>
  </w:style>
  <w:style w:type="character" w:customStyle="1" w:styleId="Heading4Char1">
    <w:name w:val="Heading 4 Char1"/>
    <w:aliases w:val="H4 Char1,V_Head4 Char1,DOC_Head4 Char1,Nadpis 4T Char1,Podkapitola3 Char1,Aufgabe Char1"/>
    <w:rsid w:val="007227B0"/>
    <w:rPr>
      <w:rFonts w:ascii="Times New Roman" w:eastAsia="Times New Roman" w:hAnsi="Times New Roman" w:cs="Times New Roman"/>
      <w:b/>
      <w:i/>
      <w:sz w:val="24"/>
      <w:szCs w:val="24"/>
    </w:rPr>
  </w:style>
  <w:style w:type="character" w:customStyle="1" w:styleId="Heading3Char1">
    <w:name w:val="Heading 3 Char1"/>
    <w:aliases w:val="H3 Char1,Nadpis_3_úroveň Char1,Záhlaví 3 Char1,V_Head3 Char1,V_Head31 Char1,V_Head32 Char1,Podkapitola2 Char1,ASAPHeading 3 Char1,Sub Paragraph Char1,Podkapitola21 Char1,h3 Char1,Appendix Char1"/>
    <w:rsid w:val="007227B0"/>
    <w:rPr>
      <w:rFonts w:ascii="Times New Roman" w:eastAsia="Times New Roman" w:hAnsi="Times New Roman" w:cs="Times New Roman"/>
      <w:b/>
      <w:sz w:val="24"/>
      <w:szCs w:val="24"/>
    </w:rPr>
  </w:style>
  <w:style w:type="character" w:customStyle="1" w:styleId="FooterChar1">
    <w:name w:val="Footer Char1"/>
    <w:rsid w:val="007227B0"/>
    <w:rPr>
      <w:rFonts w:ascii="Times New Roman" w:eastAsia="Times New Roman" w:hAnsi="Times New Roman" w:cs="Times New Roman"/>
      <w:sz w:val="18"/>
      <w:szCs w:val="18"/>
    </w:rPr>
  </w:style>
  <w:style w:type="character" w:customStyle="1" w:styleId="HeaderChar1">
    <w:name w:val="Header Char1"/>
    <w:rsid w:val="007227B0"/>
    <w:rPr>
      <w:rFonts w:ascii="Times New Roman" w:eastAsia="Times New Roman" w:hAnsi="Times New Roman" w:cs="Times New Roman"/>
      <w:i/>
      <w:sz w:val="18"/>
      <w:szCs w:val="18"/>
    </w:rPr>
  </w:style>
  <w:style w:type="character" w:customStyle="1" w:styleId="FootnoteTextCharStinkingStyles2CharTextpoznmkypodiar">
    <w:name w:val="Footnote Text CharStinking Styles2 CharText poznmky pod iar"/>
    <w:rsid w:val="007227B0"/>
    <w:rPr>
      <w:rFonts w:ascii="Times New Roman" w:eastAsia="Times New Roman" w:hAnsi="Times New Roman" w:cs="Times New Roman"/>
      <w:sz w:val="18"/>
      <w:szCs w:val="18"/>
    </w:rPr>
  </w:style>
  <w:style w:type="character" w:customStyle="1" w:styleId="BodyTextIndentChar">
    <w:name w:val="Body Text Indent Char"/>
    <w:rsid w:val="007227B0"/>
    <w:rPr>
      <w:rFonts w:ascii="Times New Roman" w:eastAsia="Times New Roman" w:hAnsi="Times New Roman" w:cs="Times New Roman"/>
      <w:sz w:val="22"/>
      <w:szCs w:val="22"/>
    </w:rPr>
  </w:style>
  <w:style w:type="character" w:customStyle="1" w:styleId="SignatureChar">
    <w:name w:val="Signature Char"/>
    <w:rsid w:val="007227B0"/>
    <w:rPr>
      <w:rFonts w:ascii="Times New Roman" w:eastAsia="Times New Roman" w:hAnsi="Times New Roman" w:cs="Times New Roman"/>
      <w:sz w:val="22"/>
      <w:szCs w:val="22"/>
    </w:rPr>
  </w:style>
  <w:style w:type="character" w:customStyle="1" w:styleId="AppendixHeading3CharChar">
    <w:name w:val="Appendix Heading 3 Char Char"/>
    <w:rsid w:val="007227B0"/>
    <w:rPr>
      <w:rFonts w:ascii="Times New Roman" w:eastAsia="Times New Roman" w:hAnsi="Times New Roman" w:cs="Times New Roman"/>
      <w:b/>
      <w:sz w:val="24"/>
      <w:szCs w:val="24"/>
    </w:rPr>
  </w:style>
  <w:style w:type="character" w:customStyle="1" w:styleId="BodyText3Char">
    <w:name w:val="Body Text 3 Char"/>
    <w:rsid w:val="007227B0"/>
    <w:rPr>
      <w:rFonts w:ascii="Times New Roman" w:eastAsia="Times New Roman" w:hAnsi="Times New Roman" w:cs="Times New Roman"/>
      <w:sz w:val="16"/>
      <w:szCs w:val="16"/>
    </w:rPr>
  </w:style>
  <w:style w:type="character" w:customStyle="1" w:styleId="BalloonTextChar1">
    <w:name w:val="Balloon Text Char1"/>
    <w:rsid w:val="007227B0"/>
    <w:rPr>
      <w:rFonts w:ascii="Tahoma" w:eastAsia="Tahoma" w:hAnsi="Tahoma" w:cs="Tahoma"/>
      <w:sz w:val="16"/>
      <w:szCs w:val="16"/>
    </w:rPr>
  </w:style>
  <w:style w:type="character" w:customStyle="1" w:styleId="BodyTextCharCharCharbCharheading3CharBodyText-Level">
    <w:name w:val="Body Text CharChar Charb Charheading3 CharBody Text - Level"/>
    <w:rsid w:val="007227B0"/>
    <w:rPr>
      <w:rFonts w:ascii="Times New Roman" w:eastAsia="Times New Roman" w:hAnsi="Times New Roman" w:cs="Times New Roman"/>
      <w:sz w:val="20"/>
      <w:szCs w:val="20"/>
    </w:rPr>
  </w:style>
  <w:style w:type="character" w:customStyle="1" w:styleId="BalloonTextChar">
    <w:name w:val="Balloon Text Char"/>
    <w:rsid w:val="007227B0"/>
    <w:rPr>
      <w:rFonts w:ascii="Segoe UI" w:eastAsia="Segoe UI" w:hAnsi="Segoe UI" w:cs="Segoe UI"/>
      <w:sz w:val="18"/>
      <w:szCs w:val="18"/>
    </w:rPr>
  </w:style>
  <w:style w:type="character" w:customStyle="1" w:styleId="CommentSubjectChar">
    <w:name w:val="Comment Subject Char"/>
    <w:rsid w:val="007227B0"/>
    <w:rPr>
      <w:rFonts w:ascii="Times New Roman" w:eastAsia="Times New Roman" w:hAnsi="Times New Roman" w:cs="Times New Roman"/>
      <w:b/>
    </w:rPr>
  </w:style>
  <w:style w:type="paragraph" w:customStyle="1" w:styleId="AppendixHeading1">
    <w:name w:val="Appendix Heading 1"/>
    <w:basedOn w:val="Normlny"/>
    <w:next w:val="Nadpis4"/>
    <w:rsid w:val="007227B0"/>
    <w:pPr>
      <w:keepNext/>
      <w:keepLines/>
      <w:spacing w:before="480" w:after="240" w:line="276" w:lineRule="auto"/>
      <w:ind w:hanging="964"/>
      <w:jc w:val="both"/>
    </w:pPr>
    <w:rPr>
      <w:rFonts w:ascii="Cambria" w:eastAsia="Cambria" w:hAnsi="Cambria" w:cs="Cambria"/>
      <w:b/>
      <w:color w:val="4F81BD"/>
      <w:sz w:val="28"/>
      <w:szCs w:val="28"/>
      <w:lang w:eastAsia="sk-SK"/>
    </w:rPr>
  </w:style>
  <w:style w:type="character" w:customStyle="1" w:styleId="BodyTextChar1CharChar1bChar1heading3Char1BodyText-L">
    <w:name w:val="Body Text Char1Char Char1b Char1heading3 Char1Body Text - L"/>
    <w:rsid w:val="007227B0"/>
    <w:rPr>
      <w:rFonts w:ascii="Times New Roman" w:eastAsia="Times New Roman" w:hAnsi="Times New Roman" w:cs="Times New Roman"/>
    </w:rPr>
  </w:style>
  <w:style w:type="character" w:customStyle="1" w:styleId="ListBulletChar">
    <w:name w:val="List Bullet Char"/>
    <w:rsid w:val="007227B0"/>
    <w:rPr>
      <w:rFonts w:ascii="Times New Roman" w:eastAsia="Times New Roman" w:hAnsi="Times New Roman" w:cs="Times New Roman"/>
      <w:sz w:val="22"/>
      <w:szCs w:val="22"/>
    </w:rPr>
  </w:style>
  <w:style w:type="character" w:customStyle="1" w:styleId="CommentTextChar1">
    <w:name w:val="Comment Text Char1"/>
    <w:rsid w:val="007227B0"/>
    <w:rPr>
      <w:rFonts w:ascii="Times New Roman" w:eastAsia="Times New Roman" w:hAnsi="Times New Roman" w:cs="Times New Roman"/>
      <w:sz w:val="20"/>
      <w:szCs w:val="20"/>
    </w:rPr>
  </w:style>
  <w:style w:type="character" w:customStyle="1" w:styleId="CommentSubjectChar1">
    <w:name w:val="Comment Subject Char1"/>
    <w:rsid w:val="007227B0"/>
    <w:rPr>
      <w:rFonts w:ascii="Times New Roman" w:eastAsia="Times New Roman" w:hAnsi="Times New Roman" w:cs="Times New Roman"/>
      <w:b/>
      <w:sz w:val="20"/>
      <w:szCs w:val="20"/>
    </w:rPr>
  </w:style>
  <w:style w:type="paragraph" w:styleId="Prvzarkazkladnhotextu">
    <w:name w:val="Body Text First Indent"/>
    <w:basedOn w:val="Normlny"/>
    <w:link w:val="PrvzarkazkladnhotextuChar"/>
    <w:rsid w:val="007227B0"/>
    <w:pPr>
      <w:spacing w:before="120" w:after="120" w:line="276" w:lineRule="auto"/>
      <w:ind w:firstLine="210"/>
      <w:jc w:val="both"/>
    </w:pPr>
    <w:rPr>
      <w:rFonts w:ascii="Arial Narrow" w:eastAsia="Arial Narrow" w:hAnsi="Arial Narrow" w:cs="Arial Narrow"/>
      <w:sz w:val="20"/>
      <w:szCs w:val="20"/>
      <w:lang w:eastAsia="sk-SK"/>
    </w:rPr>
  </w:style>
  <w:style w:type="character" w:customStyle="1" w:styleId="PrvzarkazkladnhotextuChar">
    <w:name w:val="Prvá zarážka základného textu Char"/>
    <w:link w:val="Prvzarkazkladnhotextu"/>
    <w:rsid w:val="007227B0"/>
    <w:rPr>
      <w:rFonts w:ascii="Arial Narrow" w:eastAsia="Arial Narrow" w:hAnsi="Arial Narrow" w:cs="Arial Narrow"/>
      <w:sz w:val="20"/>
      <w:szCs w:val="20"/>
      <w:lang w:eastAsia="cs-CZ"/>
    </w:rPr>
  </w:style>
  <w:style w:type="character" w:customStyle="1" w:styleId="BodyTextFirstIndentChar">
    <w:name w:val="Body Text First Indent Char"/>
    <w:rsid w:val="007227B0"/>
    <w:rPr>
      <w:rFonts w:ascii="Times New Roman" w:eastAsia="Times New Roman" w:hAnsi="Times New Roman" w:cs="Times New Roman"/>
      <w:sz w:val="22"/>
      <w:szCs w:val="22"/>
    </w:rPr>
  </w:style>
  <w:style w:type="character" w:customStyle="1" w:styleId="BodyTextFirstIndentChar1">
    <w:name w:val="Body Text First Indent Char1"/>
    <w:rsid w:val="007227B0"/>
    <w:rPr>
      <w:rFonts w:ascii="Times New Roman" w:eastAsia="Times New Roman" w:hAnsi="Times New Roman" w:cs="Times New Roman"/>
      <w:sz w:val="22"/>
      <w:szCs w:val="22"/>
    </w:rPr>
  </w:style>
  <w:style w:type="paragraph" w:styleId="truktradokumentu">
    <w:name w:val="Document Map"/>
    <w:basedOn w:val="Normlny"/>
    <w:next w:val="BulletedList"/>
    <w:link w:val="truktradokumentuChar"/>
    <w:rsid w:val="007227B0"/>
    <w:pPr>
      <w:spacing w:before="120" w:after="120" w:line="276" w:lineRule="auto"/>
      <w:jc w:val="both"/>
    </w:pPr>
    <w:rPr>
      <w:rFonts w:ascii="Tahoma" w:eastAsia="Tahoma" w:hAnsi="Tahoma" w:cs="Tahoma"/>
      <w:sz w:val="16"/>
      <w:szCs w:val="16"/>
      <w:lang w:eastAsia="sk-SK"/>
    </w:rPr>
  </w:style>
  <w:style w:type="character" w:customStyle="1" w:styleId="truktradokumentuChar">
    <w:name w:val="Štruktúra dokumentu Char"/>
    <w:link w:val="truktradokumentu"/>
    <w:rsid w:val="007227B0"/>
    <w:rPr>
      <w:rFonts w:ascii="Tahoma" w:eastAsia="Tahoma" w:hAnsi="Tahoma" w:cs="Tahoma"/>
      <w:sz w:val="16"/>
      <w:szCs w:val="16"/>
    </w:rPr>
  </w:style>
  <w:style w:type="character" w:customStyle="1" w:styleId="DocumentMapChar">
    <w:name w:val="Document Map Char"/>
    <w:rsid w:val="007227B0"/>
    <w:rPr>
      <w:rFonts w:ascii="Tahoma" w:eastAsia="Tahoma" w:hAnsi="Tahoma" w:cs="Tahoma"/>
      <w:sz w:val="16"/>
      <w:szCs w:val="16"/>
    </w:rPr>
  </w:style>
  <w:style w:type="character" w:customStyle="1" w:styleId="DocumentMapChar1">
    <w:name w:val="Document Map Char1"/>
    <w:rsid w:val="007227B0"/>
    <w:rPr>
      <w:rFonts w:ascii="Tahoma" w:eastAsia="Tahoma" w:hAnsi="Tahoma" w:cs="Tahoma"/>
      <w:sz w:val="16"/>
      <w:szCs w:val="16"/>
    </w:rPr>
  </w:style>
  <w:style w:type="paragraph" w:customStyle="1" w:styleId="BodyTextNew">
    <w:name w:val="Body Text New"/>
    <w:basedOn w:val="Normlny"/>
    <w:next w:val="Zkladntext2"/>
    <w:rsid w:val="007227B0"/>
    <w:pPr>
      <w:spacing w:before="130" w:after="130" w:line="276" w:lineRule="auto"/>
      <w:ind w:left="357"/>
      <w:jc w:val="both"/>
    </w:pPr>
    <w:rPr>
      <w:rFonts w:ascii="Arial Narrow" w:eastAsia="Arial Narrow" w:hAnsi="Arial Narrow" w:cs="Arial Narrow"/>
      <w:sz w:val="20"/>
      <w:szCs w:val="20"/>
      <w:lang w:eastAsia="sk-SK"/>
    </w:rPr>
  </w:style>
  <w:style w:type="paragraph" w:customStyle="1" w:styleId="BodyTextTable">
    <w:name w:val="Body Text Table"/>
    <w:basedOn w:val="Normlny"/>
    <w:next w:val="Zkladntext3"/>
    <w:rsid w:val="007227B0"/>
    <w:pPr>
      <w:spacing w:before="130" w:after="130" w:line="276" w:lineRule="auto"/>
      <w:jc w:val="both"/>
    </w:pPr>
    <w:rPr>
      <w:rFonts w:ascii="Arial Narrow" w:eastAsia="Arial Narrow" w:hAnsi="Arial Narrow" w:cs="Arial Narrow"/>
      <w:sz w:val="20"/>
      <w:szCs w:val="20"/>
      <w:lang w:eastAsia="sk-SK"/>
    </w:rPr>
  </w:style>
  <w:style w:type="paragraph" w:customStyle="1" w:styleId="BodyTextTableBold">
    <w:name w:val="Body Text Table Bold"/>
    <w:basedOn w:val="Normlny"/>
    <w:next w:val="Nadpispoznmky"/>
    <w:rsid w:val="007227B0"/>
    <w:pPr>
      <w:spacing w:before="130" w:after="130" w:line="276" w:lineRule="auto"/>
      <w:jc w:val="both"/>
    </w:pPr>
    <w:rPr>
      <w:rFonts w:ascii="Arial Narrow" w:eastAsia="Arial Narrow" w:hAnsi="Arial Narrow" w:cs="Arial Narrow"/>
      <w:b/>
      <w:sz w:val="20"/>
      <w:szCs w:val="20"/>
      <w:lang w:eastAsia="sk-SK"/>
    </w:rPr>
  </w:style>
  <w:style w:type="character" w:customStyle="1" w:styleId="EndnoteTextChar">
    <w:name w:val="Endnote Text Char"/>
    <w:rsid w:val="007227B0"/>
    <w:rPr>
      <w:rFonts w:ascii="Times New Roman" w:eastAsia="Times New Roman" w:hAnsi="Times New Roman" w:cs="Times New Roman"/>
    </w:rPr>
  </w:style>
  <w:style w:type="paragraph" w:styleId="Textvysvetlivky">
    <w:name w:val="endnote text"/>
    <w:basedOn w:val="Normlny"/>
    <w:next w:val="Normal2"/>
    <w:link w:val="TextvysvetlivkyChar"/>
    <w:rsid w:val="007227B0"/>
    <w:pPr>
      <w:spacing w:before="120" w:after="120" w:line="276" w:lineRule="auto"/>
      <w:jc w:val="both"/>
    </w:pPr>
    <w:rPr>
      <w:rFonts w:ascii="Arial Narrow" w:eastAsia="Arial Narrow" w:hAnsi="Arial Narrow" w:cs="Arial Narrow"/>
      <w:sz w:val="20"/>
      <w:szCs w:val="20"/>
      <w:lang w:eastAsia="sk-SK"/>
    </w:rPr>
  </w:style>
  <w:style w:type="character" w:customStyle="1" w:styleId="TextvysvetlivkyChar">
    <w:name w:val="Text vysvetlivky Char"/>
    <w:link w:val="Textvysvetlivky"/>
    <w:rsid w:val="007227B0"/>
    <w:rPr>
      <w:rFonts w:ascii="Arial Narrow" w:eastAsia="Arial Narrow" w:hAnsi="Arial Narrow" w:cs="Arial Narrow"/>
      <w:sz w:val="20"/>
      <w:szCs w:val="20"/>
    </w:rPr>
  </w:style>
  <w:style w:type="character" w:customStyle="1" w:styleId="EndnoteTextChar1">
    <w:name w:val="Endnote Text Char1"/>
    <w:rsid w:val="007227B0"/>
    <w:rPr>
      <w:rFonts w:ascii="Times New Roman" w:eastAsia="Times New Roman" w:hAnsi="Times New Roman" w:cs="Times New Roman"/>
    </w:rPr>
  </w:style>
  <w:style w:type="paragraph" w:customStyle="1" w:styleId="Tabukatext">
    <w:name w:val="Tabuka text"/>
    <w:basedOn w:val="Normlny"/>
    <w:next w:val="footnotetextStinkingStyles2Textpoznmkypodiarou007Po"/>
    <w:rsid w:val="007227B0"/>
    <w:pPr>
      <w:spacing w:before="60" w:after="60" w:line="276" w:lineRule="auto"/>
      <w:jc w:val="both"/>
    </w:pPr>
    <w:rPr>
      <w:rFonts w:cs="Calibri"/>
      <w:sz w:val="20"/>
      <w:szCs w:val="20"/>
      <w:lang w:eastAsia="sk-SK"/>
    </w:rPr>
  </w:style>
  <w:style w:type="paragraph" w:customStyle="1" w:styleId="Tabukazhlavie">
    <w:name w:val="Tabuka zhlavie"/>
    <w:basedOn w:val="Normlny"/>
    <w:next w:val="footnotetextStinkingStyles2Textpoznmkypodiarou007Po"/>
    <w:rsid w:val="007227B0"/>
    <w:pPr>
      <w:keepNext/>
      <w:spacing w:before="60" w:after="60" w:line="276" w:lineRule="auto"/>
      <w:jc w:val="both"/>
    </w:pPr>
    <w:rPr>
      <w:rFonts w:cs="Calibri"/>
      <w:b/>
      <w:sz w:val="20"/>
      <w:szCs w:val="20"/>
      <w:lang w:eastAsia="sk-SK"/>
    </w:rPr>
  </w:style>
  <w:style w:type="paragraph" w:customStyle="1" w:styleId="NormalWeb">
    <w:name w:val="Normal Web"/>
    <w:basedOn w:val="Normlny"/>
    <w:next w:val="Zarkazkladnhotextu"/>
    <w:rsid w:val="007227B0"/>
    <w:pPr>
      <w:spacing w:before="100" w:after="100" w:line="276" w:lineRule="auto"/>
      <w:jc w:val="both"/>
    </w:pPr>
    <w:rPr>
      <w:rFonts w:ascii="Arial Narrow" w:eastAsia="Arial Narrow" w:hAnsi="Arial Narrow" w:cs="Arial Narrow"/>
      <w:sz w:val="24"/>
      <w:szCs w:val="24"/>
      <w:lang w:eastAsia="sk-SK"/>
    </w:rPr>
  </w:style>
  <w:style w:type="character" w:customStyle="1" w:styleId="NormalChar">
    <w:name w:val="Normal Char"/>
    <w:rsid w:val="007227B0"/>
    <w:rPr>
      <w:rFonts w:ascii="Arial" w:eastAsia="Arial" w:hAnsi="Arial" w:cs="Arial"/>
      <w:sz w:val="22"/>
      <w:szCs w:val="22"/>
    </w:rPr>
  </w:style>
  <w:style w:type="paragraph" w:customStyle="1" w:styleId="Odrazka">
    <w:name w:val="Odrazka"/>
    <w:basedOn w:val="Normlny"/>
    <w:next w:val="Podpis"/>
    <w:rsid w:val="007227B0"/>
    <w:pPr>
      <w:spacing w:before="120" w:after="120" w:line="276" w:lineRule="auto"/>
      <w:contextualSpacing/>
      <w:jc w:val="both"/>
    </w:pPr>
    <w:rPr>
      <w:rFonts w:ascii="Arial" w:eastAsia="Arial" w:hAnsi="Arial" w:cs="Arial"/>
      <w:sz w:val="20"/>
      <w:szCs w:val="20"/>
      <w:lang w:eastAsia="sk-SK"/>
    </w:rPr>
  </w:style>
  <w:style w:type="character" w:customStyle="1" w:styleId="OdrazkaChar1">
    <w:name w:val="Odrazka Char1"/>
    <w:rsid w:val="007227B0"/>
    <w:rPr>
      <w:rFonts w:ascii="Arial" w:eastAsia="Arial" w:hAnsi="Arial" w:cs="Arial"/>
      <w:sz w:val="22"/>
      <w:szCs w:val="22"/>
    </w:rPr>
  </w:style>
  <w:style w:type="paragraph" w:customStyle="1" w:styleId="LERminitable">
    <w:name w:val="LER mini table"/>
    <w:basedOn w:val="Normlny"/>
    <w:next w:val="Register2"/>
    <w:rsid w:val="007227B0"/>
    <w:pPr>
      <w:spacing w:before="120" w:after="120" w:line="276" w:lineRule="auto"/>
      <w:ind w:left="720" w:hanging="360"/>
      <w:contextualSpacing/>
      <w:jc w:val="both"/>
    </w:pPr>
    <w:rPr>
      <w:rFonts w:ascii="Arial Narrow" w:eastAsia="Arial Narrow" w:hAnsi="Arial Narrow" w:cs="Arial Narrow"/>
      <w:sz w:val="20"/>
      <w:szCs w:val="20"/>
      <w:lang w:eastAsia="sk-SK"/>
    </w:rPr>
  </w:style>
  <w:style w:type="character" w:customStyle="1" w:styleId="ListParagraphChar">
    <w:name w:val="List Paragraph Char"/>
    <w:rsid w:val="007227B0"/>
    <w:rPr>
      <w:rFonts w:ascii="Times New Roman" w:eastAsia="Times New Roman" w:hAnsi="Times New Roman" w:cs="Times New Roman"/>
      <w:sz w:val="22"/>
      <w:szCs w:val="22"/>
    </w:rPr>
  </w:style>
  <w:style w:type="character" w:customStyle="1" w:styleId="LERminitableChar">
    <w:name w:val="LER mini table Char"/>
    <w:rsid w:val="007227B0"/>
    <w:rPr>
      <w:rFonts w:ascii="Times New Roman" w:eastAsia="Times New Roman" w:hAnsi="Times New Roman" w:cs="Times New Roman"/>
      <w:sz w:val="22"/>
      <w:szCs w:val="22"/>
    </w:rPr>
  </w:style>
  <w:style w:type="paragraph" w:customStyle="1" w:styleId="BodyTextCharbheading3BodyText-Level2btt1tatenbody">
    <w:name w:val="Body TextCharbheading3Body Text - Level 2btt1tatenbody"/>
    <w:basedOn w:val="Normlny"/>
    <w:next w:val="Nadpis4"/>
    <w:rsid w:val="007227B0"/>
    <w:pPr>
      <w:spacing w:before="130" w:after="130" w:line="276" w:lineRule="auto"/>
      <w:jc w:val="both"/>
    </w:pPr>
    <w:rPr>
      <w:rFonts w:ascii="Arial Narrow" w:eastAsia="Arial Narrow" w:hAnsi="Arial Narrow" w:cs="Arial Narrow"/>
      <w:sz w:val="20"/>
      <w:szCs w:val="20"/>
      <w:lang w:eastAsia="sk-SK"/>
    </w:rPr>
  </w:style>
  <w:style w:type="character" w:customStyle="1" w:styleId="EndnoteTextChar11">
    <w:name w:val="Endnote Text Char11"/>
    <w:rsid w:val="007227B0"/>
    <w:rPr>
      <w:rFonts w:ascii="Times New Roman" w:eastAsia="Times New Roman" w:hAnsi="Times New Roman" w:cs="Times New Roman"/>
    </w:rPr>
  </w:style>
  <w:style w:type="character" w:customStyle="1" w:styleId="FooterChar2">
    <w:name w:val="Footer Char2"/>
    <w:rsid w:val="007227B0"/>
    <w:rPr>
      <w:rFonts w:ascii="Times New Roman" w:eastAsia="Times New Roman" w:hAnsi="Times New Roman" w:cs="Times New Roman"/>
      <w:sz w:val="20"/>
      <w:szCs w:val="20"/>
    </w:rPr>
  </w:style>
  <w:style w:type="character" w:customStyle="1" w:styleId="HeaderChar2">
    <w:name w:val="Header Char2"/>
    <w:rsid w:val="007227B0"/>
    <w:rPr>
      <w:rFonts w:ascii="Times New Roman" w:eastAsia="Times New Roman" w:hAnsi="Times New Roman" w:cs="Times New Roman"/>
      <w:sz w:val="20"/>
      <w:szCs w:val="20"/>
    </w:rPr>
  </w:style>
  <w:style w:type="character" w:customStyle="1" w:styleId="EndnoteTextChar12">
    <w:name w:val="Endnote Text Char12"/>
    <w:rsid w:val="007227B0"/>
    <w:rPr>
      <w:rFonts w:ascii="Times New Roman" w:eastAsia="Times New Roman" w:hAnsi="Times New Roman" w:cs="Times New Roman"/>
    </w:rPr>
  </w:style>
  <w:style w:type="paragraph" w:customStyle="1" w:styleId="Strong1">
    <w:name w:val="Strong1"/>
    <w:basedOn w:val="Normlny"/>
    <w:next w:val="Normlny"/>
    <w:rsid w:val="007227B0"/>
    <w:pPr>
      <w:spacing w:before="120" w:after="120" w:line="276" w:lineRule="auto"/>
      <w:jc w:val="both"/>
    </w:pPr>
    <w:rPr>
      <w:rFonts w:ascii="Times New Roman" w:eastAsia="Times New Roman" w:hAnsi="Times New Roman"/>
      <w:b/>
      <w:color w:val="000000"/>
      <w:sz w:val="20"/>
      <w:szCs w:val="20"/>
      <w:lang w:eastAsia="sk-SK"/>
    </w:rPr>
  </w:style>
  <w:style w:type="paragraph" w:customStyle="1" w:styleId="Hyperlink1">
    <w:name w:val="Hyperlink1"/>
    <w:basedOn w:val="Normlny"/>
    <w:next w:val="Normlny"/>
    <w:rsid w:val="007227B0"/>
    <w:pPr>
      <w:spacing w:before="120" w:after="120" w:line="276" w:lineRule="auto"/>
      <w:jc w:val="both"/>
    </w:pPr>
    <w:rPr>
      <w:rFonts w:ascii="Times New Roman" w:eastAsia="Times New Roman" w:hAnsi="Times New Roman"/>
      <w:color w:val="0000FF"/>
      <w:sz w:val="20"/>
      <w:szCs w:val="20"/>
      <w:u w:val="single" w:color="000000"/>
      <w:lang w:eastAsia="sk-SK"/>
    </w:rPr>
  </w:style>
  <w:style w:type="character" w:customStyle="1" w:styleId="FooterChar6">
    <w:name w:val="Footer Char6"/>
    <w:rsid w:val="007227B0"/>
    <w:rPr>
      <w:rFonts w:ascii="Times New Roman" w:eastAsia="Times New Roman" w:hAnsi="Times New Roman" w:cs="Times New Roman"/>
      <w:sz w:val="22"/>
      <w:szCs w:val="22"/>
    </w:rPr>
  </w:style>
  <w:style w:type="character" w:customStyle="1" w:styleId="FooterChar5">
    <w:name w:val="Footer Char5"/>
    <w:rsid w:val="007227B0"/>
    <w:rPr>
      <w:rFonts w:ascii="Times New Roman" w:eastAsia="Times New Roman" w:hAnsi="Times New Roman" w:cs="Times New Roman"/>
      <w:sz w:val="22"/>
      <w:szCs w:val="22"/>
    </w:rPr>
  </w:style>
  <w:style w:type="character" w:customStyle="1" w:styleId="FooterChar4">
    <w:name w:val="Footer Char4"/>
    <w:rsid w:val="007227B0"/>
    <w:rPr>
      <w:rFonts w:ascii="Times New Roman" w:eastAsia="Times New Roman" w:hAnsi="Times New Roman" w:cs="Times New Roman"/>
      <w:sz w:val="22"/>
      <w:szCs w:val="22"/>
    </w:rPr>
  </w:style>
  <w:style w:type="character" w:customStyle="1" w:styleId="FooterChar3">
    <w:name w:val="Footer Char3"/>
    <w:rsid w:val="007227B0"/>
    <w:rPr>
      <w:rFonts w:ascii="Times New Roman" w:eastAsia="Times New Roman" w:hAnsi="Times New Roman" w:cs="Times New Roman"/>
      <w:sz w:val="22"/>
      <w:szCs w:val="22"/>
    </w:rPr>
  </w:style>
  <w:style w:type="character" w:customStyle="1" w:styleId="HeaderChar6">
    <w:name w:val="Header Char6"/>
    <w:rsid w:val="007227B0"/>
    <w:rPr>
      <w:rFonts w:ascii="Times New Roman" w:eastAsia="Times New Roman" w:hAnsi="Times New Roman" w:cs="Times New Roman"/>
      <w:sz w:val="22"/>
      <w:szCs w:val="22"/>
    </w:rPr>
  </w:style>
  <w:style w:type="character" w:customStyle="1" w:styleId="HeaderChar5">
    <w:name w:val="Header Char5"/>
    <w:rsid w:val="007227B0"/>
    <w:rPr>
      <w:rFonts w:ascii="Times New Roman" w:eastAsia="Times New Roman" w:hAnsi="Times New Roman" w:cs="Times New Roman"/>
      <w:sz w:val="22"/>
      <w:szCs w:val="22"/>
    </w:rPr>
  </w:style>
  <w:style w:type="character" w:customStyle="1" w:styleId="HeaderChar4">
    <w:name w:val="Header Char4"/>
    <w:rsid w:val="007227B0"/>
    <w:rPr>
      <w:rFonts w:ascii="Times New Roman" w:eastAsia="Times New Roman" w:hAnsi="Times New Roman" w:cs="Times New Roman"/>
      <w:sz w:val="22"/>
      <w:szCs w:val="22"/>
    </w:rPr>
  </w:style>
  <w:style w:type="character" w:customStyle="1" w:styleId="HeaderChar3">
    <w:name w:val="Header Char3"/>
    <w:rsid w:val="007227B0"/>
    <w:rPr>
      <w:rFonts w:ascii="Times New Roman" w:eastAsia="Times New Roman" w:hAnsi="Times New Roman" w:cs="Times New Roman"/>
      <w:sz w:val="22"/>
      <w:szCs w:val="22"/>
    </w:rPr>
  </w:style>
  <w:style w:type="character" w:customStyle="1" w:styleId="BalloonTextChar5">
    <w:name w:val="Balloon Text Char5"/>
    <w:rsid w:val="007227B0"/>
    <w:rPr>
      <w:rFonts w:ascii="Segoe UI" w:eastAsia="Segoe UI" w:hAnsi="Segoe UI" w:cs="Segoe UI"/>
      <w:sz w:val="18"/>
      <w:szCs w:val="18"/>
    </w:rPr>
  </w:style>
  <w:style w:type="character" w:customStyle="1" w:styleId="BalloonTextChar4">
    <w:name w:val="Balloon Text Char4"/>
    <w:rsid w:val="007227B0"/>
    <w:rPr>
      <w:rFonts w:ascii="Segoe UI" w:eastAsia="Segoe UI" w:hAnsi="Segoe UI" w:cs="Segoe UI"/>
      <w:sz w:val="18"/>
      <w:szCs w:val="18"/>
    </w:rPr>
  </w:style>
  <w:style w:type="character" w:customStyle="1" w:styleId="BalloonTextChar3">
    <w:name w:val="Balloon Text Char3"/>
    <w:rsid w:val="007227B0"/>
    <w:rPr>
      <w:rFonts w:ascii="Segoe UI" w:eastAsia="Segoe UI" w:hAnsi="Segoe UI" w:cs="Segoe UI"/>
      <w:sz w:val="18"/>
      <w:szCs w:val="18"/>
    </w:rPr>
  </w:style>
  <w:style w:type="character" w:customStyle="1" w:styleId="BalloonTextChar2">
    <w:name w:val="Balloon Text Char2"/>
    <w:rsid w:val="007227B0"/>
    <w:rPr>
      <w:rFonts w:ascii="Segoe UI" w:eastAsia="Segoe UI" w:hAnsi="Segoe UI" w:cs="Segoe UI"/>
      <w:sz w:val="18"/>
      <w:szCs w:val="18"/>
    </w:rPr>
  </w:style>
  <w:style w:type="character" w:customStyle="1" w:styleId="EndnoteTextChar16">
    <w:name w:val="Endnote Text Char16"/>
    <w:rsid w:val="007227B0"/>
    <w:rPr>
      <w:rFonts w:ascii="Times New Roman" w:eastAsia="Times New Roman" w:hAnsi="Times New Roman" w:cs="Times New Roman"/>
    </w:rPr>
  </w:style>
  <w:style w:type="character" w:customStyle="1" w:styleId="EndnoteTextChar15">
    <w:name w:val="Endnote Text Char15"/>
    <w:rsid w:val="007227B0"/>
    <w:rPr>
      <w:rFonts w:ascii="Times New Roman" w:eastAsia="Times New Roman" w:hAnsi="Times New Roman" w:cs="Times New Roman"/>
    </w:rPr>
  </w:style>
  <w:style w:type="character" w:customStyle="1" w:styleId="EndnoteTextChar14">
    <w:name w:val="Endnote Text Char14"/>
    <w:rsid w:val="007227B0"/>
    <w:rPr>
      <w:rFonts w:ascii="Times New Roman" w:eastAsia="Times New Roman" w:hAnsi="Times New Roman" w:cs="Times New Roman"/>
    </w:rPr>
  </w:style>
  <w:style w:type="character" w:customStyle="1" w:styleId="EndnoteTextChar13">
    <w:name w:val="Endnote Text Char13"/>
    <w:rsid w:val="007227B0"/>
    <w:rPr>
      <w:rFonts w:ascii="Times New Roman" w:eastAsia="Times New Roman" w:hAnsi="Times New Roman" w:cs="Times New Roman"/>
    </w:rPr>
  </w:style>
  <w:style w:type="character" w:customStyle="1" w:styleId="Normal1Char">
    <w:name w:val="Normal1 Char"/>
    <w:rsid w:val="007227B0"/>
    <w:rPr>
      <w:rFonts w:ascii="Times New Roman" w:eastAsia="Times New Roman" w:hAnsi="Times New Roman" w:cs="Times New Roman"/>
      <w:sz w:val="22"/>
      <w:szCs w:val="22"/>
    </w:rPr>
  </w:style>
  <w:style w:type="paragraph" w:customStyle="1" w:styleId="Normal-kurziva">
    <w:name w:val="Normal - kurziva"/>
    <w:basedOn w:val="Normlny"/>
    <w:next w:val="AppendixHeading3"/>
    <w:rsid w:val="007227B0"/>
    <w:pPr>
      <w:spacing w:before="120" w:after="120" w:line="276" w:lineRule="auto"/>
      <w:jc w:val="both"/>
    </w:pPr>
    <w:rPr>
      <w:rFonts w:ascii="Arial Narrow" w:eastAsia="Arial Narrow" w:hAnsi="Arial Narrow" w:cs="Arial Narrow"/>
      <w:i/>
      <w:sz w:val="20"/>
      <w:szCs w:val="20"/>
      <w:lang w:eastAsia="sk-SK"/>
    </w:rPr>
  </w:style>
  <w:style w:type="character" w:styleId="sloriadka">
    <w:name w:val="line number"/>
    <w:basedOn w:val="Predvolenpsmoodseku"/>
    <w:uiPriority w:val="99"/>
    <w:semiHidden/>
    <w:unhideWhenUsed/>
    <w:rsid w:val="001A55D1"/>
  </w:style>
  <w:style w:type="table" w:customStyle="1" w:styleId="OPISTable">
    <w:name w:val="OPIS Table"/>
    <w:basedOn w:val="Normlnatabuka"/>
    <w:uiPriority w:val="99"/>
    <w:rsid w:val="0060561A"/>
    <w:pPr>
      <w:keepNext/>
    </w:pPr>
    <w:rPr>
      <w:rFonts w:ascii="Myriad Pro" w:hAnsi="Myriad Pro"/>
      <w:kern w:val="16"/>
    </w:rPr>
    <w:tblPr>
      <w:tblStyleRowBandSize w:val="1"/>
      <w:tblBorders>
        <w:top w:val="single" w:sz="8" w:space="0" w:color="D9D9D9"/>
        <w:bottom w:val="single" w:sz="8" w:space="0" w:color="D9D9D9"/>
        <w:insideH w:val="single" w:sz="8" w:space="0" w:color="BFBFBF"/>
        <w:insideV w:val="single" w:sz="8" w:space="0" w:color="BFBFBF"/>
      </w:tblBorders>
      <w:tblCellMar>
        <w:top w:w="57" w:type="dxa"/>
        <w:left w:w="57" w:type="dxa"/>
        <w:bottom w:w="57" w:type="dxa"/>
        <w:right w:w="57" w:type="dxa"/>
      </w:tblCellMar>
    </w:tblPr>
    <w:tblStylePr w:type="firstRow">
      <w:pPr>
        <w:keepNext/>
        <w:wordWrap/>
        <w:jc w:val="center"/>
      </w:pPr>
      <w:rPr>
        <w:rFonts w:ascii="MS Serif" w:hAnsi="MS Serif"/>
        <w:b w:val="0"/>
        <w:sz w:val="20"/>
      </w:rPr>
      <w:tblPr/>
      <w:tcPr>
        <w:shd w:val="clear" w:color="auto" w:fill="191946"/>
      </w:tcPr>
    </w:tblStylePr>
    <w:tblStylePr w:type="firstCol">
      <w:rPr>
        <w:b w:val="0"/>
        <w:sz w:val="18"/>
      </w:rPr>
      <w:tblPr/>
      <w:tcPr>
        <w:shd w:val="clear" w:color="auto" w:fill="191946"/>
      </w:tcPr>
    </w:tblStylePr>
    <w:tblStylePr w:type="band1Horz">
      <w:tblPr/>
      <w:tcPr>
        <w:shd w:val="clear" w:color="auto" w:fill="FFFFFF"/>
      </w:tcPr>
    </w:tblStylePr>
    <w:tblStylePr w:type="band2Horz">
      <w:tblPr/>
      <w:tcPr>
        <w:shd w:val="clear" w:color="auto" w:fill="F2F2F2"/>
      </w:tcPr>
    </w:tblStylePr>
  </w:style>
  <w:style w:type="paragraph" w:customStyle="1" w:styleId="OPISListParagraph">
    <w:name w:val="OPIS List Paragraph"/>
    <w:basedOn w:val="Normlny"/>
    <w:qFormat/>
    <w:rsid w:val="0060561A"/>
    <w:pPr>
      <w:numPr>
        <w:numId w:val="10"/>
      </w:numPr>
      <w:spacing w:before="120" w:after="200" w:line="288" w:lineRule="auto"/>
      <w:jc w:val="both"/>
    </w:pPr>
    <w:rPr>
      <w:rFonts w:ascii="Myriad Pro" w:hAnsi="Myriad Pro"/>
      <w:sz w:val="20"/>
    </w:rPr>
  </w:style>
  <w:style w:type="paragraph" w:customStyle="1" w:styleId="Zoznam1230">
    <w:name w:val="Zoznam123"/>
    <w:basedOn w:val="Normlny"/>
    <w:link w:val="Zoznam123Char"/>
    <w:qFormat/>
    <w:rsid w:val="00C40FD5"/>
    <w:pPr>
      <w:numPr>
        <w:numId w:val="11"/>
      </w:numPr>
      <w:spacing w:before="120" w:after="120" w:line="240" w:lineRule="auto"/>
    </w:pPr>
    <w:rPr>
      <w:rFonts w:ascii="Arial" w:eastAsia="Times New Roman" w:hAnsi="Arial" w:cs="Arial"/>
    </w:rPr>
  </w:style>
  <w:style w:type="character" w:customStyle="1" w:styleId="Zoznam123Char">
    <w:name w:val="Zoznam123 Char"/>
    <w:link w:val="Zoznam1230"/>
    <w:rsid w:val="00C40FD5"/>
    <w:rPr>
      <w:rFonts w:ascii="Arial" w:eastAsia="Times New Roman" w:hAnsi="Arial" w:cs="Arial"/>
      <w:sz w:val="22"/>
      <w:szCs w:val="22"/>
      <w:lang w:eastAsia="en-US"/>
    </w:rPr>
  </w:style>
  <w:style w:type="paragraph" w:customStyle="1" w:styleId="Odsek">
    <w:name w:val="Odsek"/>
    <w:basedOn w:val="Normlny"/>
    <w:link w:val="OdsekChar"/>
    <w:rsid w:val="00C40FD5"/>
    <w:pPr>
      <w:spacing w:before="120" w:after="120" w:line="240" w:lineRule="auto"/>
      <w:ind w:firstLine="567"/>
    </w:pPr>
    <w:rPr>
      <w:rFonts w:ascii="Arial" w:eastAsia="Times New Roman" w:hAnsi="Arial"/>
      <w:szCs w:val="24"/>
      <w:lang w:eastAsia="sk-SK"/>
    </w:rPr>
  </w:style>
  <w:style w:type="character" w:customStyle="1" w:styleId="OdsekChar">
    <w:name w:val="Odsek Char"/>
    <w:link w:val="Odsek"/>
    <w:rsid w:val="00C40FD5"/>
    <w:rPr>
      <w:rFonts w:ascii="Arial" w:eastAsia="Times New Roman" w:hAnsi="Arial"/>
      <w:szCs w:val="24"/>
    </w:rPr>
  </w:style>
  <w:style w:type="character" w:styleId="Odkaznapoznmkupodiarou">
    <w:name w:val="footnote reference"/>
    <w:aliases w:val="Footnote,Footnote symbol,Nota,Footnote number,de nota al pie,Ref,Char,SUPERS,Voetnootmarkering,Char1,fr,o,(NECG) Footnote Reference,Times 10 Point,Exposant 3 Point,Footnote Reference Number,Footnote reference number,FR"/>
    <w:uiPriority w:val="99"/>
    <w:rsid w:val="00C40FD5"/>
    <w:rPr>
      <w:rFonts w:ascii="Arial" w:hAnsi="Arial"/>
      <w:sz w:val="20"/>
      <w:vertAlign w:val="superscript"/>
    </w:rPr>
  </w:style>
  <w:style w:type="paragraph" w:customStyle="1" w:styleId="zoznamOdrazka">
    <w:name w:val="zoznamOdrazka"/>
    <w:basedOn w:val="Odsek"/>
    <w:link w:val="zoznamOdrazkaChar"/>
    <w:qFormat/>
    <w:rsid w:val="00C40FD5"/>
    <w:pPr>
      <w:numPr>
        <w:numId w:val="12"/>
      </w:numPr>
    </w:pPr>
  </w:style>
  <w:style w:type="character" w:customStyle="1" w:styleId="zoznamOdrazkaChar">
    <w:name w:val="zoznamOdrazka Char"/>
    <w:link w:val="zoznamOdrazka"/>
    <w:rsid w:val="00C40FD5"/>
    <w:rPr>
      <w:rFonts w:ascii="Arial" w:eastAsia="Times New Roman" w:hAnsi="Arial"/>
      <w:sz w:val="22"/>
      <w:szCs w:val="24"/>
    </w:rPr>
  </w:style>
  <w:style w:type="paragraph" w:customStyle="1" w:styleId="odsek0">
    <w:name w:val="odsek"/>
    <w:basedOn w:val="Odsek"/>
    <w:link w:val="odsekChar0"/>
    <w:qFormat/>
    <w:rsid w:val="00C40FD5"/>
    <w:pPr>
      <w:spacing w:line="288" w:lineRule="auto"/>
    </w:pPr>
  </w:style>
  <w:style w:type="character" w:customStyle="1" w:styleId="odsekChar0">
    <w:name w:val="odsek Char"/>
    <w:link w:val="odsek0"/>
    <w:rsid w:val="00C40FD5"/>
    <w:rPr>
      <w:rFonts w:ascii="Arial" w:eastAsia="Times New Roman" w:hAnsi="Arial"/>
      <w:szCs w:val="24"/>
    </w:rPr>
  </w:style>
  <w:style w:type="paragraph" w:customStyle="1" w:styleId="zoznam123">
    <w:name w:val="zoznam123"/>
    <w:basedOn w:val="Odsekzoznamu"/>
    <w:link w:val="zoznam123Char0"/>
    <w:qFormat/>
    <w:rsid w:val="00C40FD5"/>
    <w:pPr>
      <w:numPr>
        <w:numId w:val="13"/>
      </w:numPr>
      <w:spacing w:after="200" w:line="276" w:lineRule="auto"/>
    </w:pPr>
  </w:style>
  <w:style w:type="character" w:customStyle="1" w:styleId="zoznam123Char0">
    <w:name w:val="zoznam123 Char"/>
    <w:link w:val="zoznam123"/>
    <w:rsid w:val="00C40FD5"/>
    <w:rPr>
      <w:sz w:val="22"/>
      <w:szCs w:val="22"/>
      <w:lang w:eastAsia="en-US"/>
    </w:rPr>
  </w:style>
  <w:style w:type="paragraph" w:customStyle="1" w:styleId="Textbody0">
    <w:name w:val="Text body"/>
    <w:basedOn w:val="Normlny"/>
    <w:rsid w:val="00C40FD5"/>
    <w:pPr>
      <w:tabs>
        <w:tab w:val="left" w:pos="708"/>
      </w:tabs>
      <w:suppressAutoHyphens/>
      <w:overflowPunct w:val="0"/>
      <w:autoSpaceDE w:val="0"/>
      <w:spacing w:after="0" w:line="200" w:lineRule="atLeast"/>
      <w:jc w:val="both"/>
      <w:textAlignment w:val="baseline"/>
    </w:pPr>
    <w:rPr>
      <w:rFonts w:eastAsia="MS Mincho" w:cs="Calibri"/>
      <w:sz w:val="24"/>
      <w:szCs w:val="24"/>
      <w:lang w:val="cs-CZ"/>
    </w:rPr>
  </w:style>
  <w:style w:type="table" w:customStyle="1" w:styleId="Mriekatabukysvetl1">
    <w:name w:val="Mriežka tabuľky – svetlá1"/>
    <w:basedOn w:val="Normlnatabuka"/>
    <w:uiPriority w:val="40"/>
    <w:rsid w:val="00EB451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lnywebov">
    <w:name w:val="Normal (Web)"/>
    <w:basedOn w:val="Normlny"/>
    <w:link w:val="NormlnywebovChar"/>
    <w:rsid w:val="00C703FE"/>
    <w:pPr>
      <w:spacing w:after="0" w:line="240" w:lineRule="auto"/>
    </w:pPr>
    <w:rPr>
      <w:rFonts w:ascii="Arial" w:eastAsia="Times New Roman" w:hAnsi="Arial" w:cs="Arial"/>
      <w:sz w:val="24"/>
      <w:szCs w:val="24"/>
      <w:lang w:eastAsia="sk-SK"/>
    </w:rPr>
  </w:style>
  <w:style w:type="character" w:customStyle="1" w:styleId="NormlnywebovChar">
    <w:name w:val="Normálny (webový) Char"/>
    <w:link w:val="Normlnywebov"/>
    <w:uiPriority w:val="99"/>
    <w:locked/>
    <w:rsid w:val="00C703FE"/>
    <w:rPr>
      <w:rFonts w:ascii="Arial" w:eastAsia="Times New Roman" w:hAnsi="Arial" w:cs="Arial"/>
      <w:sz w:val="24"/>
      <w:szCs w:val="24"/>
    </w:rPr>
  </w:style>
  <w:style w:type="paragraph" w:customStyle="1" w:styleId="blockquote">
    <w:name w:val="blockquote"/>
    <w:basedOn w:val="Normlny"/>
    <w:rsid w:val="00AA41A0"/>
    <w:pPr>
      <w:overflowPunct w:val="0"/>
      <w:autoSpaceDE w:val="0"/>
      <w:autoSpaceDN w:val="0"/>
      <w:spacing w:before="100" w:after="100" w:line="240" w:lineRule="auto"/>
      <w:ind w:left="360" w:right="360"/>
    </w:pPr>
    <w:rPr>
      <w:rFonts w:ascii="Times New Roman" w:eastAsia="MS Mincho" w:hAnsi="Times New Roman"/>
      <w:sz w:val="20"/>
      <w:szCs w:val="20"/>
      <w:lang w:val="cs-CZ"/>
    </w:rPr>
  </w:style>
  <w:style w:type="table" w:customStyle="1" w:styleId="Mriekatabuky6">
    <w:name w:val="Mriežka tabuľky6"/>
    <w:basedOn w:val="Normlnatabuka"/>
    <w:next w:val="Mriekatabuky"/>
    <w:uiPriority w:val="39"/>
    <w:rsid w:val="00D40BE6"/>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qFormat/>
    <w:rsid w:val="00154DE8"/>
    <w:pPr>
      <w:keepNext/>
      <w:tabs>
        <w:tab w:val="left" w:pos="1701"/>
      </w:tabs>
      <w:suppressAutoHyphens/>
      <w:spacing w:before="120" w:after="0" w:line="240" w:lineRule="auto"/>
      <w:ind w:left="567"/>
      <w:jc w:val="both"/>
    </w:pPr>
    <w:rPr>
      <w:rFonts w:ascii="Arial" w:eastAsia="Times New Roman" w:hAnsi="Arial"/>
      <w:color w:val="000000"/>
      <w:kern w:val="2"/>
      <w:szCs w:val="24"/>
      <w:lang w:eastAsia="ar-SA"/>
    </w:rPr>
  </w:style>
  <w:style w:type="numbering" w:customStyle="1" w:styleId="Bezzoznamu1">
    <w:name w:val="Bez zoznamu1"/>
    <w:next w:val="Bezzoznamu"/>
    <w:uiPriority w:val="99"/>
    <w:semiHidden/>
    <w:unhideWhenUsed/>
    <w:rsid w:val="009D7F27"/>
  </w:style>
  <w:style w:type="paragraph" w:customStyle="1" w:styleId="Import0">
    <w:name w:val="Import 0"/>
    <w:basedOn w:val="Normlny"/>
    <w:rsid w:val="009D7F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pPr>
    <w:rPr>
      <w:rFonts w:ascii="Avinion" w:eastAsia="Times New Roman" w:hAnsi="Avinion"/>
      <w:sz w:val="24"/>
      <w:szCs w:val="24"/>
      <w:lang w:eastAsia="sk-SK"/>
    </w:rPr>
  </w:style>
  <w:style w:type="paragraph" w:customStyle="1" w:styleId="BodyText31">
    <w:name w:val="Body Text 31"/>
    <w:basedOn w:val="Normlny"/>
    <w:rsid w:val="009D7F27"/>
    <w:pPr>
      <w:spacing w:after="0" w:line="240" w:lineRule="auto"/>
      <w:jc w:val="center"/>
    </w:pPr>
    <w:rPr>
      <w:rFonts w:ascii="Times New Roman" w:eastAsia="Times New Roman" w:hAnsi="Times New Roman"/>
      <w:color w:val="FF0000"/>
      <w:sz w:val="20"/>
      <w:szCs w:val="20"/>
      <w:lang w:eastAsia="sk-SK"/>
    </w:rPr>
  </w:style>
  <w:style w:type="paragraph" w:customStyle="1" w:styleId="BodyTextIndent21">
    <w:name w:val="Body Text Indent 21"/>
    <w:basedOn w:val="Normlny"/>
    <w:rsid w:val="008B57DD"/>
    <w:pPr>
      <w:spacing w:after="0" w:line="240" w:lineRule="auto"/>
      <w:ind w:left="360"/>
      <w:jc w:val="both"/>
    </w:pPr>
    <w:rPr>
      <w:rFonts w:ascii="Times New Roman" w:eastAsia="Times New Roman" w:hAnsi="Times New Roman"/>
      <w:sz w:val="24"/>
      <w:szCs w:val="20"/>
      <w:lang w:eastAsia="sk-SK"/>
    </w:rPr>
  </w:style>
  <w:style w:type="paragraph" w:customStyle="1" w:styleId="H1">
    <w:name w:val="H1"/>
    <w:basedOn w:val="Normlny"/>
    <w:next w:val="Normlny"/>
    <w:rsid w:val="00741B71"/>
    <w:pPr>
      <w:keepNext/>
      <w:spacing w:before="100" w:after="100" w:line="240" w:lineRule="auto"/>
      <w:outlineLvl w:val="1"/>
    </w:pPr>
    <w:rPr>
      <w:rFonts w:ascii="Times New Roman" w:eastAsia="Times New Roman" w:hAnsi="Times New Roman"/>
      <w:b/>
      <w:snapToGrid w:val="0"/>
      <w:kern w:val="36"/>
      <w:sz w:val="48"/>
      <w:szCs w:val="20"/>
      <w:lang w:eastAsia="cs-CZ"/>
    </w:rPr>
  </w:style>
  <w:style w:type="paragraph" w:customStyle="1" w:styleId="H2">
    <w:name w:val="H2"/>
    <w:basedOn w:val="Normlny"/>
    <w:next w:val="Normlny"/>
    <w:rsid w:val="00741B71"/>
    <w:pPr>
      <w:keepNext/>
      <w:spacing w:before="100" w:after="100" w:line="240" w:lineRule="auto"/>
      <w:outlineLvl w:val="2"/>
    </w:pPr>
    <w:rPr>
      <w:rFonts w:ascii="Times New Roman" w:eastAsia="Times New Roman" w:hAnsi="Times New Roman"/>
      <w:b/>
      <w:snapToGrid w:val="0"/>
      <w:sz w:val="36"/>
      <w:szCs w:val="20"/>
      <w:lang w:eastAsia="cs-CZ"/>
    </w:rPr>
  </w:style>
  <w:style w:type="character" w:customStyle="1" w:styleId="Stylodsek">
    <w:name w:val="Styl odsek"/>
    <w:rsid w:val="00741B71"/>
    <w:rPr>
      <w:rFonts w:ascii="Arial Narrow" w:hAnsi="Arial Narrow"/>
      <w:sz w:val="22"/>
    </w:rPr>
  </w:style>
  <w:style w:type="paragraph" w:customStyle="1" w:styleId="Blockquote0">
    <w:name w:val="Blockquote"/>
    <w:basedOn w:val="Normlny"/>
    <w:rsid w:val="00741B71"/>
    <w:pPr>
      <w:spacing w:before="100" w:after="100" w:line="240" w:lineRule="auto"/>
      <w:ind w:left="360" w:right="360"/>
    </w:pPr>
    <w:rPr>
      <w:rFonts w:ascii="Times New Roman" w:eastAsia="Times New Roman" w:hAnsi="Times New Roman"/>
      <w:snapToGrid w:val="0"/>
      <w:sz w:val="24"/>
      <w:szCs w:val="24"/>
      <w:lang w:eastAsia="cs-CZ"/>
    </w:rPr>
  </w:style>
  <w:style w:type="paragraph" w:customStyle="1" w:styleId="Bod">
    <w:name w:val="Bod"/>
    <w:basedOn w:val="Normlny"/>
    <w:rsid w:val="00741B71"/>
    <w:pPr>
      <w:keepNext/>
      <w:spacing w:before="120" w:after="0" w:line="240" w:lineRule="auto"/>
      <w:jc w:val="both"/>
    </w:pPr>
    <w:rPr>
      <w:rFonts w:ascii="Arial" w:eastAsia="Times New Roman" w:hAnsi="Arial"/>
      <w:noProof/>
      <w:szCs w:val="20"/>
      <w:lang w:eastAsia="sk-SK"/>
    </w:rPr>
  </w:style>
  <w:style w:type="paragraph" w:customStyle="1" w:styleId="Normln1">
    <w:name w:val="Normální1"/>
    <w:basedOn w:val="Normlny"/>
    <w:rsid w:val="003A11B7"/>
    <w:pPr>
      <w:tabs>
        <w:tab w:val="left" w:pos="4860"/>
      </w:tabs>
      <w:spacing w:before="120" w:after="0" w:line="240" w:lineRule="auto"/>
    </w:pPr>
    <w:rPr>
      <w:rFonts w:ascii="Arial" w:eastAsia="Times New Roman" w:hAnsi="Arial"/>
      <w:bCs/>
      <w:sz w:val="20"/>
      <w:szCs w:val="24"/>
      <w:lang w:eastAsia="cs-CZ"/>
    </w:rPr>
  </w:style>
  <w:style w:type="numbering" w:customStyle="1" w:styleId="Bezzoznamu2">
    <w:name w:val="Bez zoznamu2"/>
    <w:next w:val="Bezzoznamu"/>
    <w:uiPriority w:val="99"/>
    <w:semiHidden/>
    <w:unhideWhenUsed/>
    <w:rsid w:val="004F1734"/>
  </w:style>
  <w:style w:type="paragraph" w:customStyle="1" w:styleId="BodyTextIndent31">
    <w:name w:val="Body Text Indent 31"/>
    <w:basedOn w:val="Normlny"/>
    <w:rsid w:val="004F1734"/>
    <w:pPr>
      <w:spacing w:after="0" w:line="240" w:lineRule="auto"/>
      <w:ind w:left="708"/>
      <w:jc w:val="both"/>
    </w:pPr>
    <w:rPr>
      <w:rFonts w:ascii="Arial" w:eastAsia="Times New Roman" w:hAnsi="Arial"/>
      <w:szCs w:val="20"/>
      <w:lang w:eastAsia="sk-SK"/>
    </w:rPr>
  </w:style>
  <w:style w:type="paragraph" w:customStyle="1" w:styleId="BodyText22">
    <w:name w:val="Body Text 22"/>
    <w:basedOn w:val="Normlny"/>
    <w:rsid w:val="004F1734"/>
    <w:pPr>
      <w:tabs>
        <w:tab w:val="left" w:pos="900"/>
      </w:tabs>
      <w:spacing w:after="0" w:line="240" w:lineRule="auto"/>
      <w:ind w:left="900"/>
      <w:jc w:val="both"/>
    </w:pPr>
    <w:rPr>
      <w:rFonts w:ascii="Arial" w:eastAsia="Times New Roman" w:hAnsi="Arial"/>
      <w:sz w:val="20"/>
      <w:szCs w:val="20"/>
      <w:lang w:eastAsia="sk-SK"/>
    </w:rPr>
  </w:style>
  <w:style w:type="paragraph" w:styleId="Zarkazkladnhotextu3">
    <w:name w:val="Body Text Indent 3"/>
    <w:basedOn w:val="Normlny"/>
    <w:link w:val="Zarkazkladnhotextu3Char"/>
    <w:rsid w:val="004F1734"/>
    <w:pPr>
      <w:tabs>
        <w:tab w:val="left" w:pos="851"/>
      </w:tabs>
      <w:spacing w:after="0" w:line="240" w:lineRule="auto"/>
      <w:ind w:left="993"/>
      <w:jc w:val="both"/>
    </w:pPr>
    <w:rPr>
      <w:rFonts w:ascii="Arial" w:eastAsia="Times New Roman" w:hAnsi="Arial"/>
      <w:szCs w:val="20"/>
      <w:lang w:eastAsia="sk-SK"/>
    </w:rPr>
  </w:style>
  <w:style w:type="character" w:customStyle="1" w:styleId="Zarkazkladnhotextu3Char">
    <w:name w:val="Zarážka základného textu 3 Char"/>
    <w:link w:val="Zarkazkladnhotextu3"/>
    <w:rsid w:val="004F1734"/>
    <w:rPr>
      <w:rFonts w:ascii="Arial" w:eastAsia="Times New Roman" w:hAnsi="Arial"/>
      <w:sz w:val="22"/>
    </w:rPr>
  </w:style>
  <w:style w:type="table" w:customStyle="1" w:styleId="Mriekatabuky10">
    <w:name w:val="Mriežka tabuľky1"/>
    <w:basedOn w:val="Normlnatabuka"/>
    <w:next w:val="Mriekatabuky"/>
    <w:uiPriority w:val="39"/>
    <w:rsid w:val="004F173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6">
    <w:name w:val="Grid Table 1 Light Accent 6"/>
    <w:basedOn w:val="Normlnatabuka"/>
    <w:uiPriority w:val="46"/>
    <w:rsid w:val="004F1734"/>
    <w:rPr>
      <w:rFonts w:ascii="Times New Roman" w:eastAsia="Times New Roman" w:hAnsi="Times New Roman"/>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styleId="Farebntabuka3">
    <w:name w:val="Table Colorful 3"/>
    <w:basedOn w:val="Normlnatabuka"/>
    <w:rsid w:val="004F1734"/>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Moderntabuka">
    <w:name w:val="Table Contemporary"/>
    <w:basedOn w:val="Normlnatabuka"/>
    <w:rsid w:val="004F1734"/>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riekatabuky8">
    <w:name w:val="Table Grid 8"/>
    <w:basedOn w:val="Normlnatabuka"/>
    <w:rsid w:val="004F1734"/>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Odstavec">
    <w:name w:val="Odstavec"/>
    <w:basedOn w:val="Normlny"/>
    <w:rsid w:val="004F1734"/>
    <w:pPr>
      <w:suppressAutoHyphens/>
      <w:autoSpaceDN w:val="0"/>
      <w:spacing w:before="120" w:after="0" w:line="249" w:lineRule="auto"/>
      <w:jc w:val="both"/>
      <w:textAlignment w:val="baseline"/>
    </w:pPr>
    <w:rPr>
      <w:rFonts w:eastAsia="Droid Sans Fallback" w:cs="Calibri"/>
      <w:color w:val="00000A"/>
      <w:kern w:val="3"/>
    </w:rPr>
  </w:style>
  <w:style w:type="paragraph" w:customStyle="1" w:styleId="13TableHeading">
    <w:name w:val="13_Table_Heading"/>
    <w:basedOn w:val="Normlny"/>
    <w:qFormat/>
    <w:rsid w:val="004F1734"/>
    <w:pPr>
      <w:spacing w:before="60" w:after="60" w:line="240" w:lineRule="auto"/>
      <w:jc w:val="both"/>
    </w:pPr>
    <w:rPr>
      <w:rFonts w:ascii="Arial" w:eastAsia="Times New Roman" w:hAnsi="Arial"/>
      <w:b/>
      <w:noProof/>
      <w:color w:val="FFFFFF"/>
      <w:szCs w:val="20"/>
    </w:rPr>
  </w:style>
  <w:style w:type="paragraph" w:customStyle="1" w:styleId="08TableText">
    <w:name w:val="08_Table_Text"/>
    <w:basedOn w:val="Normlny"/>
    <w:rsid w:val="004F1734"/>
    <w:pPr>
      <w:spacing w:before="60" w:after="60" w:line="240" w:lineRule="auto"/>
      <w:jc w:val="both"/>
    </w:pPr>
    <w:rPr>
      <w:rFonts w:ascii="Arial" w:eastAsia="Times New Roman" w:hAnsi="Arial"/>
      <w:noProof/>
      <w:sz w:val="20"/>
      <w:szCs w:val="20"/>
    </w:rPr>
  </w:style>
  <w:style w:type="paragraph" w:customStyle="1" w:styleId="Standard">
    <w:name w:val="Standard"/>
    <w:rsid w:val="004F1734"/>
    <w:pPr>
      <w:suppressAutoHyphens/>
      <w:autoSpaceDN w:val="0"/>
      <w:spacing w:after="160" w:line="249" w:lineRule="auto"/>
      <w:textAlignment w:val="baseline"/>
    </w:pPr>
    <w:rPr>
      <w:rFonts w:eastAsia="Droid Sans Fallback" w:cs="Calibri"/>
      <w:color w:val="00000A"/>
      <w:kern w:val="3"/>
      <w:sz w:val="22"/>
      <w:szCs w:val="22"/>
      <w:lang w:eastAsia="en-US"/>
    </w:rPr>
  </w:style>
  <w:style w:type="numbering" w:customStyle="1" w:styleId="WWNum6">
    <w:name w:val="WWNum6"/>
    <w:basedOn w:val="Bezzoznamu"/>
    <w:rsid w:val="004F1734"/>
    <w:pPr>
      <w:numPr>
        <w:numId w:val="39"/>
      </w:numPr>
    </w:pPr>
  </w:style>
  <w:style w:type="numbering" w:customStyle="1" w:styleId="WWNum10">
    <w:name w:val="WWNum10"/>
    <w:basedOn w:val="Bezzoznamu"/>
    <w:rsid w:val="004F1734"/>
    <w:pPr>
      <w:numPr>
        <w:numId w:val="40"/>
      </w:numPr>
    </w:pPr>
  </w:style>
  <w:style w:type="character" w:customStyle="1" w:styleId="ListLabel22">
    <w:name w:val="ListLabel 22"/>
    <w:qFormat/>
    <w:rsid w:val="004F1734"/>
    <w:rPr>
      <w:rFonts w:cs="Courier New"/>
    </w:rPr>
  </w:style>
  <w:style w:type="table" w:customStyle="1" w:styleId="Svetlzoznamzvraznenie11">
    <w:name w:val="Svetlý zoznam – zvýraznenie 11"/>
    <w:basedOn w:val="Normlnatabuka"/>
    <w:uiPriority w:val="61"/>
    <w:rsid w:val="004F1734"/>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Bullet1">
    <w:name w:val="Bullet 1"/>
    <w:basedOn w:val="Normlny"/>
    <w:link w:val="Bullet1Char"/>
    <w:qFormat/>
    <w:rsid w:val="004F1734"/>
    <w:pPr>
      <w:numPr>
        <w:numId w:val="42"/>
      </w:numPr>
      <w:spacing w:before="60" w:after="60" w:line="240" w:lineRule="auto"/>
    </w:pPr>
    <w:rPr>
      <w:rFonts w:ascii="Arial" w:eastAsia="Times New Roman" w:hAnsi="Arial"/>
      <w:szCs w:val="24"/>
      <w:lang w:eastAsia="sk-SK"/>
    </w:rPr>
  </w:style>
  <w:style w:type="character" w:customStyle="1" w:styleId="Bullet1Char">
    <w:name w:val="Bullet 1 Char"/>
    <w:link w:val="Bullet1"/>
    <w:locked/>
    <w:rsid w:val="004F1734"/>
    <w:rPr>
      <w:rFonts w:ascii="Arial" w:eastAsia="Times New Roman" w:hAnsi="Arial"/>
      <w:sz w:val="22"/>
      <w:szCs w:val="24"/>
    </w:rPr>
  </w:style>
  <w:style w:type="paragraph" w:customStyle="1" w:styleId="BulletX">
    <w:name w:val="Bullet X"/>
    <w:basedOn w:val="Odsekzoznamu"/>
    <w:qFormat/>
    <w:rsid w:val="004F1734"/>
    <w:pPr>
      <w:numPr>
        <w:numId w:val="41"/>
      </w:numPr>
      <w:tabs>
        <w:tab w:val="left" w:pos="455"/>
      </w:tabs>
      <w:spacing w:before="120" w:after="120" w:line="276" w:lineRule="auto"/>
    </w:pPr>
    <w:rPr>
      <w:rFonts w:ascii="Times New Roman" w:hAnsi="Times New Roman"/>
      <w:bdr w:val="none" w:sz="0" w:space="0" w:color="auto" w:frame="1"/>
    </w:rPr>
  </w:style>
  <w:style w:type="paragraph" w:customStyle="1" w:styleId="ColorfulShading-Accent11">
    <w:name w:val="Colorful Shading - Accent 11"/>
    <w:hidden/>
    <w:uiPriority w:val="99"/>
    <w:semiHidden/>
    <w:rsid w:val="004F1734"/>
    <w:rPr>
      <w:rFonts w:ascii="Times New Roman" w:eastAsia="Times New Roman" w:hAnsi="Times New Roman"/>
      <w:sz w:val="24"/>
    </w:rPr>
  </w:style>
  <w:style w:type="character" w:customStyle="1" w:styleId="Odkaznakomentr1">
    <w:name w:val="Odkaz na komentár1"/>
    <w:rsid w:val="004F1734"/>
    <w:rPr>
      <w:sz w:val="16"/>
      <w:szCs w:val="16"/>
    </w:rPr>
  </w:style>
  <w:style w:type="paragraph" w:customStyle="1" w:styleId="Paragraph">
    <w:name w:val="!Paragraph"/>
    <w:basedOn w:val="Normlny"/>
    <w:rsid w:val="004F1734"/>
    <w:pPr>
      <w:suppressAutoHyphens/>
      <w:spacing w:before="130" w:after="130" w:line="320" w:lineRule="exact"/>
      <w:jc w:val="both"/>
    </w:pPr>
    <w:rPr>
      <w:rFonts w:ascii="Arial Narrow" w:eastAsia="Times New Roman" w:hAnsi="Arial Narrow"/>
      <w:szCs w:val="20"/>
      <w:lang w:eastAsia="zh-CN"/>
    </w:rPr>
  </w:style>
  <w:style w:type="paragraph" w:customStyle="1" w:styleId="Text1">
    <w:name w:val="Text1"/>
    <w:basedOn w:val="Normlnysozarkami"/>
    <w:qFormat/>
    <w:rsid w:val="004F1734"/>
    <w:pPr>
      <w:tabs>
        <w:tab w:val="left" w:pos="737"/>
      </w:tabs>
      <w:suppressAutoHyphens/>
      <w:spacing w:after="60" w:line="276" w:lineRule="auto"/>
      <w:ind w:left="0"/>
      <w:jc w:val="both"/>
    </w:pPr>
  </w:style>
  <w:style w:type="paragraph" w:styleId="Normlnysozarkami">
    <w:name w:val="Normal Indent"/>
    <w:aliases w:val="Normal indent,ni,Normal Indent Char2,Normal Indent Char Char,Normal Indent Char2 Char Char,Normal Indent Char1 Char Char Char,Normal Indent Char Char Char Char Char,Normal Indent Char Char1 Char Char,Normal Indent Char1 Char1"/>
    <w:basedOn w:val="Normlny"/>
    <w:link w:val="NormlnysozarkamiChar"/>
    <w:rsid w:val="004F1734"/>
    <w:pPr>
      <w:spacing w:after="0" w:line="240" w:lineRule="auto"/>
      <w:ind w:left="708"/>
    </w:pPr>
    <w:rPr>
      <w:rFonts w:ascii="Arial" w:eastAsia="Times New Roman" w:hAnsi="Arial"/>
      <w:szCs w:val="20"/>
      <w:lang w:eastAsia="sk-SK"/>
    </w:rPr>
  </w:style>
  <w:style w:type="paragraph" w:customStyle="1" w:styleId="Tableheader">
    <w:name w:val="Table header"/>
    <w:basedOn w:val="Normlny"/>
    <w:rsid w:val="004F1734"/>
    <w:pPr>
      <w:keepNext/>
      <w:keepLines/>
      <w:tabs>
        <w:tab w:val="right" w:pos="9072"/>
      </w:tabs>
      <w:spacing w:before="60" w:after="60" w:line="240" w:lineRule="auto"/>
      <w:jc w:val="center"/>
    </w:pPr>
    <w:rPr>
      <w:rFonts w:ascii="Arial" w:eastAsia="SimSun" w:hAnsi="Arial"/>
      <w:b/>
      <w:sz w:val="18"/>
      <w:szCs w:val="20"/>
      <w:lang w:val="fr-FR" w:eastAsia="de-DE"/>
    </w:rPr>
  </w:style>
  <w:style w:type="paragraph" w:customStyle="1" w:styleId="LTDTableBody">
    <w:name w:val="LTD_Table_Body"/>
    <w:basedOn w:val="Normlny"/>
    <w:autoRedefine/>
    <w:rsid w:val="004F1734"/>
    <w:pPr>
      <w:keepLines/>
      <w:tabs>
        <w:tab w:val="right" w:pos="1026"/>
        <w:tab w:val="left" w:pos="2160"/>
        <w:tab w:val="right" w:pos="9072"/>
      </w:tabs>
      <w:spacing w:after="0" w:line="260" w:lineRule="atLeast"/>
      <w:ind w:left="34"/>
      <w:outlineLvl w:val="8"/>
    </w:pPr>
    <w:rPr>
      <w:rFonts w:ascii="Arial" w:eastAsia="SimSun" w:hAnsi="Arial" w:cs="Arial"/>
      <w:b/>
      <w:bCs/>
      <w:iCs/>
      <w:lang w:eastAsia="de-DE"/>
    </w:rPr>
  </w:style>
  <w:style w:type="paragraph" w:customStyle="1" w:styleId="tableheader0">
    <w:name w:val="tableheader"/>
    <w:basedOn w:val="Normlny"/>
    <w:uiPriority w:val="99"/>
    <w:rsid w:val="004F1734"/>
    <w:pPr>
      <w:spacing w:before="60" w:after="60" w:line="240" w:lineRule="auto"/>
      <w:jc w:val="center"/>
    </w:pPr>
    <w:rPr>
      <w:rFonts w:ascii="Arial" w:eastAsia="SimSun" w:hAnsi="Arial" w:cs="Arial"/>
      <w:b/>
      <w:bCs/>
      <w:sz w:val="18"/>
      <w:szCs w:val="18"/>
      <w:lang w:val="en-US"/>
    </w:rPr>
  </w:style>
  <w:style w:type="paragraph" w:customStyle="1" w:styleId="ltdtablebody0">
    <w:name w:val="ltdtablebody"/>
    <w:basedOn w:val="Normlny"/>
    <w:uiPriority w:val="99"/>
    <w:rsid w:val="004F1734"/>
    <w:pPr>
      <w:spacing w:after="0" w:line="240" w:lineRule="auto"/>
      <w:ind w:left="34"/>
    </w:pPr>
    <w:rPr>
      <w:rFonts w:ascii="Arial" w:eastAsia="SimSun" w:hAnsi="Arial"/>
      <w:b/>
      <w:bCs/>
      <w:lang w:val="en-US"/>
    </w:rPr>
  </w:style>
  <w:style w:type="table" w:customStyle="1" w:styleId="Mriekatabuky2">
    <w:name w:val="Mriežka tabuľky2"/>
    <w:basedOn w:val="Normlnatabuka"/>
    <w:next w:val="Mriekatabuky"/>
    <w:uiPriority w:val="59"/>
    <w:rsid w:val="004F173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sicktabuka3">
    <w:name w:val="Table Classic 3"/>
    <w:basedOn w:val="Normlnatabuka"/>
    <w:rsid w:val="004F1734"/>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Modrtabuka">
    <w:name w:val="Modrá tabuľka"/>
    <w:basedOn w:val="Normlnatabuka"/>
    <w:rsid w:val="004F1734"/>
    <w:rPr>
      <w:rFonts w:ascii="Times New Roman" w:eastAsia="Times New Roman" w:hAnsi="Times New Roman"/>
    </w:rPr>
    <w:tblPr/>
  </w:style>
  <w:style w:type="character" w:customStyle="1" w:styleId="h1a4">
    <w:name w:val="h1a4"/>
    <w:rsid w:val="004F1734"/>
    <w:rPr>
      <w:rFonts w:ascii="Trebuchet MS" w:hAnsi="Trebuchet MS" w:hint="default"/>
      <w:vanish w:val="0"/>
      <w:webHidden w:val="0"/>
      <w:color w:val="505050"/>
      <w:sz w:val="24"/>
      <w:szCs w:val="24"/>
      <w:specVanish w:val="0"/>
    </w:rPr>
  </w:style>
  <w:style w:type="table" w:customStyle="1" w:styleId="TableGridLight1">
    <w:name w:val="Table Grid Light1"/>
    <w:basedOn w:val="Normlnatabuka"/>
    <w:next w:val="GridTableLight"/>
    <w:uiPriority w:val="40"/>
    <w:rsid w:val="004F1734"/>
    <w:rPr>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
    <w:name w:val="Grid Table Light"/>
    <w:basedOn w:val="Normlnatabuka"/>
    <w:uiPriority w:val="40"/>
    <w:rsid w:val="004F1734"/>
    <w:rPr>
      <w:rFonts w:ascii="Times New Roman" w:eastAsia="Times New Roman" w:hAnsi="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UnresolvedMention1">
    <w:name w:val="Unresolved Mention1"/>
    <w:uiPriority w:val="99"/>
    <w:semiHidden/>
    <w:unhideWhenUsed/>
    <w:rsid w:val="004F1734"/>
    <w:rPr>
      <w:color w:val="808080"/>
      <w:shd w:val="clear" w:color="auto" w:fill="E6E6E6"/>
    </w:rPr>
  </w:style>
  <w:style w:type="table" w:customStyle="1" w:styleId="PlainTable21">
    <w:name w:val="Plain Table 21"/>
    <w:basedOn w:val="Normlnatabuka"/>
    <w:uiPriority w:val="42"/>
    <w:rsid w:val="004F1734"/>
    <w:rPr>
      <w:rFonts w:ascii="Times New Roman" w:eastAsia="Times New Roman" w:hAnsi="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
    <w:name w:val="Plain Table 51"/>
    <w:basedOn w:val="Normlnatabuka"/>
    <w:uiPriority w:val="45"/>
    <w:rsid w:val="004F1734"/>
    <w:rPr>
      <w:rFonts w:ascii="Times New Roman" w:eastAsia="Times New Roman" w:hAnsi="Times New Roman"/>
    </w:rPr>
    <w:tblPr>
      <w:tblStyleRowBandSize w:val="1"/>
      <w:tblStyleColBandSize w:val="1"/>
    </w:tblPr>
    <w:tblStylePr w:type="firstRow">
      <w:rPr>
        <w:rFonts w:ascii="Verdana" w:eastAsia="Times New Roman" w:hAnsi="Verdana" w:cs="Times New Roman"/>
        <w:i/>
        <w:iCs/>
        <w:sz w:val="26"/>
      </w:rPr>
      <w:tblPr/>
      <w:tcPr>
        <w:tcBorders>
          <w:bottom w:val="single" w:sz="4" w:space="0" w:color="7F7F7F"/>
        </w:tcBorders>
        <w:shd w:val="clear" w:color="auto" w:fill="FFFFFF"/>
      </w:tcPr>
    </w:tblStylePr>
    <w:tblStylePr w:type="lastRow">
      <w:rPr>
        <w:rFonts w:ascii="Verdana" w:eastAsia="Times New Roman" w:hAnsi="Verdana" w:cs="Times New Roman"/>
        <w:i/>
        <w:iCs/>
        <w:sz w:val="26"/>
      </w:rPr>
      <w:tblPr/>
      <w:tcPr>
        <w:tcBorders>
          <w:top w:val="single" w:sz="4" w:space="0" w:color="7F7F7F"/>
        </w:tcBorders>
        <w:shd w:val="clear" w:color="auto" w:fill="FFFFFF"/>
      </w:tcPr>
    </w:tblStylePr>
    <w:tblStylePr w:type="firstCol">
      <w:pPr>
        <w:jc w:val="right"/>
      </w:pPr>
      <w:rPr>
        <w:rFonts w:ascii="Verdana" w:eastAsia="Times New Roman" w:hAnsi="Verdana" w:cs="Times New Roman"/>
        <w:i/>
        <w:iCs/>
        <w:sz w:val="26"/>
      </w:rPr>
      <w:tblPr/>
      <w:tcPr>
        <w:tcBorders>
          <w:right w:val="single" w:sz="4" w:space="0" w:color="7F7F7F"/>
        </w:tcBorders>
        <w:shd w:val="clear" w:color="auto" w:fill="FFFFFF"/>
      </w:tcPr>
    </w:tblStylePr>
    <w:tblStylePr w:type="lastCol">
      <w:rPr>
        <w:rFonts w:ascii="Verdana" w:eastAsia="Times New Roman" w:hAnsi="Verdan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1">
    <w:name w:val="Grid Table 4 Accent 1"/>
    <w:basedOn w:val="Normlnatabuka"/>
    <w:uiPriority w:val="49"/>
    <w:rsid w:val="004F1734"/>
    <w:rPr>
      <w:rFonts w:ascii="Times New Roman" w:eastAsia="Times New Roman" w:hAnsi="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TableParagraph">
    <w:name w:val="Table Paragraph"/>
    <w:basedOn w:val="Normlny"/>
    <w:uiPriority w:val="1"/>
    <w:qFormat/>
    <w:rsid w:val="004F1734"/>
    <w:pPr>
      <w:widowControl w:val="0"/>
      <w:spacing w:after="0" w:line="240" w:lineRule="auto"/>
      <w:ind w:left="103"/>
    </w:pPr>
    <w:rPr>
      <w:rFonts w:cs="Calibri"/>
      <w:lang w:val="en-US"/>
    </w:rPr>
  </w:style>
  <w:style w:type="table" w:customStyle="1" w:styleId="GridTable5DarkAccent5">
    <w:name w:val="Grid Table 5 Dark Accent 5"/>
    <w:basedOn w:val="Normlnatabuka"/>
    <w:uiPriority w:val="50"/>
    <w:rsid w:val="004F1734"/>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3Accent5">
    <w:name w:val="Grid Table 3 Accent 5"/>
    <w:basedOn w:val="Normlnatabuka"/>
    <w:uiPriority w:val="48"/>
    <w:rsid w:val="004F1734"/>
    <w:rPr>
      <w:rFonts w:ascii="Times New Roman" w:eastAsia="Times New Roman" w:hAnsi="Times New Roman"/>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5DarkAccent1">
    <w:name w:val="Grid Table 5 Dark Accent 1"/>
    <w:basedOn w:val="Normlnatabuka"/>
    <w:uiPriority w:val="50"/>
    <w:rsid w:val="004F1734"/>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customStyle="1" w:styleId="ListParagraph2">
    <w:name w:val="List Paragraph2"/>
    <w:basedOn w:val="Normlny"/>
    <w:rsid w:val="004F1734"/>
    <w:pPr>
      <w:spacing w:after="200" w:line="276" w:lineRule="auto"/>
      <w:ind w:left="720"/>
      <w:jc w:val="both"/>
    </w:pPr>
    <w:rPr>
      <w:rFonts w:ascii="Arial Narrow" w:eastAsia="Times New Roman" w:hAnsi="Arial Narrow"/>
      <w:noProof/>
      <w:szCs w:val="36"/>
    </w:rPr>
  </w:style>
  <w:style w:type="paragraph" w:customStyle="1" w:styleId="09Bullet2">
    <w:name w:val="09_Bullet 2"/>
    <w:basedOn w:val="Normlny"/>
    <w:rsid w:val="004F1734"/>
    <w:pPr>
      <w:numPr>
        <w:numId w:val="54"/>
      </w:numPr>
      <w:spacing w:before="120" w:after="0" w:line="240" w:lineRule="auto"/>
      <w:jc w:val="both"/>
    </w:pPr>
    <w:rPr>
      <w:rFonts w:ascii="Arial" w:eastAsia="Times New Roman" w:hAnsi="Arial" w:cs="Arial"/>
      <w:sz w:val="20"/>
      <w:szCs w:val="20"/>
    </w:rPr>
  </w:style>
  <w:style w:type="paragraph" w:customStyle="1" w:styleId="10Bullet3">
    <w:name w:val="10_Bullet3"/>
    <w:basedOn w:val="09Bullet2"/>
    <w:rsid w:val="004F1734"/>
    <w:pPr>
      <w:numPr>
        <w:ilvl w:val="1"/>
      </w:numPr>
    </w:pPr>
  </w:style>
  <w:style w:type="paragraph" w:customStyle="1" w:styleId="08Bullet1">
    <w:name w:val="08_Bullet 1"/>
    <w:basedOn w:val="Normlny"/>
    <w:uiPriority w:val="99"/>
    <w:qFormat/>
    <w:rsid w:val="004F1734"/>
    <w:pPr>
      <w:numPr>
        <w:numId w:val="55"/>
      </w:numPr>
      <w:spacing w:before="120" w:after="0" w:line="240" w:lineRule="auto"/>
      <w:jc w:val="both"/>
    </w:pPr>
    <w:rPr>
      <w:rFonts w:ascii="Arial" w:eastAsia="Times New Roman" w:hAnsi="Arial" w:cs="Arial"/>
      <w:sz w:val="20"/>
      <w:szCs w:val="20"/>
      <w:lang w:eastAsia="cs-CZ"/>
    </w:rPr>
  </w:style>
  <w:style w:type="paragraph" w:customStyle="1" w:styleId="06Normal">
    <w:name w:val="06_Normal"/>
    <w:qFormat/>
    <w:rsid w:val="004F1734"/>
    <w:pPr>
      <w:spacing w:before="120"/>
      <w:jc w:val="both"/>
    </w:pPr>
    <w:rPr>
      <w:rFonts w:ascii="Arial" w:eastAsia="Times New Roman" w:hAnsi="Arial" w:cs="Arial"/>
      <w:lang w:eastAsia="en-US"/>
    </w:rPr>
  </w:style>
  <w:style w:type="paragraph" w:customStyle="1" w:styleId="Normal">
    <w:name w:val="_Normal"/>
    <w:basedOn w:val="Zkladntext"/>
    <w:rsid w:val="004F1734"/>
    <w:pPr>
      <w:spacing w:before="120" w:line="276" w:lineRule="auto"/>
    </w:pPr>
    <w:rPr>
      <w:rFonts w:ascii="Arial" w:hAnsi="Arial"/>
      <w:noProof/>
      <w:sz w:val="22"/>
      <w:lang w:eastAsia="en-US"/>
    </w:rPr>
  </w:style>
  <w:style w:type="paragraph" w:customStyle="1" w:styleId="Odrazka0">
    <w:name w:val="_Odrazka"/>
    <w:basedOn w:val="Normlny"/>
    <w:rsid w:val="004F1734"/>
    <w:pPr>
      <w:tabs>
        <w:tab w:val="num" w:pos="360"/>
      </w:tabs>
      <w:spacing w:before="120" w:after="120" w:line="276" w:lineRule="auto"/>
      <w:jc w:val="both"/>
    </w:pPr>
    <w:rPr>
      <w:rFonts w:ascii="Arial" w:eastAsia="Times New Roman" w:hAnsi="Arial"/>
      <w:noProof/>
      <w:szCs w:val="20"/>
    </w:rPr>
  </w:style>
  <w:style w:type="paragraph" w:customStyle="1" w:styleId="AGText">
    <w:name w:val="AG Text"/>
    <w:basedOn w:val="Normlny"/>
    <w:autoRedefine/>
    <w:rsid w:val="004F1734"/>
    <w:pPr>
      <w:keepNext/>
      <w:suppressAutoHyphens/>
      <w:spacing w:before="120" w:after="0" w:line="240" w:lineRule="auto"/>
      <w:jc w:val="both"/>
    </w:pPr>
    <w:rPr>
      <w:rFonts w:ascii="Arial" w:eastAsia="Times New Roman" w:hAnsi="Arial" w:cs="Arial"/>
      <w:noProof/>
      <w:sz w:val="20"/>
      <w:szCs w:val="16"/>
      <w:lang w:eastAsia="ar-SA"/>
    </w:rPr>
  </w:style>
  <w:style w:type="character" w:customStyle="1" w:styleId="hps">
    <w:name w:val="hps"/>
    <w:rsid w:val="004F1734"/>
  </w:style>
  <w:style w:type="character" w:customStyle="1" w:styleId="shorttext">
    <w:name w:val="short_text"/>
    <w:rsid w:val="004F1734"/>
  </w:style>
  <w:style w:type="numbering" w:customStyle="1" w:styleId="Bezzoznamu3">
    <w:name w:val="Bez zoznamu3"/>
    <w:next w:val="Bezzoznamu"/>
    <w:uiPriority w:val="99"/>
    <w:semiHidden/>
    <w:unhideWhenUsed/>
    <w:rsid w:val="00766516"/>
  </w:style>
  <w:style w:type="table" w:customStyle="1" w:styleId="Mriekatabuky3">
    <w:name w:val="Mriežka tabuľky3"/>
    <w:basedOn w:val="Normlnatabuka"/>
    <w:next w:val="Mriekatabuky"/>
    <w:uiPriority w:val="39"/>
    <w:rsid w:val="0076651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61">
    <w:name w:val="Grid Table 1 Light - Accent 61"/>
    <w:basedOn w:val="Normlnatabuka"/>
    <w:uiPriority w:val="46"/>
    <w:rsid w:val="00766516"/>
    <w:rPr>
      <w:rFonts w:ascii="Times New Roman" w:eastAsia="Times New Roman" w:hAnsi="Times New Roman"/>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numbering" w:customStyle="1" w:styleId="WWNum61">
    <w:name w:val="WWNum61"/>
    <w:basedOn w:val="Bezzoznamu"/>
    <w:rsid w:val="00766516"/>
    <w:pPr>
      <w:numPr>
        <w:numId w:val="8"/>
      </w:numPr>
    </w:pPr>
  </w:style>
  <w:style w:type="numbering" w:customStyle="1" w:styleId="WWNum101">
    <w:name w:val="WWNum101"/>
    <w:basedOn w:val="Bezzoznamu"/>
    <w:rsid w:val="00766516"/>
    <w:pPr>
      <w:numPr>
        <w:numId w:val="9"/>
      </w:numPr>
    </w:pPr>
  </w:style>
  <w:style w:type="table" w:customStyle="1" w:styleId="TableGridLight11">
    <w:name w:val="Table Grid Light11"/>
    <w:basedOn w:val="Normlnatabuka"/>
    <w:next w:val="TableGridLight2"/>
    <w:uiPriority w:val="40"/>
    <w:rsid w:val="00766516"/>
    <w:rPr>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2">
    <w:name w:val="Table Grid Light2"/>
    <w:basedOn w:val="Normlnatabuka"/>
    <w:uiPriority w:val="40"/>
    <w:rsid w:val="00766516"/>
    <w:rPr>
      <w:rFonts w:ascii="Times New Roman" w:eastAsia="Times New Roman" w:hAnsi="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211">
    <w:name w:val="Plain Table 211"/>
    <w:basedOn w:val="Normlnatabuka"/>
    <w:uiPriority w:val="42"/>
    <w:rsid w:val="00766516"/>
    <w:rPr>
      <w:rFonts w:ascii="Times New Roman" w:eastAsia="Times New Roman" w:hAnsi="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1">
    <w:name w:val="Plain Table 511"/>
    <w:basedOn w:val="Normlnatabuka"/>
    <w:uiPriority w:val="45"/>
    <w:rsid w:val="00766516"/>
    <w:rPr>
      <w:rFonts w:ascii="Times New Roman" w:eastAsia="Times New Roman" w:hAnsi="Times New Roman"/>
    </w:rPr>
    <w:tblPr>
      <w:tblStyleRowBandSize w:val="1"/>
      <w:tblStyleColBandSize w:val="1"/>
    </w:tblPr>
    <w:tblStylePr w:type="firstRow">
      <w:rPr>
        <w:rFonts w:ascii="Optima" w:eastAsia="Times New Roman" w:hAnsi="Optima" w:cs="Times New Roman"/>
        <w:i/>
        <w:iCs/>
        <w:sz w:val="26"/>
      </w:rPr>
      <w:tblPr/>
      <w:tcPr>
        <w:tcBorders>
          <w:bottom w:val="single" w:sz="4" w:space="0" w:color="7F7F7F"/>
        </w:tcBorders>
        <w:shd w:val="clear" w:color="auto" w:fill="FFFFFF"/>
      </w:tcPr>
    </w:tblStylePr>
    <w:tblStylePr w:type="lastRow">
      <w:rPr>
        <w:rFonts w:ascii="Optima" w:eastAsia="Times New Roman" w:hAnsi="Optima" w:cs="Times New Roman"/>
        <w:i/>
        <w:iCs/>
        <w:sz w:val="26"/>
      </w:rPr>
      <w:tblPr/>
      <w:tcPr>
        <w:tcBorders>
          <w:top w:val="single" w:sz="4" w:space="0" w:color="7F7F7F"/>
        </w:tcBorders>
        <w:shd w:val="clear" w:color="auto" w:fill="FFFFFF"/>
      </w:tcPr>
    </w:tblStylePr>
    <w:tblStylePr w:type="firstCol">
      <w:pPr>
        <w:jc w:val="right"/>
      </w:pPr>
      <w:rPr>
        <w:rFonts w:ascii="Optima" w:eastAsia="Times New Roman" w:hAnsi="Optima" w:cs="Times New Roman"/>
        <w:i/>
        <w:iCs/>
        <w:sz w:val="26"/>
      </w:rPr>
      <w:tblPr/>
      <w:tcPr>
        <w:tcBorders>
          <w:right w:val="single" w:sz="4" w:space="0" w:color="7F7F7F"/>
        </w:tcBorders>
        <w:shd w:val="clear" w:color="auto" w:fill="FFFFFF"/>
      </w:tcPr>
    </w:tblStylePr>
    <w:tblStylePr w:type="lastCol">
      <w:rPr>
        <w:rFonts w:ascii="Optima" w:eastAsia="Times New Roman" w:hAnsi="Optim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11">
    <w:name w:val="Grid Table 4 - Accent 11"/>
    <w:basedOn w:val="Normlnatabuka"/>
    <w:uiPriority w:val="49"/>
    <w:rsid w:val="00766516"/>
    <w:rPr>
      <w:rFonts w:ascii="Times New Roman" w:eastAsia="Times New Roman" w:hAnsi="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5Dark-Accent51">
    <w:name w:val="Grid Table 5 Dark - Accent 51"/>
    <w:basedOn w:val="Normlnatabuka"/>
    <w:uiPriority w:val="50"/>
    <w:rsid w:val="00766516"/>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3-Accent51">
    <w:name w:val="Grid Table 3 - Accent 51"/>
    <w:basedOn w:val="Normlnatabuka"/>
    <w:uiPriority w:val="48"/>
    <w:rsid w:val="00766516"/>
    <w:rPr>
      <w:rFonts w:ascii="Times New Roman" w:eastAsia="Times New Roman" w:hAnsi="Times New Roman"/>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5Dark-Accent11">
    <w:name w:val="Grid Table 5 Dark - Accent 11"/>
    <w:basedOn w:val="Normlnatabuka"/>
    <w:uiPriority w:val="50"/>
    <w:rsid w:val="00766516"/>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character" w:customStyle="1" w:styleId="ListLabel1">
    <w:name w:val="ListLabel 1"/>
    <w:qFormat/>
    <w:rsid w:val="00766516"/>
    <w:rPr>
      <w:rFonts w:cs="Courier New"/>
    </w:rPr>
  </w:style>
  <w:style w:type="paragraph" w:styleId="Zoznam2">
    <w:name w:val="List 2"/>
    <w:basedOn w:val="Normlny"/>
    <w:rsid w:val="00766516"/>
    <w:pPr>
      <w:spacing w:after="0" w:line="240" w:lineRule="auto"/>
      <w:ind w:left="720" w:hanging="360"/>
      <w:contextualSpacing/>
    </w:pPr>
    <w:rPr>
      <w:rFonts w:ascii="Arial" w:eastAsia="Times New Roman" w:hAnsi="Arial"/>
      <w:szCs w:val="20"/>
      <w:lang w:eastAsia="sk-SK"/>
    </w:rPr>
  </w:style>
  <w:style w:type="character" w:customStyle="1" w:styleId="Bullets">
    <w:name w:val="Bullets"/>
    <w:qFormat/>
    <w:rsid w:val="00766516"/>
    <w:rPr>
      <w:rFonts w:ascii="OpenSymbol" w:eastAsia="OpenSymbol" w:hAnsi="OpenSymbol" w:cs="OpenSymbol"/>
    </w:rPr>
  </w:style>
  <w:style w:type="paragraph" w:customStyle="1" w:styleId="ListParagraph1">
    <w:name w:val="List Paragraph1"/>
    <w:aliases w:val="4.1 Odrážky"/>
    <w:basedOn w:val="Normlny"/>
    <w:qFormat/>
    <w:rsid w:val="00766516"/>
    <w:pPr>
      <w:spacing w:after="0" w:line="240" w:lineRule="auto"/>
      <w:ind w:left="720"/>
    </w:pPr>
    <w:rPr>
      <w:rFonts w:ascii="Times New Roman" w:eastAsia="Times New Roman" w:hAnsi="Times New Roman"/>
      <w:sz w:val="24"/>
      <w:szCs w:val="24"/>
    </w:rPr>
  </w:style>
  <w:style w:type="numbering" w:customStyle="1" w:styleId="Bezzoznamu4">
    <w:name w:val="Bez zoznamu4"/>
    <w:next w:val="Bezzoznamu"/>
    <w:uiPriority w:val="99"/>
    <w:semiHidden/>
    <w:unhideWhenUsed/>
    <w:rsid w:val="00D9565A"/>
  </w:style>
  <w:style w:type="paragraph" w:customStyle="1" w:styleId="Odsekzoznamu2">
    <w:name w:val="Odsek zoznamu2"/>
    <w:basedOn w:val="Normlny"/>
    <w:uiPriority w:val="34"/>
    <w:qFormat/>
    <w:rsid w:val="00D9565A"/>
    <w:pPr>
      <w:spacing w:after="0" w:line="240" w:lineRule="auto"/>
      <w:ind w:left="720"/>
    </w:pPr>
    <w:rPr>
      <w:rFonts w:ascii="Times New Roman" w:eastAsia="Times New Roman" w:hAnsi="Times New Roman"/>
      <w:sz w:val="24"/>
      <w:szCs w:val="24"/>
    </w:rPr>
  </w:style>
  <w:style w:type="paragraph" w:styleId="PredformtovanHTML">
    <w:name w:val="HTML Preformatted"/>
    <w:basedOn w:val="Normlny"/>
    <w:link w:val="PredformtovanHTMLChar"/>
    <w:uiPriority w:val="99"/>
    <w:semiHidden/>
    <w:unhideWhenUsed/>
    <w:rsid w:val="00D95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link w:val="PredformtovanHTML"/>
    <w:uiPriority w:val="99"/>
    <w:semiHidden/>
    <w:rsid w:val="00D9565A"/>
    <w:rPr>
      <w:rFonts w:ascii="Courier New" w:eastAsia="Times New Roman" w:hAnsi="Courier New" w:cs="Courier New"/>
    </w:rPr>
  </w:style>
  <w:style w:type="character" w:customStyle="1" w:styleId="Heading6Char1">
    <w:name w:val="Heading 6 Char1"/>
    <w:aliases w:val="h6 Char1"/>
    <w:semiHidden/>
    <w:rsid w:val="00D9565A"/>
    <w:rPr>
      <w:rFonts w:ascii="Calibri" w:eastAsia="MS ????" w:hAnsi="Calibri"/>
      <w:i/>
      <w:color w:val="243F60"/>
      <w:lang w:val="sk-SK" w:eastAsia="ja-JP"/>
    </w:rPr>
  </w:style>
  <w:style w:type="character" w:customStyle="1" w:styleId="Heading7Char1">
    <w:name w:val="Heading 7 Char1"/>
    <w:aliases w:val="h7 Char1"/>
    <w:semiHidden/>
    <w:rsid w:val="00D9565A"/>
    <w:rPr>
      <w:rFonts w:ascii="Calibri" w:eastAsia="MS ????" w:hAnsi="Calibri"/>
      <w:i/>
      <w:color w:val="404040"/>
      <w:lang w:val="sk-SK" w:eastAsia="ja-JP"/>
    </w:rPr>
  </w:style>
  <w:style w:type="character" w:customStyle="1" w:styleId="Heading8Char1">
    <w:name w:val="Heading 8 Char1"/>
    <w:aliases w:val="h8 Char1"/>
    <w:semiHidden/>
    <w:rsid w:val="00D9565A"/>
    <w:rPr>
      <w:rFonts w:ascii="Calibri" w:eastAsia="MS ????" w:hAnsi="Calibri"/>
      <w:color w:val="404040"/>
      <w:lang w:val="sk-SK" w:eastAsia="ja-JP"/>
    </w:rPr>
  </w:style>
  <w:style w:type="character" w:customStyle="1" w:styleId="Heading9Char1">
    <w:name w:val="Heading 9 Char1"/>
    <w:aliases w:val="h9 Char1,heading9 Char1"/>
    <w:semiHidden/>
    <w:rsid w:val="00D9565A"/>
    <w:rPr>
      <w:rFonts w:ascii="Calibri" w:eastAsia="MS ????" w:hAnsi="Calibri"/>
      <w:i/>
      <w:color w:val="404040"/>
      <w:lang w:val="sk-SK" w:eastAsia="ja-JP"/>
    </w:rPr>
  </w:style>
  <w:style w:type="character" w:customStyle="1" w:styleId="NormlnysozarkamiChar">
    <w:name w:val="Normálny so zarážkami Char"/>
    <w:aliases w:val="Normal indent Char,ni Char,Normal Indent Char2 Char,Normal Indent Char Char Char,Normal Indent Char2 Char Char Char,Normal Indent Char1 Char Char Char Char,Normal Indent Char Char Char Char Char Char"/>
    <w:link w:val="Normlnysozarkami"/>
    <w:locked/>
    <w:rsid w:val="00D9565A"/>
    <w:rPr>
      <w:rFonts w:ascii="Arial" w:eastAsia="Times New Roman" w:hAnsi="Arial"/>
      <w:sz w:val="22"/>
    </w:rPr>
  </w:style>
  <w:style w:type="character" w:customStyle="1" w:styleId="PopisChar">
    <w:name w:val="Popis Char"/>
    <w:link w:val="Popis"/>
    <w:locked/>
    <w:rsid w:val="00D9565A"/>
    <w:rPr>
      <w:b/>
      <w:bCs/>
      <w:color w:val="5B9BD5"/>
      <w:sz w:val="18"/>
      <w:szCs w:val="18"/>
      <w:lang w:eastAsia="en-US"/>
    </w:rPr>
  </w:style>
  <w:style w:type="paragraph" w:customStyle="1" w:styleId="Farebnpodfarbeniezvraznenie11">
    <w:name w:val="Farebné podfarbenie – zvýraznenie 11"/>
    <w:semiHidden/>
    <w:rsid w:val="00D9565A"/>
    <w:rPr>
      <w:rFonts w:ascii="Arial Narrow" w:eastAsia="MS ??" w:hAnsi="Arial Narrow"/>
      <w:sz w:val="22"/>
      <w:szCs w:val="22"/>
    </w:rPr>
  </w:style>
  <w:style w:type="paragraph" w:customStyle="1" w:styleId="Hlavikaobsahu1">
    <w:name w:val="Hlavička obsahu1"/>
    <w:basedOn w:val="Nadpis1"/>
    <w:next w:val="Normlny"/>
    <w:qFormat/>
    <w:rsid w:val="00D9565A"/>
    <w:pPr>
      <w:spacing w:line="276" w:lineRule="auto"/>
      <w:jc w:val="both"/>
      <w:outlineLvl w:val="9"/>
    </w:pPr>
    <w:rPr>
      <w:rFonts w:ascii="Calibri" w:eastAsia="MS Gothic" w:hAnsi="Calibri"/>
      <w:color w:val="365F91"/>
      <w:lang w:eastAsia="en-US"/>
    </w:rPr>
  </w:style>
  <w:style w:type="paragraph" w:customStyle="1" w:styleId="Insidansadress">
    <w:name w:val="Insidans adress"/>
    <w:basedOn w:val="Normlny"/>
    <w:semiHidden/>
    <w:rsid w:val="00D9565A"/>
    <w:pPr>
      <w:overflowPunct w:val="0"/>
      <w:autoSpaceDE w:val="0"/>
      <w:autoSpaceDN w:val="0"/>
      <w:adjustRightInd w:val="0"/>
      <w:spacing w:after="0" w:line="220" w:lineRule="atLeast"/>
      <w:jc w:val="both"/>
    </w:pPr>
    <w:rPr>
      <w:rFonts w:ascii="Tahoma" w:eastAsia="MS ??" w:hAnsi="Tahoma"/>
      <w:spacing w:val="-5"/>
      <w:lang w:val="sv-SE" w:eastAsia="sk-SK"/>
    </w:rPr>
  </w:style>
  <w:style w:type="paragraph" w:customStyle="1" w:styleId="xBullet03">
    <w:name w:val="xBullet 03"/>
    <w:basedOn w:val="Normlny"/>
    <w:rsid w:val="00D9565A"/>
    <w:pPr>
      <w:tabs>
        <w:tab w:val="num" w:pos="1191"/>
      </w:tabs>
      <w:spacing w:before="20" w:after="20" w:line="240" w:lineRule="auto"/>
      <w:ind w:left="1191" w:hanging="397"/>
      <w:contextualSpacing/>
      <w:jc w:val="both"/>
    </w:pPr>
    <w:rPr>
      <w:rFonts w:ascii="Tahoma" w:eastAsia="MS ??" w:hAnsi="Tahoma" w:cs="Tahoma"/>
      <w:lang w:eastAsia="sk-SK"/>
    </w:rPr>
  </w:style>
  <w:style w:type="paragraph" w:customStyle="1" w:styleId="xBullet01">
    <w:name w:val="xBullet 01"/>
    <w:basedOn w:val="Normlny"/>
    <w:rsid w:val="00D9565A"/>
    <w:pPr>
      <w:tabs>
        <w:tab w:val="num" w:pos="397"/>
      </w:tabs>
      <w:spacing w:before="60" w:after="60" w:line="240" w:lineRule="auto"/>
      <w:ind w:left="397" w:hanging="397"/>
      <w:jc w:val="both"/>
    </w:pPr>
    <w:rPr>
      <w:rFonts w:ascii="Tahoma" w:eastAsia="MS ??" w:hAnsi="Tahoma"/>
      <w:lang w:eastAsia="sk-SK"/>
    </w:rPr>
  </w:style>
  <w:style w:type="character" w:customStyle="1" w:styleId="ParagraphChar">
    <w:name w:val="Paragraph Char"/>
    <w:link w:val="Paragraph0"/>
    <w:locked/>
    <w:rsid w:val="00D9565A"/>
    <w:rPr>
      <w:rFonts w:ascii="Tahoma" w:hAnsi="Tahoma"/>
    </w:rPr>
  </w:style>
  <w:style w:type="paragraph" w:customStyle="1" w:styleId="Paragraph0">
    <w:name w:val="Paragraph"/>
    <w:basedOn w:val="Normlny"/>
    <w:link w:val="ParagraphChar"/>
    <w:rsid w:val="00D9565A"/>
    <w:pPr>
      <w:spacing w:after="0" w:line="240" w:lineRule="auto"/>
      <w:ind w:firstLine="720"/>
      <w:jc w:val="both"/>
    </w:pPr>
    <w:rPr>
      <w:rFonts w:ascii="Tahoma" w:hAnsi="Tahoma"/>
      <w:sz w:val="20"/>
      <w:szCs w:val="20"/>
      <w:lang w:eastAsia="sk-SK"/>
    </w:rPr>
  </w:style>
  <w:style w:type="paragraph" w:customStyle="1" w:styleId="xBullet02">
    <w:name w:val="xBullet 02"/>
    <w:basedOn w:val="xBullet01"/>
    <w:rsid w:val="00D9565A"/>
    <w:pPr>
      <w:spacing w:before="20" w:after="20"/>
    </w:pPr>
  </w:style>
  <w:style w:type="paragraph" w:customStyle="1" w:styleId="CharCharCharCharCharCharCharCharCharCharChar">
    <w:name w:val="Char Char Char Char Char Char Char Char Char Char Char"/>
    <w:basedOn w:val="Normlny"/>
    <w:semiHidden/>
    <w:rsid w:val="00D9565A"/>
    <w:pPr>
      <w:spacing w:line="240" w:lineRule="exact"/>
      <w:jc w:val="both"/>
    </w:pPr>
    <w:rPr>
      <w:rFonts w:ascii="Verdana" w:eastAsia="MS ??" w:hAnsi="Verdana"/>
      <w:lang w:eastAsia="sk-SK"/>
    </w:rPr>
  </w:style>
  <w:style w:type="paragraph" w:customStyle="1" w:styleId="JNTextOdrazky">
    <w:name w:val="JN_TextOdrazky"/>
    <w:semiHidden/>
    <w:rsid w:val="00D9565A"/>
    <w:pPr>
      <w:keepLines/>
      <w:tabs>
        <w:tab w:val="num" w:pos="1681"/>
      </w:tabs>
      <w:spacing w:after="120"/>
      <w:ind w:left="1570" w:hanging="357"/>
    </w:pPr>
    <w:rPr>
      <w:rFonts w:ascii="Arial Narrow" w:eastAsia="MS ??" w:hAnsi="Arial Narrow"/>
      <w:sz w:val="24"/>
      <w:szCs w:val="22"/>
      <w:lang w:eastAsia="en-US"/>
    </w:rPr>
  </w:style>
  <w:style w:type="paragraph" w:customStyle="1" w:styleId="VNormal">
    <w:name w:val="V_Normal"/>
    <w:basedOn w:val="Normlny"/>
    <w:semiHidden/>
    <w:rsid w:val="00D9565A"/>
    <w:pPr>
      <w:spacing w:after="0" w:line="240" w:lineRule="auto"/>
      <w:jc w:val="both"/>
    </w:pPr>
    <w:rPr>
      <w:rFonts w:ascii="Tahoma" w:eastAsia="MS ??" w:hAnsi="Tahoma"/>
      <w:sz w:val="24"/>
      <w:lang w:val="cs-CZ" w:eastAsia="cs-CZ"/>
    </w:rPr>
  </w:style>
  <w:style w:type="character" w:customStyle="1" w:styleId="1NadpisChar">
    <w:name w:val="1 Nadpis Char"/>
    <w:link w:val="1Nadpis"/>
    <w:locked/>
    <w:rsid w:val="00D9565A"/>
    <w:rPr>
      <w:rFonts w:ascii="Tahoma" w:hAnsi="Tahoma"/>
      <w:b/>
      <w:color w:val="0063BD"/>
      <w:kern w:val="28"/>
      <w:sz w:val="28"/>
    </w:rPr>
  </w:style>
  <w:style w:type="paragraph" w:customStyle="1" w:styleId="3Text">
    <w:name w:val="3 Text"/>
    <w:basedOn w:val="Normlny"/>
    <w:link w:val="3TextChar"/>
    <w:uiPriority w:val="99"/>
    <w:qFormat/>
    <w:rsid w:val="00D9565A"/>
    <w:pPr>
      <w:spacing w:after="60" w:line="240" w:lineRule="auto"/>
      <w:jc w:val="both"/>
    </w:pPr>
    <w:rPr>
      <w:rFonts w:ascii="Tahoma" w:eastAsia="MS ??" w:hAnsi="Tahoma"/>
      <w:sz w:val="20"/>
      <w:szCs w:val="20"/>
      <w:lang w:eastAsia="sk-SK"/>
    </w:rPr>
  </w:style>
  <w:style w:type="paragraph" w:customStyle="1" w:styleId="1Nadpis">
    <w:name w:val="1 Nadpis"/>
    <w:basedOn w:val="Normlny"/>
    <w:next w:val="3Text"/>
    <w:link w:val="1NadpisChar"/>
    <w:rsid w:val="00D9565A"/>
    <w:pPr>
      <w:keepNext/>
      <w:pageBreakBefore/>
      <w:spacing w:before="480" w:after="240" w:line="240" w:lineRule="auto"/>
      <w:jc w:val="both"/>
      <w:outlineLvl w:val="0"/>
    </w:pPr>
    <w:rPr>
      <w:rFonts w:ascii="Tahoma" w:hAnsi="Tahoma"/>
      <w:b/>
      <w:color w:val="0063BD"/>
      <w:kern w:val="28"/>
      <w:sz w:val="28"/>
      <w:szCs w:val="20"/>
      <w:lang w:eastAsia="sk-SK"/>
    </w:rPr>
  </w:style>
  <w:style w:type="character" w:customStyle="1" w:styleId="2PodnadpisChar">
    <w:name w:val="2 Podnadpis Char"/>
    <w:link w:val="2Podnadpis"/>
    <w:locked/>
    <w:rsid w:val="00D9565A"/>
    <w:rPr>
      <w:rFonts w:ascii="Tahoma" w:hAnsi="Tahoma"/>
      <w:b/>
      <w:color w:val="0063BD"/>
      <w:sz w:val="28"/>
    </w:rPr>
  </w:style>
  <w:style w:type="paragraph" w:customStyle="1" w:styleId="2Podnadpis">
    <w:name w:val="2 Podnadpis"/>
    <w:basedOn w:val="Normlny"/>
    <w:link w:val="2PodnadpisChar"/>
    <w:rsid w:val="00D9565A"/>
    <w:pPr>
      <w:spacing w:before="180" w:after="120" w:line="240" w:lineRule="auto"/>
      <w:jc w:val="both"/>
    </w:pPr>
    <w:rPr>
      <w:rFonts w:ascii="Tahoma" w:hAnsi="Tahoma"/>
      <w:b/>
      <w:color w:val="0063BD"/>
      <w:sz w:val="28"/>
      <w:szCs w:val="20"/>
      <w:lang w:eastAsia="sk-SK"/>
    </w:rPr>
  </w:style>
  <w:style w:type="character" w:customStyle="1" w:styleId="3TextChar">
    <w:name w:val="3 Text Char"/>
    <w:link w:val="3Text"/>
    <w:uiPriority w:val="99"/>
    <w:locked/>
    <w:rsid w:val="00D9565A"/>
    <w:rPr>
      <w:rFonts w:ascii="Tahoma" w:eastAsia="MS ??" w:hAnsi="Tahoma"/>
    </w:rPr>
  </w:style>
  <w:style w:type="paragraph" w:customStyle="1" w:styleId="Textbold">
    <w:name w:val="Text bold"/>
    <w:rsid w:val="00D9565A"/>
    <w:pPr>
      <w:autoSpaceDE w:val="0"/>
      <w:autoSpaceDN w:val="0"/>
      <w:adjustRightInd w:val="0"/>
      <w:spacing w:line="276" w:lineRule="auto"/>
      <w:jc w:val="both"/>
    </w:pPr>
    <w:rPr>
      <w:rFonts w:ascii="Arial Narrow" w:eastAsia="MS ??" w:hAnsi="Arial Narrow" w:cs="Tahoma"/>
      <w:b/>
      <w:noProof/>
      <w:sz w:val="22"/>
      <w:szCs w:val="22"/>
    </w:rPr>
  </w:style>
  <w:style w:type="character" w:customStyle="1" w:styleId="4OdrkyChar">
    <w:name w:val="4 Odrážky Char"/>
    <w:link w:val="4Odrky"/>
    <w:locked/>
    <w:rsid w:val="00D9565A"/>
    <w:rPr>
      <w:lang w:val="en-US"/>
    </w:rPr>
  </w:style>
  <w:style w:type="paragraph" w:customStyle="1" w:styleId="4Odrky">
    <w:name w:val="4 Odrážky"/>
    <w:basedOn w:val="3Text"/>
    <w:link w:val="4OdrkyChar"/>
    <w:rsid w:val="00D9565A"/>
    <w:pPr>
      <w:numPr>
        <w:numId w:val="180"/>
      </w:numPr>
    </w:pPr>
    <w:rPr>
      <w:rFonts w:ascii="Calibri" w:eastAsia="Calibri" w:hAnsi="Calibri"/>
      <w:lang w:val="en-US"/>
    </w:rPr>
  </w:style>
  <w:style w:type="paragraph" w:customStyle="1" w:styleId="odrazky">
    <w:name w:val="odrazky"/>
    <w:basedOn w:val="Textbold"/>
    <w:rsid w:val="00D9565A"/>
    <w:pPr>
      <w:numPr>
        <w:numId w:val="181"/>
      </w:numPr>
    </w:pPr>
  </w:style>
  <w:style w:type="paragraph" w:customStyle="1" w:styleId="Header1">
    <w:name w:val="Header1"/>
    <w:basedOn w:val="Normlny"/>
    <w:next w:val="Normlny"/>
    <w:rsid w:val="00D9565A"/>
    <w:pPr>
      <w:spacing w:before="180" w:after="120" w:line="276" w:lineRule="auto"/>
      <w:jc w:val="both"/>
    </w:pPr>
    <w:rPr>
      <w:rFonts w:ascii="Cambria" w:eastAsia="MS Mincho" w:hAnsi="Cambria"/>
      <w:b/>
      <w:sz w:val="28"/>
      <w:lang w:eastAsia="sk-SK"/>
    </w:rPr>
  </w:style>
  <w:style w:type="paragraph" w:customStyle="1" w:styleId="ChartCaption">
    <w:name w:val="Chart Caption"/>
    <w:basedOn w:val="Normlny"/>
    <w:rsid w:val="00D9565A"/>
    <w:pPr>
      <w:spacing w:after="200" w:line="276" w:lineRule="auto"/>
      <w:ind w:left="-284"/>
      <w:jc w:val="center"/>
    </w:pPr>
    <w:rPr>
      <w:rFonts w:ascii="Cambria" w:eastAsia="MS Mincho" w:hAnsi="Cambria"/>
      <w:b/>
      <w:bCs/>
      <w:lang w:eastAsia="sk-SK"/>
    </w:rPr>
  </w:style>
  <w:style w:type="character" w:customStyle="1" w:styleId="1Char">
    <w:name w:val="1. Char"/>
    <w:link w:val="1"/>
    <w:locked/>
    <w:rsid w:val="00D9565A"/>
    <w:rPr>
      <w:b/>
      <w:color w:val="0063BD"/>
      <w:kern w:val="28"/>
    </w:rPr>
  </w:style>
  <w:style w:type="paragraph" w:customStyle="1" w:styleId="1">
    <w:name w:val="1."/>
    <w:basedOn w:val="Nadpis1"/>
    <w:link w:val="1Char"/>
    <w:rsid w:val="00D9565A"/>
    <w:pPr>
      <w:keepLines w:val="0"/>
      <w:pageBreakBefore/>
      <w:spacing w:after="240" w:line="240" w:lineRule="auto"/>
      <w:ind w:left="502" w:hanging="360"/>
      <w:jc w:val="both"/>
    </w:pPr>
    <w:rPr>
      <w:rFonts w:ascii="Calibri" w:hAnsi="Calibri"/>
      <w:bCs w:val="0"/>
      <w:color w:val="0063BD"/>
      <w:kern w:val="28"/>
      <w:sz w:val="20"/>
      <w:szCs w:val="20"/>
      <w:lang w:eastAsia="sk-SK"/>
    </w:rPr>
  </w:style>
  <w:style w:type="character" w:customStyle="1" w:styleId="11Char">
    <w:name w:val="1.1. Char"/>
    <w:link w:val="11"/>
    <w:locked/>
    <w:rsid w:val="00D9565A"/>
    <w:rPr>
      <w:rFonts w:ascii="Arial" w:hAnsi="Arial"/>
      <w:b/>
      <w:color w:val="0063BD"/>
    </w:rPr>
  </w:style>
  <w:style w:type="paragraph" w:customStyle="1" w:styleId="11">
    <w:name w:val="1.1."/>
    <w:basedOn w:val="Nadpis2"/>
    <w:link w:val="11Char"/>
    <w:rsid w:val="00D9565A"/>
    <w:pPr>
      <w:keepLines w:val="0"/>
      <w:numPr>
        <w:ilvl w:val="1"/>
      </w:numPr>
      <w:spacing w:before="240" w:after="60" w:line="240" w:lineRule="auto"/>
      <w:ind w:left="792" w:hanging="432"/>
      <w:jc w:val="both"/>
    </w:pPr>
    <w:rPr>
      <w:rFonts w:ascii="Arial" w:hAnsi="Arial"/>
      <w:bCs w:val="0"/>
      <w:color w:val="0063BD"/>
      <w:sz w:val="20"/>
      <w:szCs w:val="20"/>
      <w:lang w:eastAsia="sk-SK"/>
    </w:rPr>
  </w:style>
  <w:style w:type="character" w:customStyle="1" w:styleId="1AaBbChar">
    <w:name w:val="1 AaBb Char"/>
    <w:link w:val="1AaBb"/>
    <w:locked/>
    <w:rsid w:val="00D9565A"/>
    <w:rPr>
      <w:b/>
      <w:color w:val="0063BD"/>
      <w:kern w:val="28"/>
      <w:sz w:val="28"/>
    </w:rPr>
  </w:style>
  <w:style w:type="paragraph" w:customStyle="1" w:styleId="1AaBb">
    <w:name w:val="1 AaBb"/>
    <w:basedOn w:val="Nadpis1"/>
    <w:next w:val="3Text"/>
    <w:link w:val="1AaBbChar"/>
    <w:rsid w:val="00D9565A"/>
    <w:pPr>
      <w:keepLines w:val="0"/>
      <w:pageBreakBefore/>
      <w:spacing w:after="240" w:line="240" w:lineRule="auto"/>
      <w:ind w:left="502" w:hanging="360"/>
      <w:jc w:val="both"/>
    </w:pPr>
    <w:rPr>
      <w:rFonts w:ascii="Calibri" w:hAnsi="Calibri"/>
      <w:bCs w:val="0"/>
      <w:color w:val="0063BD"/>
      <w:kern w:val="28"/>
      <w:szCs w:val="20"/>
      <w:lang w:eastAsia="sk-SK"/>
    </w:rPr>
  </w:style>
  <w:style w:type="character" w:customStyle="1" w:styleId="11AaBbChar">
    <w:name w:val="1.1. AaBb Char"/>
    <w:link w:val="11AaBb"/>
    <w:locked/>
    <w:rsid w:val="00D9565A"/>
    <w:rPr>
      <w:rFonts w:ascii="Arial" w:hAnsi="Arial"/>
      <w:b/>
      <w:color w:val="0063BD"/>
      <w:sz w:val="28"/>
    </w:rPr>
  </w:style>
  <w:style w:type="paragraph" w:customStyle="1" w:styleId="11AaBb">
    <w:name w:val="1.1. AaBb"/>
    <w:basedOn w:val="Nadpis2"/>
    <w:next w:val="3Text"/>
    <w:link w:val="11AaBbChar"/>
    <w:rsid w:val="00D9565A"/>
    <w:pPr>
      <w:keepLines w:val="0"/>
      <w:numPr>
        <w:ilvl w:val="1"/>
      </w:numPr>
      <w:spacing w:before="240" w:after="60" w:line="240" w:lineRule="auto"/>
      <w:ind w:left="792" w:hanging="432"/>
      <w:jc w:val="both"/>
    </w:pPr>
    <w:rPr>
      <w:rFonts w:ascii="Arial" w:hAnsi="Arial"/>
      <w:bCs w:val="0"/>
      <w:color w:val="0063BD"/>
      <w:sz w:val="28"/>
      <w:szCs w:val="20"/>
      <w:lang w:eastAsia="sk-SK"/>
    </w:rPr>
  </w:style>
  <w:style w:type="character" w:customStyle="1" w:styleId="111AaBbChar">
    <w:name w:val="1.1.1. AaBb Char"/>
    <w:link w:val="111AaBb"/>
    <w:locked/>
    <w:rsid w:val="00D9565A"/>
    <w:rPr>
      <w:rFonts w:ascii="Times New Roman" w:hAnsi="Times New Roman"/>
      <w:b/>
      <w:color w:val="0063BD"/>
    </w:rPr>
  </w:style>
  <w:style w:type="paragraph" w:customStyle="1" w:styleId="111AaBb">
    <w:name w:val="1.1.1. AaBb"/>
    <w:basedOn w:val="Nadpis3"/>
    <w:next w:val="3Text"/>
    <w:link w:val="111AaBbChar"/>
    <w:rsid w:val="00D9565A"/>
    <w:pPr>
      <w:keepNext w:val="0"/>
      <w:keepLines w:val="0"/>
      <w:numPr>
        <w:ilvl w:val="2"/>
      </w:numPr>
      <w:spacing w:before="240" w:after="120" w:line="360" w:lineRule="auto"/>
      <w:ind w:left="1224" w:hanging="504"/>
      <w:jc w:val="both"/>
    </w:pPr>
    <w:rPr>
      <w:rFonts w:ascii="Times New Roman" w:hAnsi="Times New Roman"/>
      <w:bCs w:val="0"/>
      <w:color w:val="0063BD"/>
      <w:lang w:eastAsia="sk-SK"/>
    </w:rPr>
  </w:style>
  <w:style w:type="paragraph" w:customStyle="1" w:styleId="Bezodstavcovhostylu">
    <w:name w:val="[Bez odstavcového stylu]"/>
    <w:rsid w:val="00D9565A"/>
    <w:pPr>
      <w:widowControl w:val="0"/>
      <w:autoSpaceDE w:val="0"/>
      <w:autoSpaceDN w:val="0"/>
      <w:adjustRightInd w:val="0"/>
      <w:spacing w:line="288" w:lineRule="auto"/>
    </w:pPr>
    <w:rPr>
      <w:rFonts w:ascii="Times" w:eastAsia="MS Mincho" w:hAnsi="Times" w:cs="Times"/>
      <w:color w:val="000000"/>
      <w:sz w:val="24"/>
      <w:szCs w:val="24"/>
      <w:lang w:val="cs-CZ" w:eastAsia="en-US"/>
    </w:rPr>
  </w:style>
  <w:style w:type="paragraph" w:customStyle="1" w:styleId="Zkladnodstavec">
    <w:name w:val="[Základní odstavec]"/>
    <w:basedOn w:val="Bezodstavcovhostylu"/>
    <w:rsid w:val="00D9565A"/>
  </w:style>
  <w:style w:type="paragraph" w:customStyle="1" w:styleId="normalL3">
    <w:name w:val="normal L3"/>
    <w:basedOn w:val="Normlny"/>
    <w:next w:val="Normlny"/>
    <w:autoRedefine/>
    <w:rsid w:val="00D9565A"/>
    <w:pPr>
      <w:tabs>
        <w:tab w:val="left" w:leader="dot" w:pos="10034"/>
      </w:tabs>
      <w:spacing w:before="100" w:after="0" w:line="240" w:lineRule="auto"/>
      <w:ind w:left="405"/>
      <w:jc w:val="both"/>
    </w:pPr>
    <w:rPr>
      <w:rFonts w:ascii="Arial Narrow" w:eastAsia="MS ??" w:hAnsi="Arial Narrow" w:cs="Arial"/>
      <w:lang w:eastAsia="sk-SK"/>
    </w:rPr>
  </w:style>
  <w:style w:type="paragraph" w:customStyle="1" w:styleId="normalL2">
    <w:name w:val="normal L2"/>
    <w:basedOn w:val="Normlny"/>
    <w:rsid w:val="00D9565A"/>
    <w:pPr>
      <w:widowControl w:val="0"/>
      <w:numPr>
        <w:ilvl w:val="1"/>
        <w:numId w:val="182"/>
      </w:numPr>
      <w:tabs>
        <w:tab w:val="left" w:pos="540"/>
        <w:tab w:val="left" w:leader="dot" w:pos="10034"/>
      </w:tabs>
      <w:suppressAutoHyphens/>
      <w:spacing w:before="100" w:after="0" w:line="240" w:lineRule="auto"/>
      <w:ind w:right="59"/>
      <w:jc w:val="both"/>
    </w:pPr>
    <w:rPr>
      <w:rFonts w:ascii="Arial Narrow" w:eastAsia="SimSun" w:hAnsi="Arial Narrow"/>
      <w:bCs/>
      <w:spacing w:val="-4"/>
      <w:kern w:val="2"/>
      <w:lang w:eastAsia="hi-IN" w:bidi="hi-IN"/>
    </w:rPr>
  </w:style>
  <w:style w:type="paragraph" w:customStyle="1" w:styleId="normalL4">
    <w:name w:val="normal L4"/>
    <w:basedOn w:val="normalL3"/>
    <w:autoRedefine/>
    <w:rsid w:val="00D9565A"/>
    <w:pPr>
      <w:numPr>
        <w:ilvl w:val="3"/>
        <w:numId w:val="182"/>
      </w:numPr>
      <w:spacing w:before="0"/>
    </w:pPr>
  </w:style>
  <w:style w:type="paragraph" w:customStyle="1" w:styleId="normalL5">
    <w:name w:val="normal L5"/>
    <w:basedOn w:val="normalL4"/>
    <w:rsid w:val="00D9565A"/>
    <w:pPr>
      <w:numPr>
        <w:ilvl w:val="4"/>
      </w:numPr>
    </w:pPr>
  </w:style>
  <w:style w:type="paragraph" w:customStyle="1" w:styleId="weeklies">
    <w:name w:val="weeklies"/>
    <w:basedOn w:val="Normlny"/>
    <w:next w:val="Normlny"/>
    <w:rsid w:val="00D9565A"/>
    <w:pPr>
      <w:overflowPunct w:val="0"/>
      <w:autoSpaceDE w:val="0"/>
      <w:autoSpaceDN w:val="0"/>
      <w:adjustRightInd w:val="0"/>
      <w:spacing w:after="0" w:line="240" w:lineRule="auto"/>
      <w:jc w:val="both"/>
    </w:pPr>
    <w:rPr>
      <w:rFonts w:ascii="Arial Narrow" w:eastAsia="MS ??" w:hAnsi="Arial Narrow"/>
      <w:sz w:val="24"/>
      <w:szCs w:val="24"/>
      <w:lang w:eastAsia="sk-SK"/>
    </w:rPr>
  </w:style>
  <w:style w:type="paragraph" w:customStyle="1" w:styleId="xl27">
    <w:name w:val="xl27"/>
    <w:basedOn w:val="Normlny"/>
    <w:rsid w:val="00D9565A"/>
    <w:pPr>
      <w:spacing w:before="100" w:beforeAutospacing="1" w:after="100" w:afterAutospacing="1" w:line="240" w:lineRule="auto"/>
      <w:jc w:val="both"/>
    </w:pPr>
    <w:rPr>
      <w:rFonts w:ascii="Arial Narrow" w:eastAsia="Arial Unicode MS" w:hAnsi="Arial Narrow"/>
      <w:b/>
      <w:bCs/>
      <w:sz w:val="16"/>
      <w:szCs w:val="16"/>
      <w:lang w:eastAsia="sk-SK"/>
    </w:rPr>
  </w:style>
  <w:style w:type="character" w:customStyle="1" w:styleId="1111AaBbChar">
    <w:name w:val="1.1.1.1. AaBb Char"/>
    <w:link w:val="1111AaBb"/>
    <w:locked/>
    <w:rsid w:val="00D9565A"/>
    <w:rPr>
      <w:rFonts w:ascii="Times New Roman" w:hAnsi="Times New Roman"/>
      <w:b/>
    </w:rPr>
  </w:style>
  <w:style w:type="paragraph" w:customStyle="1" w:styleId="1111AaBb">
    <w:name w:val="1.1.1.1. AaBb"/>
    <w:basedOn w:val="Nadpis4"/>
    <w:next w:val="3Text"/>
    <w:link w:val="1111AaBbChar"/>
    <w:rsid w:val="00D9565A"/>
    <w:pPr>
      <w:keepLines w:val="0"/>
      <w:numPr>
        <w:ilvl w:val="3"/>
      </w:numPr>
      <w:tabs>
        <w:tab w:val="left" w:pos="1134"/>
      </w:tabs>
      <w:spacing w:before="240" w:after="60" w:line="240" w:lineRule="auto"/>
      <w:jc w:val="both"/>
    </w:pPr>
    <w:rPr>
      <w:rFonts w:ascii="Times New Roman" w:hAnsi="Times New Roman"/>
      <w:bCs w:val="0"/>
      <w:i w:val="0"/>
      <w:iCs w:val="0"/>
      <w:color w:val="auto"/>
      <w:lang w:eastAsia="sk-SK"/>
    </w:rPr>
  </w:style>
  <w:style w:type="paragraph" w:customStyle="1" w:styleId="BulletedTK">
    <w:name w:val="Bulleted TK"/>
    <w:basedOn w:val="Normlny"/>
    <w:rsid w:val="00D9565A"/>
    <w:pPr>
      <w:numPr>
        <w:numId w:val="183"/>
      </w:numPr>
      <w:spacing w:after="120" w:line="240" w:lineRule="auto"/>
      <w:jc w:val="both"/>
    </w:pPr>
    <w:rPr>
      <w:rFonts w:ascii="Arial Narrow" w:eastAsia="MS ??" w:hAnsi="Arial Narrow"/>
      <w:lang w:eastAsia="cs-CZ"/>
    </w:rPr>
  </w:style>
  <w:style w:type="paragraph" w:customStyle="1" w:styleId="TSBullet1">
    <w:name w:val="TS Bullet 1"/>
    <w:basedOn w:val="Normlny"/>
    <w:rsid w:val="00D9565A"/>
    <w:pPr>
      <w:tabs>
        <w:tab w:val="num" w:pos="360"/>
      </w:tabs>
      <w:spacing w:before="60" w:after="120" w:line="240" w:lineRule="auto"/>
      <w:ind w:left="360" w:hanging="360"/>
      <w:jc w:val="both"/>
    </w:pPr>
    <w:rPr>
      <w:rFonts w:ascii="Arial Narrow" w:eastAsia="MS ??" w:hAnsi="Arial Narrow"/>
      <w:lang w:eastAsia="de-DE"/>
    </w:rPr>
  </w:style>
  <w:style w:type="paragraph" w:customStyle="1" w:styleId="TabulkaNadpis">
    <w:name w:val="TabulkaNadpis"/>
    <w:basedOn w:val="Tabulka"/>
    <w:rsid w:val="00D9565A"/>
    <w:pPr>
      <w:keepLines w:val="0"/>
      <w:spacing w:before="40" w:after="40"/>
      <w:ind w:left="0" w:right="57"/>
      <w:jc w:val="center"/>
    </w:pPr>
    <w:rPr>
      <w:rFonts w:ascii="Book Antiqua" w:eastAsia="MS ??" w:hAnsi="Book Antiqua" w:cs="Arial"/>
      <w:b/>
      <w:iCs/>
      <w:color w:val="FFFFFF"/>
      <w:szCs w:val="18"/>
    </w:rPr>
  </w:style>
  <w:style w:type="paragraph" w:customStyle="1" w:styleId="StyleTabulkaNadpisLeft">
    <w:name w:val="Style TabulkaNadpis + Left"/>
    <w:basedOn w:val="TabulkaNadpis"/>
    <w:rsid w:val="00D9565A"/>
    <w:pPr>
      <w:ind w:left="57"/>
      <w:jc w:val="left"/>
    </w:pPr>
    <w:rPr>
      <w:rFonts w:cs="Times New Roman"/>
      <w:bCs/>
      <w:iCs w:val="0"/>
      <w:szCs w:val="20"/>
    </w:rPr>
  </w:style>
  <w:style w:type="character" w:customStyle="1" w:styleId="StylNormalChar">
    <w:name w:val="Styl_Normal Char"/>
    <w:link w:val="StylNormal"/>
    <w:locked/>
    <w:rsid w:val="00D9565A"/>
    <w:rPr>
      <w:rFonts w:ascii="Arial Narrow" w:hAnsi="Arial Narrow"/>
    </w:rPr>
  </w:style>
  <w:style w:type="paragraph" w:customStyle="1" w:styleId="StylNormal">
    <w:name w:val="Styl_Normal"/>
    <w:basedOn w:val="Normlny"/>
    <w:link w:val="StylNormalChar"/>
    <w:rsid w:val="00D9565A"/>
    <w:pPr>
      <w:spacing w:after="200" w:line="360" w:lineRule="auto"/>
      <w:jc w:val="both"/>
    </w:pPr>
    <w:rPr>
      <w:rFonts w:ascii="Arial Narrow" w:hAnsi="Arial Narrow"/>
      <w:sz w:val="20"/>
      <w:szCs w:val="20"/>
      <w:lang w:eastAsia="sk-SK"/>
    </w:rPr>
  </w:style>
  <w:style w:type="character" w:customStyle="1" w:styleId="11111AaBbChar">
    <w:name w:val="1.1.1.1.1 AaBb Char"/>
    <w:link w:val="11111AaBb0"/>
    <w:locked/>
    <w:rsid w:val="00D9565A"/>
    <w:rPr>
      <w:rFonts w:ascii="Arial" w:hAnsi="Arial"/>
      <w:i/>
    </w:rPr>
  </w:style>
  <w:style w:type="paragraph" w:customStyle="1" w:styleId="11111AaBb0">
    <w:name w:val="1.1.1.1.1 AaBb"/>
    <w:basedOn w:val="Nadpis5"/>
    <w:next w:val="3Text"/>
    <w:link w:val="11111AaBbChar"/>
    <w:rsid w:val="00D9565A"/>
    <w:pPr>
      <w:keepNext w:val="0"/>
      <w:keepLines w:val="0"/>
      <w:numPr>
        <w:ilvl w:val="4"/>
      </w:numPr>
      <w:tabs>
        <w:tab w:val="left" w:pos="1134"/>
        <w:tab w:val="num" w:pos="1647"/>
        <w:tab w:val="num" w:pos="2520"/>
      </w:tabs>
      <w:spacing w:before="240" w:after="60" w:line="240" w:lineRule="auto"/>
      <w:ind w:left="1134" w:hanging="1134"/>
      <w:jc w:val="both"/>
    </w:pPr>
    <w:rPr>
      <w:rFonts w:ascii="Arial" w:eastAsia="Calibri" w:hAnsi="Arial"/>
      <w:i/>
      <w:color w:val="auto"/>
      <w:sz w:val="20"/>
      <w:szCs w:val="20"/>
      <w:lang w:eastAsia="sk-SK"/>
    </w:rPr>
  </w:style>
  <w:style w:type="paragraph" w:customStyle="1" w:styleId="Normlnodsazen1">
    <w:name w:val="Normální odsazený1"/>
    <w:basedOn w:val="Zkladntext"/>
    <w:rsid w:val="00D9565A"/>
    <w:pPr>
      <w:suppressAutoHyphens/>
      <w:spacing w:line="254" w:lineRule="auto"/>
      <w:ind w:left="709"/>
    </w:pPr>
    <w:rPr>
      <w:rFonts w:ascii="Arial" w:eastAsia="MS ??" w:hAnsi="Arial"/>
      <w:lang w:eastAsia="ar-SA"/>
    </w:rPr>
  </w:style>
  <w:style w:type="paragraph" w:customStyle="1" w:styleId="Odsek1Cislovany">
    <w:name w:val="Odsek1_Cislovany"/>
    <w:basedOn w:val="Normlny"/>
    <w:rsid w:val="00D9565A"/>
    <w:pPr>
      <w:numPr>
        <w:numId w:val="184"/>
      </w:numPr>
      <w:spacing w:after="0" w:line="240" w:lineRule="auto"/>
      <w:jc w:val="both"/>
    </w:pPr>
    <w:rPr>
      <w:rFonts w:ascii="Book Antiqua" w:eastAsia="MS ??" w:hAnsi="Book Antiqua"/>
      <w:sz w:val="18"/>
      <w:szCs w:val="18"/>
      <w:lang w:eastAsia="sk-SK"/>
    </w:rPr>
  </w:style>
  <w:style w:type="paragraph" w:customStyle="1" w:styleId="Tabulkahlavickabilatucna">
    <w:name w:val="Tabulka_hlavicka_bila_tucna"/>
    <w:basedOn w:val="Normlny"/>
    <w:rsid w:val="00D9565A"/>
    <w:pPr>
      <w:spacing w:before="40" w:after="40" w:line="240" w:lineRule="auto"/>
      <w:jc w:val="both"/>
    </w:pPr>
    <w:rPr>
      <w:rFonts w:ascii="Book Antiqua" w:eastAsia="MS ??" w:hAnsi="Book Antiqua" w:cs="Arial"/>
      <w:b/>
      <w:iCs/>
      <w:color w:val="FFFFFF"/>
      <w:sz w:val="18"/>
      <w:szCs w:val="18"/>
      <w:lang w:eastAsia="sk-SK"/>
    </w:rPr>
  </w:style>
  <w:style w:type="paragraph" w:customStyle="1" w:styleId="Odsek2kolecko">
    <w:name w:val="Odsek2_kolecko"/>
    <w:basedOn w:val="Normlny"/>
    <w:rsid w:val="00D9565A"/>
    <w:pPr>
      <w:numPr>
        <w:numId w:val="185"/>
      </w:numPr>
      <w:tabs>
        <w:tab w:val="left" w:pos="1213"/>
      </w:tabs>
      <w:spacing w:after="0" w:line="240" w:lineRule="auto"/>
      <w:ind w:left="1208" w:hanging="357"/>
      <w:jc w:val="both"/>
    </w:pPr>
    <w:rPr>
      <w:rFonts w:ascii="Book Antiqua" w:eastAsia="MS ??" w:hAnsi="Book Antiqua" w:cs="Arial"/>
      <w:iCs/>
      <w:sz w:val="18"/>
      <w:szCs w:val="18"/>
      <w:lang w:eastAsia="sk-SK"/>
    </w:rPr>
  </w:style>
  <w:style w:type="paragraph" w:customStyle="1" w:styleId="VText2">
    <w:name w:val="V_Text2"/>
    <w:basedOn w:val="Normlny"/>
    <w:rsid w:val="00D9565A"/>
    <w:pPr>
      <w:spacing w:after="0" w:line="240" w:lineRule="auto"/>
      <w:ind w:firstLine="567"/>
      <w:jc w:val="both"/>
    </w:pPr>
    <w:rPr>
      <w:rFonts w:ascii="Times New Roman" w:eastAsia="MS ??" w:hAnsi="Times New Roman"/>
      <w:lang w:val="cs-CZ" w:eastAsia="cs-CZ"/>
    </w:rPr>
  </w:style>
  <w:style w:type="character" w:customStyle="1" w:styleId="3OdrkyChar">
    <w:name w:val="3 Odrážky Char"/>
    <w:link w:val="3Odrky"/>
    <w:locked/>
    <w:rsid w:val="00D9565A"/>
  </w:style>
  <w:style w:type="paragraph" w:customStyle="1" w:styleId="3Odrky">
    <w:name w:val="3 Odrážky"/>
    <w:basedOn w:val="3Text"/>
    <w:link w:val="3OdrkyChar"/>
    <w:rsid w:val="00D9565A"/>
    <w:pPr>
      <w:tabs>
        <w:tab w:val="num" w:pos="567"/>
        <w:tab w:val="left" w:pos="737"/>
      </w:tabs>
      <w:ind w:left="724" w:hanging="360"/>
    </w:pPr>
    <w:rPr>
      <w:rFonts w:ascii="Calibri" w:eastAsia="Calibri" w:hAnsi="Calibri"/>
    </w:rPr>
  </w:style>
  <w:style w:type="character" w:customStyle="1" w:styleId="31OdrkyChar">
    <w:name w:val="3.1 Odrážky Char"/>
    <w:link w:val="31Odrky"/>
    <w:locked/>
    <w:rsid w:val="00D9565A"/>
    <w:rPr>
      <w:lang w:val="en-US"/>
    </w:rPr>
  </w:style>
  <w:style w:type="paragraph" w:customStyle="1" w:styleId="31Odrky">
    <w:name w:val="3.1 Odrážky"/>
    <w:basedOn w:val="3Text"/>
    <w:link w:val="31OdrkyChar"/>
    <w:autoRedefine/>
    <w:rsid w:val="00D9565A"/>
    <w:pPr>
      <w:numPr>
        <w:numId w:val="190"/>
      </w:numPr>
      <w:tabs>
        <w:tab w:val="left" w:pos="1474"/>
      </w:tabs>
    </w:pPr>
    <w:rPr>
      <w:rFonts w:ascii="Calibri" w:eastAsia="Calibri" w:hAnsi="Calibri"/>
      <w:lang w:val="en-US"/>
    </w:rPr>
  </w:style>
  <w:style w:type="paragraph" w:customStyle="1" w:styleId="PodNadpis">
    <w:name w:val="PodNadpis"/>
    <w:basedOn w:val="Normlny"/>
    <w:rsid w:val="00D9565A"/>
    <w:pPr>
      <w:spacing w:before="360" w:after="120" w:line="240" w:lineRule="auto"/>
      <w:jc w:val="both"/>
    </w:pPr>
    <w:rPr>
      <w:rFonts w:ascii="Book Antiqua" w:eastAsia="MS ??" w:hAnsi="Book Antiqua" w:cs="Arial"/>
      <w:b/>
      <w:iCs/>
      <w:sz w:val="18"/>
      <w:szCs w:val="18"/>
      <w:lang w:eastAsia="sk-SK"/>
    </w:rPr>
  </w:style>
  <w:style w:type="paragraph" w:customStyle="1" w:styleId="Odsek1Bullet">
    <w:name w:val="Odsek1_Bullet"/>
    <w:basedOn w:val="Normlny"/>
    <w:rsid w:val="00D9565A"/>
    <w:pPr>
      <w:tabs>
        <w:tab w:val="num" w:pos="851"/>
        <w:tab w:val="num" w:pos="3164"/>
      </w:tabs>
      <w:spacing w:after="0" w:line="240" w:lineRule="auto"/>
      <w:ind w:left="851" w:hanging="567"/>
      <w:jc w:val="both"/>
    </w:pPr>
    <w:rPr>
      <w:rFonts w:ascii="Book Antiqua" w:eastAsia="MS ??" w:hAnsi="Book Antiqua" w:cs="Arial"/>
      <w:iCs/>
      <w:sz w:val="18"/>
      <w:szCs w:val="18"/>
      <w:lang w:eastAsia="sk-SK"/>
    </w:rPr>
  </w:style>
  <w:style w:type="paragraph" w:customStyle="1" w:styleId="StyleFirstline127cm">
    <w:name w:val="Style First line:  127 cm"/>
    <w:basedOn w:val="Normlny"/>
    <w:rsid w:val="00D9565A"/>
    <w:pPr>
      <w:spacing w:after="0" w:line="240" w:lineRule="auto"/>
      <w:jc w:val="both"/>
    </w:pPr>
    <w:rPr>
      <w:rFonts w:ascii="Book Antiqua" w:eastAsia="MS ??" w:hAnsi="Book Antiqua"/>
      <w:sz w:val="18"/>
      <w:lang w:eastAsia="sk-SK"/>
    </w:rPr>
  </w:style>
  <w:style w:type="paragraph" w:customStyle="1" w:styleId="DokumentHlava20">
    <w:name w:val="DokumentHlava20"/>
    <w:basedOn w:val="Normlny"/>
    <w:rsid w:val="00D9565A"/>
    <w:pPr>
      <w:spacing w:after="0" w:line="240" w:lineRule="auto"/>
      <w:jc w:val="right"/>
    </w:pPr>
    <w:rPr>
      <w:rFonts w:ascii="Book Antiqua" w:eastAsia="MS ??" w:hAnsi="Book Antiqua" w:cs="Arial"/>
      <w:b/>
      <w:iCs/>
      <w:sz w:val="40"/>
      <w:szCs w:val="40"/>
      <w:lang w:eastAsia="sk-SK"/>
    </w:rPr>
  </w:style>
  <w:style w:type="paragraph" w:customStyle="1" w:styleId="Odsek1bod">
    <w:name w:val="Odsek1_bod"/>
    <w:basedOn w:val="Normlny"/>
    <w:rsid w:val="00D9565A"/>
    <w:pPr>
      <w:numPr>
        <w:numId w:val="186"/>
      </w:numPr>
      <w:tabs>
        <w:tab w:val="left" w:pos="851"/>
      </w:tabs>
      <w:spacing w:after="0" w:line="240" w:lineRule="auto"/>
      <w:jc w:val="both"/>
    </w:pPr>
    <w:rPr>
      <w:rFonts w:ascii="Book Antiqua" w:eastAsia="MS ??" w:hAnsi="Book Antiqua" w:cs="Arial"/>
      <w:iCs/>
      <w:sz w:val="18"/>
      <w:szCs w:val="18"/>
      <w:lang w:eastAsia="sk-SK"/>
    </w:rPr>
  </w:style>
  <w:style w:type="paragraph" w:customStyle="1" w:styleId="Odsek1Rovny">
    <w:name w:val="Odsek1_Rovny"/>
    <w:basedOn w:val="Normlny"/>
    <w:rsid w:val="00D9565A"/>
    <w:pPr>
      <w:spacing w:after="0" w:line="240" w:lineRule="auto"/>
      <w:ind w:left="284"/>
      <w:jc w:val="both"/>
    </w:pPr>
    <w:rPr>
      <w:rFonts w:ascii="Book Antiqua" w:eastAsia="MS ??" w:hAnsi="Book Antiqua"/>
      <w:sz w:val="18"/>
      <w:szCs w:val="18"/>
      <w:lang w:eastAsia="sk-SK"/>
    </w:rPr>
  </w:style>
  <w:style w:type="paragraph" w:customStyle="1" w:styleId="11111AaBb">
    <w:name w:val="1.1.1.1.1. AaBb"/>
    <w:basedOn w:val="Nadpis5"/>
    <w:next w:val="3Text"/>
    <w:rsid w:val="00D9565A"/>
    <w:pPr>
      <w:keepNext w:val="0"/>
      <w:keepLines w:val="0"/>
      <w:numPr>
        <w:numId w:val="179"/>
      </w:numPr>
      <w:tabs>
        <w:tab w:val="clear" w:pos="360"/>
        <w:tab w:val="num" w:pos="1008"/>
        <w:tab w:val="left" w:pos="1134"/>
      </w:tabs>
      <w:spacing w:before="240" w:after="60" w:line="240" w:lineRule="auto"/>
      <w:ind w:left="1134" w:hanging="1134"/>
      <w:jc w:val="both"/>
    </w:pPr>
    <w:rPr>
      <w:rFonts w:ascii="Arial Narrow" w:eastAsia="MS ??" w:hAnsi="Arial Narrow"/>
      <w:i/>
      <w:color w:val="auto"/>
      <w:sz w:val="20"/>
      <w:szCs w:val="20"/>
      <w:lang w:eastAsia="sk-SK"/>
    </w:rPr>
  </w:style>
  <w:style w:type="paragraph" w:customStyle="1" w:styleId="OdrazkyHnedyText">
    <w:name w:val="Odrazky_HnedyText"/>
    <w:basedOn w:val="Normlny"/>
    <w:rsid w:val="00D9565A"/>
    <w:pPr>
      <w:numPr>
        <w:numId w:val="187"/>
      </w:numPr>
      <w:tabs>
        <w:tab w:val="num" w:pos="720"/>
      </w:tabs>
      <w:spacing w:after="0" w:line="240" w:lineRule="auto"/>
      <w:ind w:left="357" w:hanging="357"/>
      <w:jc w:val="both"/>
    </w:pPr>
    <w:rPr>
      <w:rFonts w:ascii="Lucida Sans Unicode" w:eastAsia="MS Mincho" w:hAnsi="Lucida Sans Unicode"/>
      <w:color w:val="5A5148"/>
      <w:sz w:val="18"/>
      <w:lang w:eastAsia="sk-SK"/>
    </w:rPr>
  </w:style>
  <w:style w:type="character" w:customStyle="1" w:styleId="OdstavecAChar">
    <w:name w:val="Odstavec A Char"/>
    <w:link w:val="OdstavecA"/>
    <w:locked/>
    <w:rsid w:val="00D9565A"/>
    <w:rPr>
      <w:rFonts w:ascii="Times New Roman" w:hAnsi="Times New Roman"/>
    </w:rPr>
  </w:style>
  <w:style w:type="paragraph" w:customStyle="1" w:styleId="OdstavecA">
    <w:name w:val="Odstavec A"/>
    <w:basedOn w:val="Zoznamsodrkami2"/>
    <w:link w:val="OdstavecAChar"/>
    <w:rsid w:val="00D9565A"/>
    <w:pPr>
      <w:numPr>
        <w:numId w:val="0"/>
      </w:numPr>
      <w:tabs>
        <w:tab w:val="left" w:pos="1134"/>
      </w:tabs>
      <w:ind w:left="786" w:hanging="360"/>
    </w:pPr>
    <w:rPr>
      <w:rFonts w:eastAsia="Calibri"/>
      <w:sz w:val="20"/>
      <w:lang w:val="sk-SK" w:eastAsia="sk-SK"/>
    </w:rPr>
  </w:style>
  <w:style w:type="paragraph" w:customStyle="1" w:styleId="DokumentPopis9">
    <w:name w:val="DokumentPopis9"/>
    <w:basedOn w:val="Tabulka"/>
    <w:rsid w:val="00D9565A"/>
    <w:pPr>
      <w:keepLines w:val="0"/>
      <w:spacing w:before="60" w:after="60"/>
      <w:ind w:left="57" w:right="57"/>
    </w:pPr>
    <w:rPr>
      <w:rFonts w:ascii="Book Antiqua" w:eastAsia="MS ??" w:hAnsi="Book Antiqua" w:cs="Arial"/>
      <w:iCs/>
      <w:szCs w:val="18"/>
    </w:rPr>
  </w:style>
  <w:style w:type="paragraph" w:customStyle="1" w:styleId="Style">
    <w:name w:val="Style"/>
    <w:rsid w:val="00D9565A"/>
    <w:pPr>
      <w:widowControl w:val="0"/>
      <w:autoSpaceDE w:val="0"/>
      <w:autoSpaceDN w:val="0"/>
      <w:adjustRightInd w:val="0"/>
      <w:ind w:left="57"/>
    </w:pPr>
    <w:rPr>
      <w:rFonts w:ascii="Arial" w:eastAsia="MS ??" w:hAnsi="Arial"/>
      <w:sz w:val="24"/>
      <w:szCs w:val="24"/>
    </w:rPr>
  </w:style>
  <w:style w:type="character" w:customStyle="1" w:styleId="1111AaBbChar0">
    <w:name w:val="1.1.1.1 AaBb Char"/>
    <w:link w:val="1111AaBb0"/>
    <w:locked/>
    <w:rsid w:val="00D9565A"/>
    <w:rPr>
      <w:rFonts w:ascii="Tahoma" w:hAnsi="Tahoma"/>
    </w:rPr>
  </w:style>
  <w:style w:type="paragraph" w:customStyle="1" w:styleId="1111AaBb0">
    <w:name w:val="1.1.1.1 AaBb"/>
    <w:basedOn w:val="Normlny"/>
    <w:next w:val="3Text"/>
    <w:link w:val="1111AaBbChar0"/>
    <w:rsid w:val="00D9565A"/>
    <w:pPr>
      <w:spacing w:after="60" w:line="240" w:lineRule="auto"/>
      <w:jc w:val="both"/>
    </w:pPr>
    <w:rPr>
      <w:rFonts w:ascii="Tahoma" w:hAnsi="Tahoma"/>
      <w:sz w:val="20"/>
      <w:szCs w:val="20"/>
      <w:lang w:eastAsia="sk-SK"/>
    </w:rPr>
  </w:style>
  <w:style w:type="character" w:customStyle="1" w:styleId="Jemnzvraznenie1">
    <w:name w:val="Jemné zvýraznenie1"/>
    <w:qFormat/>
    <w:rsid w:val="00D9565A"/>
    <w:rPr>
      <w:i/>
      <w:color w:val="808080"/>
    </w:rPr>
  </w:style>
  <w:style w:type="character" w:customStyle="1" w:styleId="Intenzvnezvraznenie1">
    <w:name w:val="Intenzívne zvýraznenie1"/>
    <w:qFormat/>
    <w:rsid w:val="00D9565A"/>
    <w:rPr>
      <w:b/>
      <w:i/>
      <w:color w:val="4F81BD"/>
    </w:rPr>
  </w:style>
  <w:style w:type="character" w:customStyle="1" w:styleId="Jemnodkaz1">
    <w:name w:val="Jemný odkaz1"/>
    <w:qFormat/>
    <w:rsid w:val="00D9565A"/>
    <w:rPr>
      <w:smallCaps/>
      <w:color w:val="C0504D"/>
      <w:u w:val="single"/>
    </w:rPr>
  </w:style>
  <w:style w:type="character" w:customStyle="1" w:styleId="EmailStyle24">
    <w:name w:val="EmailStyle24"/>
    <w:semiHidden/>
    <w:rsid w:val="00D9565A"/>
  </w:style>
  <w:style w:type="character" w:customStyle="1" w:styleId="EmailStyle66">
    <w:name w:val="EmailStyle66"/>
    <w:semiHidden/>
    <w:locked/>
    <w:rsid w:val="00D9565A"/>
    <w:rPr>
      <w:rFonts w:ascii="Tahoma" w:hAnsi="Tahoma"/>
      <w:color w:val="auto"/>
      <w:sz w:val="20"/>
      <w:u w:val="none"/>
      <w:effect w:val="none"/>
    </w:rPr>
  </w:style>
  <w:style w:type="character" w:customStyle="1" w:styleId="Podnadpismodrypodciarknuty">
    <w:name w:val="Podnadpis modry podciarknuty"/>
    <w:rsid w:val="00D9565A"/>
    <w:rPr>
      <w:rFonts w:ascii="MyriadPro-Regular" w:hAnsi="MyriadPro-Regular"/>
      <w:color w:val="006EB6"/>
      <w:sz w:val="28"/>
      <w:u w:val="thick"/>
    </w:rPr>
  </w:style>
  <w:style w:type="character" w:customStyle="1" w:styleId="textzakladny">
    <w:name w:val="text zakladny"/>
    <w:rsid w:val="00D9565A"/>
    <w:rPr>
      <w:rFonts w:ascii="MyriadPro-Regular" w:hAnsi="MyriadPro-Regular"/>
      <w:sz w:val="20"/>
    </w:rPr>
  </w:style>
  <w:style w:type="character" w:customStyle="1" w:styleId="PtaChar1">
    <w:name w:val="Päta Char1"/>
    <w:locked/>
    <w:rsid w:val="00D9565A"/>
    <w:rPr>
      <w:noProof/>
      <w:sz w:val="24"/>
      <w:lang w:val="sk-SK" w:eastAsia="sk-SK"/>
    </w:rPr>
  </w:style>
  <w:style w:type="character" w:customStyle="1" w:styleId="ra">
    <w:name w:val="ra"/>
    <w:rsid w:val="00D9565A"/>
  </w:style>
  <w:style w:type="character" w:customStyle="1" w:styleId="bold0">
    <w:name w:val="bold"/>
    <w:rsid w:val="00D9565A"/>
  </w:style>
  <w:style w:type="character" w:customStyle="1" w:styleId="titlevalue">
    <w:name w:val="titlevalue"/>
    <w:rsid w:val="00D9565A"/>
  </w:style>
  <w:style w:type="table" w:customStyle="1" w:styleId="Mriekatabuky4">
    <w:name w:val="Mriežka tabuľky4"/>
    <w:basedOn w:val="Normlnatabuka"/>
    <w:next w:val="Mriekatabuky"/>
    <w:uiPriority w:val="59"/>
    <w:rsid w:val="00D9565A"/>
    <w:pPr>
      <w:spacing w:before="60" w:after="60"/>
    </w:pPr>
    <w:rPr>
      <w:rFonts w:ascii="Arial Narrow" w:eastAsia="MS ??" w:hAnsi="Arial Narrow"/>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ebnzoznamzvraznenie11">
    <w:name w:val="Farebný zoznam – zvýraznenie 11"/>
    <w:basedOn w:val="Normlny"/>
    <w:qFormat/>
    <w:rsid w:val="00D9565A"/>
    <w:pPr>
      <w:numPr>
        <w:numId w:val="191"/>
      </w:numPr>
      <w:spacing w:after="0" w:line="240" w:lineRule="auto"/>
      <w:jc w:val="both"/>
    </w:pPr>
    <w:rPr>
      <w:rFonts w:ascii="Arial Narrow" w:eastAsia="MS ??" w:hAnsi="Arial Narrow"/>
      <w:lang w:eastAsia="sk-SK"/>
    </w:rPr>
  </w:style>
  <w:style w:type="paragraph" w:customStyle="1" w:styleId="Odrazkapismeno">
    <w:name w:val="Odrazka pismeno"/>
    <w:basedOn w:val="31Odrky"/>
    <w:rsid w:val="00D9565A"/>
    <w:rPr>
      <w:rFonts w:ascii="Arial" w:hAnsi="Arial"/>
    </w:rPr>
  </w:style>
  <w:style w:type="paragraph" w:customStyle="1" w:styleId="Cislovanie">
    <w:name w:val="Cislovanie"/>
    <w:basedOn w:val="3Odrky"/>
    <w:rsid w:val="00D9565A"/>
    <w:pPr>
      <w:numPr>
        <w:numId w:val="189"/>
      </w:numPr>
      <w:ind w:left="360"/>
    </w:pPr>
    <w:rPr>
      <w:rFonts w:ascii="Arial" w:hAnsi="Arial"/>
    </w:rPr>
  </w:style>
  <w:style w:type="numbering" w:customStyle="1" w:styleId="Odrazky0">
    <w:name w:val="Odrazky"/>
    <w:rsid w:val="00D9565A"/>
    <w:pPr>
      <w:numPr>
        <w:numId w:val="188"/>
      </w:numPr>
    </w:pPr>
  </w:style>
  <w:style w:type="table" w:customStyle="1" w:styleId="Moderntabuka1">
    <w:name w:val="Moderná tabuľka1"/>
    <w:basedOn w:val="Normlnatabuka"/>
    <w:next w:val="Moderntabuka"/>
    <w:rsid w:val="00D9565A"/>
    <w:pPr>
      <w:jc w:val="both"/>
    </w:pPr>
    <w:rPr>
      <w:rFonts w:ascii="Arial Narrow" w:eastAsia="MS ??" w:hAnsi="Arial Narrow"/>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ukaakozoznam3">
    <w:name w:val="Table List 3"/>
    <w:basedOn w:val="Normlnatabuka"/>
    <w:rsid w:val="00D9565A"/>
    <w:pPr>
      <w:jc w:val="both"/>
    </w:pPr>
    <w:rPr>
      <w:rFonts w:ascii="Arial Narrow" w:eastAsia="MS ??" w:hAnsi="Arial Narrow"/>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Revzia1">
    <w:name w:val="Revízia1"/>
    <w:hidden/>
    <w:uiPriority w:val="71"/>
    <w:rsid w:val="00D9565A"/>
    <w:rPr>
      <w:rFonts w:ascii="Times New Roman" w:eastAsia="Times New Roman" w:hAnsi="Times New Roman"/>
      <w:sz w:val="24"/>
      <w:szCs w:val="24"/>
      <w:lang w:eastAsia="en-US"/>
    </w:rPr>
  </w:style>
  <w:style w:type="paragraph" w:customStyle="1" w:styleId="Strednmrieka1zvraznenie21">
    <w:name w:val="Stredná mriežka 1 – zvýraznenie 21"/>
    <w:basedOn w:val="Normlny"/>
    <w:uiPriority w:val="72"/>
    <w:qFormat/>
    <w:rsid w:val="00D9565A"/>
    <w:pPr>
      <w:spacing w:after="0" w:line="240" w:lineRule="auto"/>
      <w:ind w:left="720"/>
    </w:pPr>
    <w:rPr>
      <w:rFonts w:ascii="Times New Roman" w:eastAsia="Times New Roman" w:hAnsi="Times New Roman"/>
      <w:sz w:val="24"/>
      <w:szCs w:val="24"/>
    </w:rPr>
  </w:style>
  <w:style w:type="paragraph" w:customStyle="1" w:styleId="Odstavec1">
    <w:name w:val="Odstavec1"/>
    <w:basedOn w:val="Normlny"/>
    <w:rsid w:val="00D9565A"/>
    <w:pPr>
      <w:widowControl w:val="0"/>
      <w:spacing w:before="120" w:after="0" w:line="240" w:lineRule="auto"/>
      <w:ind w:firstLine="284"/>
      <w:jc w:val="both"/>
    </w:pPr>
    <w:rPr>
      <w:rFonts w:ascii="Arial" w:eastAsia="Times New Roman" w:hAnsi="Arial"/>
      <w:sz w:val="20"/>
      <w:szCs w:val="20"/>
      <w:lang w:eastAsia="sk-SK"/>
    </w:rPr>
  </w:style>
  <w:style w:type="table" w:customStyle="1" w:styleId="Svetlzoznamzvraznenie111">
    <w:name w:val="Svetlý zoznam – zvýraznenie 111"/>
    <w:basedOn w:val="Normlnatabuka"/>
    <w:uiPriority w:val="61"/>
    <w:rsid w:val="00D9565A"/>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Bezzoznamu5">
    <w:name w:val="Bez zoznamu5"/>
    <w:next w:val="Bezzoznamu"/>
    <w:uiPriority w:val="99"/>
    <w:semiHidden/>
    <w:unhideWhenUsed/>
    <w:rsid w:val="000C46DE"/>
  </w:style>
  <w:style w:type="table" w:customStyle="1" w:styleId="Mriekatabuky5">
    <w:name w:val="Mriežka tabuľky5"/>
    <w:basedOn w:val="Normlnatabuka"/>
    <w:next w:val="Mriekatabuky"/>
    <w:uiPriority w:val="59"/>
    <w:rsid w:val="000C46DE"/>
    <w:pPr>
      <w:spacing w:before="60" w:after="60"/>
    </w:pPr>
    <w:rPr>
      <w:rFonts w:ascii="Arial Narrow" w:eastAsia="MS ??" w:hAnsi="Arial Narrow"/>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Odrazky1">
    <w:name w:val="Odrazky1"/>
    <w:rsid w:val="000C46DE"/>
    <w:pPr>
      <w:numPr>
        <w:numId w:val="20"/>
      </w:numPr>
    </w:pPr>
  </w:style>
  <w:style w:type="table" w:customStyle="1" w:styleId="Moderntabuka2">
    <w:name w:val="Moderná tabuľka2"/>
    <w:basedOn w:val="Normlnatabuka"/>
    <w:next w:val="Moderntabuka"/>
    <w:rsid w:val="000C46DE"/>
    <w:pPr>
      <w:jc w:val="both"/>
    </w:pPr>
    <w:rPr>
      <w:rFonts w:ascii="Arial Narrow" w:eastAsia="MS ??" w:hAnsi="Arial Narrow"/>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ukaakozoznam31">
    <w:name w:val="Tabuľka ako zoznam 31"/>
    <w:basedOn w:val="Normlnatabuka"/>
    <w:next w:val="Tabukaakozoznam3"/>
    <w:rsid w:val="000C46DE"/>
    <w:pPr>
      <w:jc w:val="both"/>
    </w:pPr>
    <w:rPr>
      <w:rFonts w:ascii="Arial Narrow" w:eastAsia="MS ??" w:hAnsi="Arial Narrow"/>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Svetlzoznamzvraznenie112">
    <w:name w:val="Svetlý zoznam – zvýraznenie 112"/>
    <w:basedOn w:val="Normlnatabuka"/>
    <w:uiPriority w:val="61"/>
    <w:rsid w:val="000C46DE"/>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Svetlzoznamzvraznenie1111">
    <w:name w:val="Svetlý zoznam – zvýraznenie 1111"/>
    <w:basedOn w:val="Normlnatabuka"/>
    <w:uiPriority w:val="61"/>
    <w:rsid w:val="000C46DE"/>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89727">
      <w:bodyDiv w:val="1"/>
      <w:marLeft w:val="0"/>
      <w:marRight w:val="0"/>
      <w:marTop w:val="0"/>
      <w:marBottom w:val="0"/>
      <w:divBdr>
        <w:top w:val="none" w:sz="0" w:space="0" w:color="auto"/>
        <w:left w:val="none" w:sz="0" w:space="0" w:color="auto"/>
        <w:bottom w:val="none" w:sz="0" w:space="0" w:color="auto"/>
        <w:right w:val="none" w:sz="0" w:space="0" w:color="auto"/>
      </w:divBdr>
    </w:div>
    <w:div w:id="249050106">
      <w:bodyDiv w:val="1"/>
      <w:marLeft w:val="0"/>
      <w:marRight w:val="0"/>
      <w:marTop w:val="0"/>
      <w:marBottom w:val="0"/>
      <w:divBdr>
        <w:top w:val="none" w:sz="0" w:space="0" w:color="auto"/>
        <w:left w:val="none" w:sz="0" w:space="0" w:color="auto"/>
        <w:bottom w:val="none" w:sz="0" w:space="0" w:color="auto"/>
        <w:right w:val="none" w:sz="0" w:space="0" w:color="auto"/>
      </w:divBdr>
    </w:div>
    <w:div w:id="383067838">
      <w:bodyDiv w:val="1"/>
      <w:marLeft w:val="0"/>
      <w:marRight w:val="0"/>
      <w:marTop w:val="0"/>
      <w:marBottom w:val="0"/>
      <w:divBdr>
        <w:top w:val="none" w:sz="0" w:space="0" w:color="auto"/>
        <w:left w:val="none" w:sz="0" w:space="0" w:color="auto"/>
        <w:bottom w:val="none" w:sz="0" w:space="0" w:color="auto"/>
        <w:right w:val="none" w:sz="0" w:space="0" w:color="auto"/>
      </w:divBdr>
      <w:divsChild>
        <w:div w:id="2094280337">
          <w:marLeft w:val="0"/>
          <w:marRight w:val="0"/>
          <w:marTop w:val="0"/>
          <w:marBottom w:val="0"/>
          <w:divBdr>
            <w:top w:val="none" w:sz="0" w:space="0" w:color="auto"/>
            <w:left w:val="none" w:sz="0" w:space="0" w:color="auto"/>
            <w:bottom w:val="none" w:sz="0" w:space="0" w:color="auto"/>
            <w:right w:val="none" w:sz="0" w:space="0" w:color="auto"/>
          </w:divBdr>
          <w:divsChild>
            <w:div w:id="2147311869">
              <w:marLeft w:val="0"/>
              <w:marRight w:val="0"/>
              <w:marTop w:val="0"/>
              <w:marBottom w:val="0"/>
              <w:divBdr>
                <w:top w:val="none" w:sz="0" w:space="0" w:color="auto"/>
                <w:left w:val="none" w:sz="0" w:space="0" w:color="auto"/>
                <w:bottom w:val="none" w:sz="0" w:space="0" w:color="auto"/>
                <w:right w:val="none" w:sz="0" w:space="0" w:color="auto"/>
              </w:divBdr>
              <w:divsChild>
                <w:div w:id="1137725042">
                  <w:marLeft w:val="0"/>
                  <w:marRight w:val="0"/>
                  <w:marTop w:val="0"/>
                  <w:marBottom w:val="0"/>
                  <w:divBdr>
                    <w:top w:val="none" w:sz="0" w:space="0" w:color="auto"/>
                    <w:left w:val="none" w:sz="0" w:space="0" w:color="auto"/>
                    <w:bottom w:val="none" w:sz="0" w:space="0" w:color="auto"/>
                    <w:right w:val="none" w:sz="0" w:space="0" w:color="auto"/>
                  </w:divBdr>
                  <w:divsChild>
                    <w:div w:id="404843993">
                      <w:marLeft w:val="0"/>
                      <w:marRight w:val="0"/>
                      <w:marTop w:val="0"/>
                      <w:marBottom w:val="0"/>
                      <w:divBdr>
                        <w:top w:val="none" w:sz="0" w:space="0" w:color="auto"/>
                        <w:left w:val="none" w:sz="0" w:space="0" w:color="auto"/>
                        <w:bottom w:val="none" w:sz="0" w:space="0" w:color="auto"/>
                        <w:right w:val="none" w:sz="0" w:space="0" w:color="auto"/>
                      </w:divBdr>
                      <w:divsChild>
                        <w:div w:id="177812711">
                          <w:marLeft w:val="0"/>
                          <w:marRight w:val="0"/>
                          <w:marTop w:val="0"/>
                          <w:marBottom w:val="0"/>
                          <w:divBdr>
                            <w:top w:val="none" w:sz="0" w:space="0" w:color="auto"/>
                            <w:left w:val="none" w:sz="0" w:space="0" w:color="auto"/>
                            <w:bottom w:val="none" w:sz="0" w:space="0" w:color="auto"/>
                            <w:right w:val="none" w:sz="0" w:space="0" w:color="auto"/>
                          </w:divBdr>
                          <w:divsChild>
                            <w:div w:id="1911958528">
                              <w:marLeft w:val="0"/>
                              <w:marRight w:val="0"/>
                              <w:marTop w:val="0"/>
                              <w:marBottom w:val="0"/>
                              <w:divBdr>
                                <w:top w:val="none" w:sz="0" w:space="0" w:color="auto"/>
                                <w:left w:val="none" w:sz="0" w:space="0" w:color="auto"/>
                                <w:bottom w:val="none" w:sz="0" w:space="0" w:color="auto"/>
                                <w:right w:val="none" w:sz="0" w:space="0" w:color="auto"/>
                              </w:divBdr>
                              <w:divsChild>
                                <w:div w:id="243338424">
                                  <w:marLeft w:val="0"/>
                                  <w:marRight w:val="0"/>
                                  <w:marTop w:val="0"/>
                                  <w:marBottom w:val="0"/>
                                  <w:divBdr>
                                    <w:top w:val="none" w:sz="0" w:space="0" w:color="auto"/>
                                    <w:left w:val="none" w:sz="0" w:space="0" w:color="auto"/>
                                    <w:bottom w:val="none" w:sz="0" w:space="0" w:color="auto"/>
                                    <w:right w:val="none" w:sz="0" w:space="0" w:color="auto"/>
                                  </w:divBdr>
                                  <w:divsChild>
                                    <w:div w:id="442115255">
                                      <w:marLeft w:val="0"/>
                                      <w:marRight w:val="0"/>
                                      <w:marTop w:val="0"/>
                                      <w:marBottom w:val="0"/>
                                      <w:divBdr>
                                        <w:top w:val="none" w:sz="0" w:space="0" w:color="auto"/>
                                        <w:left w:val="none" w:sz="0" w:space="0" w:color="auto"/>
                                        <w:bottom w:val="none" w:sz="0" w:space="0" w:color="auto"/>
                                        <w:right w:val="none" w:sz="0" w:space="0" w:color="auto"/>
                                      </w:divBdr>
                                      <w:divsChild>
                                        <w:div w:id="139004342">
                                          <w:marLeft w:val="0"/>
                                          <w:marRight w:val="0"/>
                                          <w:marTop w:val="0"/>
                                          <w:marBottom w:val="0"/>
                                          <w:divBdr>
                                            <w:top w:val="none" w:sz="0" w:space="0" w:color="auto"/>
                                            <w:left w:val="none" w:sz="0" w:space="0" w:color="auto"/>
                                            <w:bottom w:val="none" w:sz="0" w:space="0" w:color="auto"/>
                                            <w:right w:val="none" w:sz="0" w:space="0" w:color="auto"/>
                                          </w:divBdr>
                                          <w:divsChild>
                                            <w:div w:id="928729724">
                                              <w:marLeft w:val="0"/>
                                              <w:marRight w:val="0"/>
                                              <w:marTop w:val="0"/>
                                              <w:marBottom w:val="0"/>
                                              <w:divBdr>
                                                <w:top w:val="single" w:sz="12" w:space="2" w:color="FFFFCC"/>
                                                <w:left w:val="single" w:sz="12" w:space="2" w:color="FFFFCC"/>
                                                <w:bottom w:val="single" w:sz="12" w:space="2" w:color="FFFFCC"/>
                                                <w:right w:val="single" w:sz="12" w:space="0" w:color="FFFFCC"/>
                                              </w:divBdr>
                                              <w:divsChild>
                                                <w:div w:id="428740684">
                                                  <w:marLeft w:val="0"/>
                                                  <w:marRight w:val="0"/>
                                                  <w:marTop w:val="0"/>
                                                  <w:marBottom w:val="0"/>
                                                  <w:divBdr>
                                                    <w:top w:val="none" w:sz="0" w:space="0" w:color="auto"/>
                                                    <w:left w:val="none" w:sz="0" w:space="0" w:color="auto"/>
                                                    <w:bottom w:val="none" w:sz="0" w:space="0" w:color="auto"/>
                                                    <w:right w:val="none" w:sz="0" w:space="0" w:color="auto"/>
                                                  </w:divBdr>
                                                  <w:divsChild>
                                                    <w:div w:id="448740857">
                                                      <w:marLeft w:val="0"/>
                                                      <w:marRight w:val="0"/>
                                                      <w:marTop w:val="0"/>
                                                      <w:marBottom w:val="0"/>
                                                      <w:divBdr>
                                                        <w:top w:val="none" w:sz="0" w:space="0" w:color="auto"/>
                                                        <w:left w:val="none" w:sz="0" w:space="0" w:color="auto"/>
                                                        <w:bottom w:val="none" w:sz="0" w:space="0" w:color="auto"/>
                                                        <w:right w:val="none" w:sz="0" w:space="0" w:color="auto"/>
                                                      </w:divBdr>
                                                      <w:divsChild>
                                                        <w:div w:id="406614635">
                                                          <w:marLeft w:val="0"/>
                                                          <w:marRight w:val="0"/>
                                                          <w:marTop w:val="0"/>
                                                          <w:marBottom w:val="0"/>
                                                          <w:divBdr>
                                                            <w:top w:val="none" w:sz="0" w:space="0" w:color="auto"/>
                                                            <w:left w:val="none" w:sz="0" w:space="0" w:color="auto"/>
                                                            <w:bottom w:val="none" w:sz="0" w:space="0" w:color="auto"/>
                                                            <w:right w:val="none" w:sz="0" w:space="0" w:color="auto"/>
                                                          </w:divBdr>
                                                          <w:divsChild>
                                                            <w:div w:id="1847861147">
                                                              <w:marLeft w:val="0"/>
                                                              <w:marRight w:val="0"/>
                                                              <w:marTop w:val="0"/>
                                                              <w:marBottom w:val="0"/>
                                                              <w:divBdr>
                                                                <w:top w:val="none" w:sz="0" w:space="0" w:color="auto"/>
                                                                <w:left w:val="none" w:sz="0" w:space="0" w:color="auto"/>
                                                                <w:bottom w:val="none" w:sz="0" w:space="0" w:color="auto"/>
                                                                <w:right w:val="none" w:sz="0" w:space="0" w:color="auto"/>
                                                              </w:divBdr>
                                                              <w:divsChild>
                                                                <w:div w:id="71246540">
                                                                  <w:marLeft w:val="0"/>
                                                                  <w:marRight w:val="0"/>
                                                                  <w:marTop w:val="0"/>
                                                                  <w:marBottom w:val="0"/>
                                                                  <w:divBdr>
                                                                    <w:top w:val="none" w:sz="0" w:space="0" w:color="auto"/>
                                                                    <w:left w:val="none" w:sz="0" w:space="0" w:color="auto"/>
                                                                    <w:bottom w:val="none" w:sz="0" w:space="0" w:color="auto"/>
                                                                    <w:right w:val="none" w:sz="0" w:space="0" w:color="auto"/>
                                                                  </w:divBdr>
                                                                  <w:divsChild>
                                                                    <w:div w:id="1248228257">
                                                                      <w:marLeft w:val="0"/>
                                                                      <w:marRight w:val="0"/>
                                                                      <w:marTop w:val="0"/>
                                                                      <w:marBottom w:val="0"/>
                                                                      <w:divBdr>
                                                                        <w:top w:val="none" w:sz="0" w:space="0" w:color="auto"/>
                                                                        <w:left w:val="none" w:sz="0" w:space="0" w:color="auto"/>
                                                                        <w:bottom w:val="none" w:sz="0" w:space="0" w:color="auto"/>
                                                                        <w:right w:val="none" w:sz="0" w:space="0" w:color="auto"/>
                                                                      </w:divBdr>
                                                                      <w:divsChild>
                                                                        <w:div w:id="1127049675">
                                                                          <w:marLeft w:val="0"/>
                                                                          <w:marRight w:val="0"/>
                                                                          <w:marTop w:val="0"/>
                                                                          <w:marBottom w:val="0"/>
                                                                          <w:divBdr>
                                                                            <w:top w:val="none" w:sz="0" w:space="0" w:color="auto"/>
                                                                            <w:left w:val="none" w:sz="0" w:space="0" w:color="auto"/>
                                                                            <w:bottom w:val="none" w:sz="0" w:space="0" w:color="auto"/>
                                                                            <w:right w:val="none" w:sz="0" w:space="0" w:color="auto"/>
                                                                          </w:divBdr>
                                                                          <w:divsChild>
                                                                            <w:div w:id="1917088511">
                                                                              <w:marLeft w:val="0"/>
                                                                              <w:marRight w:val="0"/>
                                                                              <w:marTop w:val="0"/>
                                                                              <w:marBottom w:val="0"/>
                                                                              <w:divBdr>
                                                                                <w:top w:val="none" w:sz="0" w:space="0" w:color="auto"/>
                                                                                <w:left w:val="none" w:sz="0" w:space="0" w:color="auto"/>
                                                                                <w:bottom w:val="none" w:sz="0" w:space="0" w:color="auto"/>
                                                                                <w:right w:val="none" w:sz="0" w:space="0" w:color="auto"/>
                                                                              </w:divBdr>
                                                                              <w:divsChild>
                                                                                <w:div w:id="1019814457">
                                                                                  <w:marLeft w:val="0"/>
                                                                                  <w:marRight w:val="0"/>
                                                                                  <w:marTop w:val="0"/>
                                                                                  <w:marBottom w:val="0"/>
                                                                                  <w:divBdr>
                                                                                    <w:top w:val="none" w:sz="0" w:space="0" w:color="auto"/>
                                                                                    <w:left w:val="none" w:sz="0" w:space="0" w:color="auto"/>
                                                                                    <w:bottom w:val="none" w:sz="0" w:space="0" w:color="auto"/>
                                                                                    <w:right w:val="none" w:sz="0" w:space="0" w:color="auto"/>
                                                                                  </w:divBdr>
                                                                                  <w:divsChild>
                                                                                    <w:div w:id="473763239">
                                                                                      <w:marLeft w:val="0"/>
                                                                                      <w:marRight w:val="0"/>
                                                                                      <w:marTop w:val="0"/>
                                                                                      <w:marBottom w:val="0"/>
                                                                                      <w:divBdr>
                                                                                        <w:top w:val="none" w:sz="0" w:space="0" w:color="auto"/>
                                                                                        <w:left w:val="none" w:sz="0" w:space="0" w:color="auto"/>
                                                                                        <w:bottom w:val="none" w:sz="0" w:space="0" w:color="auto"/>
                                                                                        <w:right w:val="none" w:sz="0" w:space="0" w:color="auto"/>
                                                                                      </w:divBdr>
                                                                                      <w:divsChild>
                                                                                        <w:div w:id="606544916">
                                                                                          <w:marLeft w:val="0"/>
                                                                                          <w:marRight w:val="120"/>
                                                                                          <w:marTop w:val="0"/>
                                                                                          <w:marBottom w:val="150"/>
                                                                                          <w:divBdr>
                                                                                            <w:top w:val="single" w:sz="2" w:space="0" w:color="EFEFEF"/>
                                                                                            <w:left w:val="single" w:sz="6" w:space="0" w:color="EFEFEF"/>
                                                                                            <w:bottom w:val="single" w:sz="6" w:space="0" w:color="E2E2E2"/>
                                                                                            <w:right w:val="single" w:sz="6" w:space="0" w:color="EFEFEF"/>
                                                                                          </w:divBdr>
                                                                                          <w:divsChild>
                                                                                            <w:div w:id="71779457">
                                                                                              <w:marLeft w:val="0"/>
                                                                                              <w:marRight w:val="0"/>
                                                                                              <w:marTop w:val="0"/>
                                                                                              <w:marBottom w:val="0"/>
                                                                                              <w:divBdr>
                                                                                                <w:top w:val="none" w:sz="0" w:space="0" w:color="auto"/>
                                                                                                <w:left w:val="none" w:sz="0" w:space="0" w:color="auto"/>
                                                                                                <w:bottom w:val="none" w:sz="0" w:space="0" w:color="auto"/>
                                                                                                <w:right w:val="none" w:sz="0" w:space="0" w:color="auto"/>
                                                                                              </w:divBdr>
                                                                                              <w:divsChild>
                                                                                                <w:div w:id="131023770">
                                                                                                  <w:marLeft w:val="0"/>
                                                                                                  <w:marRight w:val="0"/>
                                                                                                  <w:marTop w:val="0"/>
                                                                                                  <w:marBottom w:val="0"/>
                                                                                                  <w:divBdr>
                                                                                                    <w:top w:val="none" w:sz="0" w:space="0" w:color="auto"/>
                                                                                                    <w:left w:val="none" w:sz="0" w:space="0" w:color="auto"/>
                                                                                                    <w:bottom w:val="none" w:sz="0" w:space="0" w:color="auto"/>
                                                                                                    <w:right w:val="none" w:sz="0" w:space="0" w:color="auto"/>
                                                                                                  </w:divBdr>
                                                                                                  <w:divsChild>
                                                                                                    <w:div w:id="19086023">
                                                                                                      <w:marLeft w:val="0"/>
                                                                                                      <w:marRight w:val="0"/>
                                                                                                      <w:marTop w:val="0"/>
                                                                                                      <w:marBottom w:val="0"/>
                                                                                                      <w:divBdr>
                                                                                                        <w:top w:val="none" w:sz="0" w:space="0" w:color="auto"/>
                                                                                                        <w:left w:val="none" w:sz="0" w:space="0" w:color="auto"/>
                                                                                                        <w:bottom w:val="none" w:sz="0" w:space="0" w:color="auto"/>
                                                                                                        <w:right w:val="none" w:sz="0" w:space="0" w:color="auto"/>
                                                                                                      </w:divBdr>
                                                                                                      <w:divsChild>
                                                                                                        <w:div w:id="304970664">
                                                                                                          <w:marLeft w:val="0"/>
                                                                                                          <w:marRight w:val="0"/>
                                                                                                          <w:marTop w:val="0"/>
                                                                                                          <w:marBottom w:val="0"/>
                                                                                                          <w:divBdr>
                                                                                                            <w:top w:val="none" w:sz="0" w:space="0" w:color="auto"/>
                                                                                                            <w:left w:val="none" w:sz="0" w:space="0" w:color="auto"/>
                                                                                                            <w:bottom w:val="none" w:sz="0" w:space="0" w:color="auto"/>
                                                                                                            <w:right w:val="none" w:sz="0" w:space="0" w:color="auto"/>
                                                                                                          </w:divBdr>
                                                                                                          <w:divsChild>
                                                                                                            <w:div w:id="460464271">
                                                                                                              <w:marLeft w:val="0"/>
                                                                                                              <w:marRight w:val="0"/>
                                                                                                              <w:marTop w:val="0"/>
                                                                                                              <w:marBottom w:val="0"/>
                                                                                                              <w:divBdr>
                                                                                                                <w:top w:val="single" w:sz="2" w:space="4" w:color="D8D8D8"/>
                                                                                                                <w:left w:val="single" w:sz="2" w:space="0" w:color="D8D8D8"/>
                                                                                                                <w:bottom w:val="single" w:sz="2" w:space="4" w:color="D8D8D8"/>
                                                                                                                <w:right w:val="single" w:sz="2" w:space="0" w:color="D8D8D8"/>
                                                                                                              </w:divBdr>
                                                                                                              <w:divsChild>
                                                                                                                <w:div w:id="976496280">
                                                                                                                  <w:marLeft w:val="225"/>
                                                                                                                  <w:marRight w:val="225"/>
                                                                                                                  <w:marTop w:val="75"/>
                                                                                                                  <w:marBottom w:val="75"/>
                                                                                                                  <w:divBdr>
                                                                                                                    <w:top w:val="none" w:sz="0" w:space="0" w:color="auto"/>
                                                                                                                    <w:left w:val="none" w:sz="0" w:space="0" w:color="auto"/>
                                                                                                                    <w:bottom w:val="none" w:sz="0" w:space="0" w:color="auto"/>
                                                                                                                    <w:right w:val="none" w:sz="0" w:space="0" w:color="auto"/>
                                                                                                                  </w:divBdr>
                                                                                                                  <w:divsChild>
                                                                                                                    <w:div w:id="681858442">
                                                                                                                      <w:marLeft w:val="0"/>
                                                                                                                      <w:marRight w:val="0"/>
                                                                                                                      <w:marTop w:val="0"/>
                                                                                                                      <w:marBottom w:val="0"/>
                                                                                                                      <w:divBdr>
                                                                                                                        <w:top w:val="single" w:sz="6" w:space="0" w:color="auto"/>
                                                                                                                        <w:left w:val="single" w:sz="6" w:space="0" w:color="auto"/>
                                                                                                                        <w:bottom w:val="single" w:sz="6" w:space="0" w:color="auto"/>
                                                                                                                        <w:right w:val="single" w:sz="6" w:space="0" w:color="auto"/>
                                                                                                                      </w:divBdr>
                                                                                                                      <w:divsChild>
                                                                                                                        <w:div w:id="1964115889">
                                                                                                                          <w:marLeft w:val="0"/>
                                                                                                                          <w:marRight w:val="0"/>
                                                                                                                          <w:marTop w:val="0"/>
                                                                                                                          <w:marBottom w:val="0"/>
                                                                                                                          <w:divBdr>
                                                                                                                            <w:top w:val="none" w:sz="0" w:space="0" w:color="auto"/>
                                                                                                                            <w:left w:val="none" w:sz="0" w:space="0" w:color="auto"/>
                                                                                                                            <w:bottom w:val="none" w:sz="0" w:space="0" w:color="auto"/>
                                                                                                                            <w:right w:val="none" w:sz="0" w:space="0" w:color="auto"/>
                                                                                                                          </w:divBdr>
                                                                                                                          <w:divsChild>
                                                                                                                            <w:div w:id="1604339293">
                                                                                                                              <w:marLeft w:val="0"/>
                                                                                                                              <w:marRight w:val="0"/>
                                                                                                                              <w:marTop w:val="0"/>
                                                                                                                              <w:marBottom w:val="0"/>
                                                                                                                              <w:divBdr>
                                                                                                                                <w:top w:val="none" w:sz="0" w:space="0" w:color="auto"/>
                                                                                                                                <w:left w:val="none" w:sz="0" w:space="0" w:color="auto"/>
                                                                                                                                <w:bottom w:val="none" w:sz="0" w:space="0" w:color="auto"/>
                                                                                                                                <w:right w:val="none" w:sz="0" w:space="0" w:color="auto"/>
                                                                                                                              </w:divBdr>
                                                                                                                              <w:divsChild>
                                                                                                                                <w:div w:id="1371802634">
                                                                                                                                  <w:marLeft w:val="360"/>
                                                                                                                                  <w:marRight w:val="0"/>
                                                                                                                                  <w:marTop w:val="0"/>
                                                                                                                                  <w:marBottom w:val="0"/>
                                                                                                                                  <w:divBdr>
                                                                                                                                    <w:top w:val="none" w:sz="0" w:space="0" w:color="auto"/>
                                                                                                                                    <w:left w:val="none" w:sz="0" w:space="0" w:color="auto"/>
                                                                                                                                    <w:bottom w:val="none" w:sz="0" w:space="0" w:color="auto"/>
                                                                                                                                    <w:right w:val="none" w:sz="0" w:space="0" w:color="auto"/>
                                                                                                                                  </w:divBdr>
                                                                                                                                </w:div>
                                                                                                                                <w:div w:id="2020698245">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9866705">
      <w:bodyDiv w:val="1"/>
      <w:marLeft w:val="0"/>
      <w:marRight w:val="0"/>
      <w:marTop w:val="0"/>
      <w:marBottom w:val="0"/>
      <w:divBdr>
        <w:top w:val="none" w:sz="0" w:space="0" w:color="auto"/>
        <w:left w:val="none" w:sz="0" w:space="0" w:color="auto"/>
        <w:bottom w:val="none" w:sz="0" w:space="0" w:color="auto"/>
        <w:right w:val="none" w:sz="0" w:space="0" w:color="auto"/>
      </w:divBdr>
    </w:div>
    <w:div w:id="758521868">
      <w:bodyDiv w:val="1"/>
      <w:marLeft w:val="0"/>
      <w:marRight w:val="0"/>
      <w:marTop w:val="0"/>
      <w:marBottom w:val="0"/>
      <w:divBdr>
        <w:top w:val="none" w:sz="0" w:space="0" w:color="auto"/>
        <w:left w:val="none" w:sz="0" w:space="0" w:color="auto"/>
        <w:bottom w:val="none" w:sz="0" w:space="0" w:color="auto"/>
        <w:right w:val="none" w:sz="0" w:space="0" w:color="auto"/>
      </w:divBdr>
    </w:div>
    <w:div w:id="762261479">
      <w:bodyDiv w:val="1"/>
      <w:marLeft w:val="0"/>
      <w:marRight w:val="0"/>
      <w:marTop w:val="0"/>
      <w:marBottom w:val="0"/>
      <w:divBdr>
        <w:top w:val="none" w:sz="0" w:space="0" w:color="auto"/>
        <w:left w:val="none" w:sz="0" w:space="0" w:color="auto"/>
        <w:bottom w:val="none" w:sz="0" w:space="0" w:color="auto"/>
        <w:right w:val="none" w:sz="0" w:space="0" w:color="auto"/>
      </w:divBdr>
    </w:div>
    <w:div w:id="823736948">
      <w:bodyDiv w:val="1"/>
      <w:marLeft w:val="0"/>
      <w:marRight w:val="0"/>
      <w:marTop w:val="0"/>
      <w:marBottom w:val="0"/>
      <w:divBdr>
        <w:top w:val="none" w:sz="0" w:space="0" w:color="auto"/>
        <w:left w:val="none" w:sz="0" w:space="0" w:color="auto"/>
        <w:bottom w:val="none" w:sz="0" w:space="0" w:color="auto"/>
        <w:right w:val="none" w:sz="0" w:space="0" w:color="auto"/>
      </w:divBdr>
    </w:div>
    <w:div w:id="861743573">
      <w:bodyDiv w:val="1"/>
      <w:marLeft w:val="0"/>
      <w:marRight w:val="0"/>
      <w:marTop w:val="0"/>
      <w:marBottom w:val="0"/>
      <w:divBdr>
        <w:top w:val="none" w:sz="0" w:space="0" w:color="auto"/>
        <w:left w:val="none" w:sz="0" w:space="0" w:color="auto"/>
        <w:bottom w:val="none" w:sz="0" w:space="0" w:color="auto"/>
        <w:right w:val="none" w:sz="0" w:space="0" w:color="auto"/>
      </w:divBdr>
    </w:div>
    <w:div w:id="931819638">
      <w:bodyDiv w:val="1"/>
      <w:marLeft w:val="0"/>
      <w:marRight w:val="0"/>
      <w:marTop w:val="0"/>
      <w:marBottom w:val="0"/>
      <w:divBdr>
        <w:top w:val="none" w:sz="0" w:space="0" w:color="auto"/>
        <w:left w:val="none" w:sz="0" w:space="0" w:color="auto"/>
        <w:bottom w:val="none" w:sz="0" w:space="0" w:color="auto"/>
        <w:right w:val="none" w:sz="0" w:space="0" w:color="auto"/>
      </w:divBdr>
    </w:div>
    <w:div w:id="943344668">
      <w:bodyDiv w:val="1"/>
      <w:marLeft w:val="0"/>
      <w:marRight w:val="0"/>
      <w:marTop w:val="0"/>
      <w:marBottom w:val="0"/>
      <w:divBdr>
        <w:top w:val="none" w:sz="0" w:space="0" w:color="auto"/>
        <w:left w:val="none" w:sz="0" w:space="0" w:color="auto"/>
        <w:bottom w:val="none" w:sz="0" w:space="0" w:color="auto"/>
        <w:right w:val="none" w:sz="0" w:space="0" w:color="auto"/>
      </w:divBdr>
    </w:div>
    <w:div w:id="1022706005">
      <w:bodyDiv w:val="1"/>
      <w:marLeft w:val="0"/>
      <w:marRight w:val="0"/>
      <w:marTop w:val="0"/>
      <w:marBottom w:val="0"/>
      <w:divBdr>
        <w:top w:val="none" w:sz="0" w:space="0" w:color="auto"/>
        <w:left w:val="none" w:sz="0" w:space="0" w:color="auto"/>
        <w:bottom w:val="none" w:sz="0" w:space="0" w:color="auto"/>
        <w:right w:val="none" w:sz="0" w:space="0" w:color="auto"/>
      </w:divBdr>
    </w:div>
    <w:div w:id="1188451806">
      <w:bodyDiv w:val="1"/>
      <w:marLeft w:val="0"/>
      <w:marRight w:val="0"/>
      <w:marTop w:val="0"/>
      <w:marBottom w:val="0"/>
      <w:divBdr>
        <w:top w:val="none" w:sz="0" w:space="0" w:color="auto"/>
        <w:left w:val="none" w:sz="0" w:space="0" w:color="auto"/>
        <w:bottom w:val="none" w:sz="0" w:space="0" w:color="auto"/>
        <w:right w:val="none" w:sz="0" w:space="0" w:color="auto"/>
      </w:divBdr>
    </w:div>
    <w:div w:id="1233079598">
      <w:bodyDiv w:val="1"/>
      <w:marLeft w:val="0"/>
      <w:marRight w:val="0"/>
      <w:marTop w:val="0"/>
      <w:marBottom w:val="0"/>
      <w:divBdr>
        <w:top w:val="none" w:sz="0" w:space="0" w:color="auto"/>
        <w:left w:val="none" w:sz="0" w:space="0" w:color="auto"/>
        <w:bottom w:val="none" w:sz="0" w:space="0" w:color="auto"/>
        <w:right w:val="none" w:sz="0" w:space="0" w:color="auto"/>
      </w:divBdr>
    </w:div>
    <w:div w:id="1282807708">
      <w:bodyDiv w:val="1"/>
      <w:marLeft w:val="0"/>
      <w:marRight w:val="0"/>
      <w:marTop w:val="0"/>
      <w:marBottom w:val="0"/>
      <w:divBdr>
        <w:top w:val="none" w:sz="0" w:space="0" w:color="auto"/>
        <w:left w:val="none" w:sz="0" w:space="0" w:color="auto"/>
        <w:bottom w:val="none" w:sz="0" w:space="0" w:color="auto"/>
        <w:right w:val="none" w:sz="0" w:space="0" w:color="auto"/>
      </w:divBdr>
    </w:div>
    <w:div w:id="1298298646">
      <w:bodyDiv w:val="1"/>
      <w:marLeft w:val="0"/>
      <w:marRight w:val="0"/>
      <w:marTop w:val="0"/>
      <w:marBottom w:val="0"/>
      <w:divBdr>
        <w:top w:val="none" w:sz="0" w:space="0" w:color="auto"/>
        <w:left w:val="none" w:sz="0" w:space="0" w:color="auto"/>
        <w:bottom w:val="none" w:sz="0" w:space="0" w:color="auto"/>
        <w:right w:val="none" w:sz="0" w:space="0" w:color="auto"/>
      </w:divBdr>
    </w:div>
    <w:div w:id="1298339576">
      <w:bodyDiv w:val="1"/>
      <w:marLeft w:val="0"/>
      <w:marRight w:val="0"/>
      <w:marTop w:val="0"/>
      <w:marBottom w:val="0"/>
      <w:divBdr>
        <w:top w:val="none" w:sz="0" w:space="0" w:color="auto"/>
        <w:left w:val="none" w:sz="0" w:space="0" w:color="auto"/>
        <w:bottom w:val="none" w:sz="0" w:space="0" w:color="auto"/>
        <w:right w:val="none" w:sz="0" w:space="0" w:color="auto"/>
      </w:divBdr>
    </w:div>
    <w:div w:id="1308629088">
      <w:marLeft w:val="0"/>
      <w:marRight w:val="0"/>
      <w:marTop w:val="0"/>
      <w:marBottom w:val="0"/>
      <w:divBdr>
        <w:top w:val="none" w:sz="0" w:space="0" w:color="auto"/>
        <w:left w:val="none" w:sz="0" w:space="0" w:color="auto"/>
        <w:bottom w:val="none" w:sz="0" w:space="0" w:color="auto"/>
        <w:right w:val="none" w:sz="0" w:space="0" w:color="auto"/>
      </w:divBdr>
      <w:divsChild>
        <w:div w:id="1308629121">
          <w:marLeft w:val="0"/>
          <w:marRight w:val="0"/>
          <w:marTop w:val="0"/>
          <w:marBottom w:val="0"/>
          <w:divBdr>
            <w:top w:val="none" w:sz="0" w:space="0" w:color="auto"/>
            <w:left w:val="none" w:sz="0" w:space="0" w:color="auto"/>
            <w:bottom w:val="none" w:sz="0" w:space="0" w:color="auto"/>
            <w:right w:val="none" w:sz="0" w:space="0" w:color="auto"/>
          </w:divBdr>
          <w:divsChild>
            <w:div w:id="1308629071">
              <w:marLeft w:val="0"/>
              <w:marRight w:val="0"/>
              <w:marTop w:val="0"/>
              <w:marBottom w:val="0"/>
              <w:divBdr>
                <w:top w:val="none" w:sz="0" w:space="0" w:color="auto"/>
                <w:left w:val="none" w:sz="0" w:space="0" w:color="auto"/>
                <w:bottom w:val="none" w:sz="0" w:space="0" w:color="auto"/>
                <w:right w:val="none" w:sz="0" w:space="0" w:color="auto"/>
              </w:divBdr>
              <w:divsChild>
                <w:div w:id="1308629064">
                  <w:marLeft w:val="0"/>
                  <w:marRight w:val="0"/>
                  <w:marTop w:val="0"/>
                  <w:marBottom w:val="0"/>
                  <w:divBdr>
                    <w:top w:val="none" w:sz="0" w:space="0" w:color="auto"/>
                    <w:left w:val="none" w:sz="0" w:space="0" w:color="auto"/>
                    <w:bottom w:val="none" w:sz="0" w:space="0" w:color="auto"/>
                    <w:right w:val="none" w:sz="0" w:space="0" w:color="auto"/>
                  </w:divBdr>
                  <w:divsChild>
                    <w:div w:id="1308629004">
                      <w:marLeft w:val="0"/>
                      <w:marRight w:val="0"/>
                      <w:marTop w:val="0"/>
                      <w:marBottom w:val="67"/>
                      <w:divBdr>
                        <w:top w:val="none" w:sz="0" w:space="0" w:color="auto"/>
                        <w:left w:val="none" w:sz="0" w:space="0" w:color="auto"/>
                        <w:bottom w:val="dotted" w:sz="6" w:space="3" w:color="D3D3D3"/>
                        <w:right w:val="none" w:sz="0" w:space="0" w:color="auto"/>
                      </w:divBdr>
                      <w:divsChild>
                        <w:div w:id="1308628994">
                          <w:marLeft w:val="0"/>
                          <w:marRight w:val="0"/>
                          <w:marTop w:val="0"/>
                          <w:marBottom w:val="0"/>
                          <w:divBdr>
                            <w:top w:val="none" w:sz="0" w:space="0" w:color="auto"/>
                            <w:left w:val="none" w:sz="0" w:space="0" w:color="auto"/>
                            <w:bottom w:val="none" w:sz="0" w:space="0" w:color="auto"/>
                            <w:right w:val="none" w:sz="0" w:space="0" w:color="auto"/>
                          </w:divBdr>
                          <w:divsChild>
                            <w:div w:id="1308629070">
                              <w:marLeft w:val="0"/>
                              <w:marRight w:val="0"/>
                              <w:marTop w:val="0"/>
                              <w:marBottom w:val="0"/>
                              <w:divBdr>
                                <w:top w:val="none" w:sz="0" w:space="0" w:color="auto"/>
                                <w:left w:val="none" w:sz="0" w:space="0" w:color="auto"/>
                                <w:bottom w:val="none" w:sz="0" w:space="0" w:color="auto"/>
                                <w:right w:val="none" w:sz="0" w:space="0" w:color="auto"/>
                              </w:divBdr>
                              <w:divsChild>
                                <w:div w:id="1308629062">
                                  <w:marLeft w:val="0"/>
                                  <w:marRight w:val="0"/>
                                  <w:marTop w:val="0"/>
                                  <w:marBottom w:val="0"/>
                                  <w:divBdr>
                                    <w:top w:val="none" w:sz="0" w:space="0" w:color="auto"/>
                                    <w:left w:val="none" w:sz="0" w:space="0" w:color="auto"/>
                                    <w:bottom w:val="none" w:sz="0" w:space="0" w:color="auto"/>
                                    <w:right w:val="none" w:sz="0" w:space="0" w:color="auto"/>
                                  </w:divBdr>
                                  <w:divsChild>
                                    <w:div w:id="1308629000">
                                      <w:marLeft w:val="0"/>
                                      <w:marRight w:val="0"/>
                                      <w:marTop w:val="0"/>
                                      <w:marBottom w:val="0"/>
                                      <w:divBdr>
                                        <w:top w:val="none" w:sz="0" w:space="0" w:color="auto"/>
                                        <w:left w:val="none" w:sz="0" w:space="0" w:color="auto"/>
                                        <w:bottom w:val="none" w:sz="0" w:space="0" w:color="auto"/>
                                        <w:right w:val="none" w:sz="0" w:space="0" w:color="auto"/>
                                      </w:divBdr>
                                      <w:divsChild>
                                        <w:div w:id="1308628995">
                                          <w:marLeft w:val="0"/>
                                          <w:marRight w:val="0"/>
                                          <w:marTop w:val="0"/>
                                          <w:marBottom w:val="0"/>
                                          <w:divBdr>
                                            <w:top w:val="none" w:sz="0" w:space="0" w:color="auto"/>
                                            <w:left w:val="none" w:sz="0" w:space="0" w:color="auto"/>
                                            <w:bottom w:val="none" w:sz="0" w:space="0" w:color="auto"/>
                                            <w:right w:val="none" w:sz="0" w:space="0" w:color="auto"/>
                                          </w:divBdr>
                                        </w:div>
                                        <w:div w:id="1308628996">
                                          <w:marLeft w:val="0"/>
                                          <w:marRight w:val="0"/>
                                          <w:marTop w:val="0"/>
                                          <w:marBottom w:val="0"/>
                                          <w:divBdr>
                                            <w:top w:val="none" w:sz="0" w:space="0" w:color="auto"/>
                                            <w:left w:val="none" w:sz="0" w:space="0" w:color="auto"/>
                                            <w:bottom w:val="none" w:sz="0" w:space="0" w:color="auto"/>
                                            <w:right w:val="none" w:sz="0" w:space="0" w:color="auto"/>
                                          </w:divBdr>
                                        </w:div>
                                        <w:div w:id="1308629006">
                                          <w:marLeft w:val="0"/>
                                          <w:marRight w:val="0"/>
                                          <w:marTop w:val="0"/>
                                          <w:marBottom w:val="0"/>
                                          <w:divBdr>
                                            <w:top w:val="none" w:sz="0" w:space="0" w:color="auto"/>
                                            <w:left w:val="none" w:sz="0" w:space="0" w:color="auto"/>
                                            <w:bottom w:val="none" w:sz="0" w:space="0" w:color="auto"/>
                                            <w:right w:val="none" w:sz="0" w:space="0" w:color="auto"/>
                                          </w:divBdr>
                                        </w:div>
                                        <w:div w:id="1308629011">
                                          <w:marLeft w:val="0"/>
                                          <w:marRight w:val="0"/>
                                          <w:marTop w:val="0"/>
                                          <w:marBottom w:val="0"/>
                                          <w:divBdr>
                                            <w:top w:val="none" w:sz="0" w:space="0" w:color="auto"/>
                                            <w:left w:val="none" w:sz="0" w:space="0" w:color="auto"/>
                                            <w:bottom w:val="none" w:sz="0" w:space="0" w:color="auto"/>
                                            <w:right w:val="none" w:sz="0" w:space="0" w:color="auto"/>
                                          </w:divBdr>
                                        </w:div>
                                        <w:div w:id="1308629013">
                                          <w:marLeft w:val="0"/>
                                          <w:marRight w:val="0"/>
                                          <w:marTop w:val="0"/>
                                          <w:marBottom w:val="0"/>
                                          <w:divBdr>
                                            <w:top w:val="none" w:sz="0" w:space="0" w:color="auto"/>
                                            <w:left w:val="none" w:sz="0" w:space="0" w:color="auto"/>
                                            <w:bottom w:val="none" w:sz="0" w:space="0" w:color="auto"/>
                                            <w:right w:val="none" w:sz="0" w:space="0" w:color="auto"/>
                                          </w:divBdr>
                                        </w:div>
                                        <w:div w:id="1308629015">
                                          <w:marLeft w:val="0"/>
                                          <w:marRight w:val="0"/>
                                          <w:marTop w:val="0"/>
                                          <w:marBottom w:val="0"/>
                                          <w:divBdr>
                                            <w:top w:val="none" w:sz="0" w:space="0" w:color="auto"/>
                                            <w:left w:val="none" w:sz="0" w:space="0" w:color="auto"/>
                                            <w:bottom w:val="none" w:sz="0" w:space="0" w:color="auto"/>
                                            <w:right w:val="none" w:sz="0" w:space="0" w:color="auto"/>
                                          </w:divBdr>
                                        </w:div>
                                        <w:div w:id="1308629022">
                                          <w:marLeft w:val="0"/>
                                          <w:marRight w:val="0"/>
                                          <w:marTop w:val="0"/>
                                          <w:marBottom w:val="0"/>
                                          <w:divBdr>
                                            <w:top w:val="none" w:sz="0" w:space="0" w:color="auto"/>
                                            <w:left w:val="none" w:sz="0" w:space="0" w:color="auto"/>
                                            <w:bottom w:val="none" w:sz="0" w:space="0" w:color="auto"/>
                                            <w:right w:val="none" w:sz="0" w:space="0" w:color="auto"/>
                                          </w:divBdr>
                                        </w:div>
                                        <w:div w:id="1308629025">
                                          <w:marLeft w:val="0"/>
                                          <w:marRight w:val="0"/>
                                          <w:marTop w:val="0"/>
                                          <w:marBottom w:val="0"/>
                                          <w:divBdr>
                                            <w:top w:val="none" w:sz="0" w:space="0" w:color="auto"/>
                                            <w:left w:val="none" w:sz="0" w:space="0" w:color="auto"/>
                                            <w:bottom w:val="none" w:sz="0" w:space="0" w:color="auto"/>
                                            <w:right w:val="none" w:sz="0" w:space="0" w:color="auto"/>
                                          </w:divBdr>
                                        </w:div>
                                        <w:div w:id="1308629032">
                                          <w:marLeft w:val="0"/>
                                          <w:marRight w:val="0"/>
                                          <w:marTop w:val="0"/>
                                          <w:marBottom w:val="0"/>
                                          <w:divBdr>
                                            <w:top w:val="none" w:sz="0" w:space="0" w:color="auto"/>
                                            <w:left w:val="none" w:sz="0" w:space="0" w:color="auto"/>
                                            <w:bottom w:val="none" w:sz="0" w:space="0" w:color="auto"/>
                                            <w:right w:val="none" w:sz="0" w:space="0" w:color="auto"/>
                                          </w:divBdr>
                                        </w:div>
                                        <w:div w:id="1308629036">
                                          <w:marLeft w:val="0"/>
                                          <w:marRight w:val="0"/>
                                          <w:marTop w:val="0"/>
                                          <w:marBottom w:val="0"/>
                                          <w:divBdr>
                                            <w:top w:val="none" w:sz="0" w:space="0" w:color="auto"/>
                                            <w:left w:val="none" w:sz="0" w:space="0" w:color="auto"/>
                                            <w:bottom w:val="none" w:sz="0" w:space="0" w:color="auto"/>
                                            <w:right w:val="none" w:sz="0" w:space="0" w:color="auto"/>
                                          </w:divBdr>
                                        </w:div>
                                        <w:div w:id="1308629041">
                                          <w:marLeft w:val="0"/>
                                          <w:marRight w:val="0"/>
                                          <w:marTop w:val="0"/>
                                          <w:marBottom w:val="0"/>
                                          <w:divBdr>
                                            <w:top w:val="none" w:sz="0" w:space="0" w:color="auto"/>
                                            <w:left w:val="none" w:sz="0" w:space="0" w:color="auto"/>
                                            <w:bottom w:val="none" w:sz="0" w:space="0" w:color="auto"/>
                                            <w:right w:val="none" w:sz="0" w:space="0" w:color="auto"/>
                                          </w:divBdr>
                                        </w:div>
                                        <w:div w:id="1308629044">
                                          <w:marLeft w:val="0"/>
                                          <w:marRight w:val="0"/>
                                          <w:marTop w:val="0"/>
                                          <w:marBottom w:val="0"/>
                                          <w:divBdr>
                                            <w:top w:val="none" w:sz="0" w:space="0" w:color="auto"/>
                                            <w:left w:val="none" w:sz="0" w:space="0" w:color="auto"/>
                                            <w:bottom w:val="none" w:sz="0" w:space="0" w:color="auto"/>
                                            <w:right w:val="none" w:sz="0" w:space="0" w:color="auto"/>
                                          </w:divBdr>
                                        </w:div>
                                        <w:div w:id="1308629058">
                                          <w:marLeft w:val="0"/>
                                          <w:marRight w:val="0"/>
                                          <w:marTop w:val="0"/>
                                          <w:marBottom w:val="0"/>
                                          <w:divBdr>
                                            <w:top w:val="none" w:sz="0" w:space="0" w:color="auto"/>
                                            <w:left w:val="none" w:sz="0" w:space="0" w:color="auto"/>
                                            <w:bottom w:val="none" w:sz="0" w:space="0" w:color="auto"/>
                                            <w:right w:val="none" w:sz="0" w:space="0" w:color="auto"/>
                                          </w:divBdr>
                                        </w:div>
                                        <w:div w:id="1308629069">
                                          <w:marLeft w:val="0"/>
                                          <w:marRight w:val="0"/>
                                          <w:marTop w:val="0"/>
                                          <w:marBottom w:val="0"/>
                                          <w:divBdr>
                                            <w:top w:val="none" w:sz="0" w:space="0" w:color="auto"/>
                                            <w:left w:val="none" w:sz="0" w:space="0" w:color="auto"/>
                                            <w:bottom w:val="none" w:sz="0" w:space="0" w:color="auto"/>
                                            <w:right w:val="none" w:sz="0" w:space="0" w:color="auto"/>
                                          </w:divBdr>
                                        </w:div>
                                        <w:div w:id="1308629073">
                                          <w:marLeft w:val="0"/>
                                          <w:marRight w:val="0"/>
                                          <w:marTop w:val="0"/>
                                          <w:marBottom w:val="0"/>
                                          <w:divBdr>
                                            <w:top w:val="none" w:sz="0" w:space="0" w:color="auto"/>
                                            <w:left w:val="none" w:sz="0" w:space="0" w:color="auto"/>
                                            <w:bottom w:val="none" w:sz="0" w:space="0" w:color="auto"/>
                                            <w:right w:val="none" w:sz="0" w:space="0" w:color="auto"/>
                                          </w:divBdr>
                                        </w:div>
                                        <w:div w:id="1308629074">
                                          <w:marLeft w:val="0"/>
                                          <w:marRight w:val="0"/>
                                          <w:marTop w:val="0"/>
                                          <w:marBottom w:val="0"/>
                                          <w:divBdr>
                                            <w:top w:val="none" w:sz="0" w:space="0" w:color="auto"/>
                                            <w:left w:val="none" w:sz="0" w:space="0" w:color="auto"/>
                                            <w:bottom w:val="none" w:sz="0" w:space="0" w:color="auto"/>
                                            <w:right w:val="none" w:sz="0" w:space="0" w:color="auto"/>
                                          </w:divBdr>
                                        </w:div>
                                        <w:div w:id="1308629075">
                                          <w:marLeft w:val="0"/>
                                          <w:marRight w:val="0"/>
                                          <w:marTop w:val="0"/>
                                          <w:marBottom w:val="0"/>
                                          <w:divBdr>
                                            <w:top w:val="none" w:sz="0" w:space="0" w:color="auto"/>
                                            <w:left w:val="none" w:sz="0" w:space="0" w:color="auto"/>
                                            <w:bottom w:val="none" w:sz="0" w:space="0" w:color="auto"/>
                                            <w:right w:val="none" w:sz="0" w:space="0" w:color="auto"/>
                                          </w:divBdr>
                                        </w:div>
                                        <w:div w:id="1308629080">
                                          <w:marLeft w:val="0"/>
                                          <w:marRight w:val="0"/>
                                          <w:marTop w:val="0"/>
                                          <w:marBottom w:val="0"/>
                                          <w:divBdr>
                                            <w:top w:val="none" w:sz="0" w:space="0" w:color="auto"/>
                                            <w:left w:val="none" w:sz="0" w:space="0" w:color="auto"/>
                                            <w:bottom w:val="none" w:sz="0" w:space="0" w:color="auto"/>
                                            <w:right w:val="none" w:sz="0" w:space="0" w:color="auto"/>
                                          </w:divBdr>
                                        </w:div>
                                        <w:div w:id="1308629081">
                                          <w:marLeft w:val="0"/>
                                          <w:marRight w:val="0"/>
                                          <w:marTop w:val="0"/>
                                          <w:marBottom w:val="0"/>
                                          <w:divBdr>
                                            <w:top w:val="none" w:sz="0" w:space="0" w:color="auto"/>
                                            <w:left w:val="none" w:sz="0" w:space="0" w:color="auto"/>
                                            <w:bottom w:val="none" w:sz="0" w:space="0" w:color="auto"/>
                                            <w:right w:val="none" w:sz="0" w:space="0" w:color="auto"/>
                                          </w:divBdr>
                                        </w:div>
                                        <w:div w:id="1308629082">
                                          <w:marLeft w:val="0"/>
                                          <w:marRight w:val="0"/>
                                          <w:marTop w:val="0"/>
                                          <w:marBottom w:val="0"/>
                                          <w:divBdr>
                                            <w:top w:val="none" w:sz="0" w:space="0" w:color="auto"/>
                                            <w:left w:val="none" w:sz="0" w:space="0" w:color="auto"/>
                                            <w:bottom w:val="none" w:sz="0" w:space="0" w:color="auto"/>
                                            <w:right w:val="none" w:sz="0" w:space="0" w:color="auto"/>
                                          </w:divBdr>
                                        </w:div>
                                        <w:div w:id="1308629086">
                                          <w:marLeft w:val="0"/>
                                          <w:marRight w:val="0"/>
                                          <w:marTop w:val="0"/>
                                          <w:marBottom w:val="0"/>
                                          <w:divBdr>
                                            <w:top w:val="none" w:sz="0" w:space="0" w:color="auto"/>
                                            <w:left w:val="none" w:sz="0" w:space="0" w:color="auto"/>
                                            <w:bottom w:val="none" w:sz="0" w:space="0" w:color="auto"/>
                                            <w:right w:val="none" w:sz="0" w:space="0" w:color="auto"/>
                                          </w:divBdr>
                                        </w:div>
                                        <w:div w:id="1308629093">
                                          <w:marLeft w:val="0"/>
                                          <w:marRight w:val="0"/>
                                          <w:marTop w:val="0"/>
                                          <w:marBottom w:val="0"/>
                                          <w:divBdr>
                                            <w:top w:val="none" w:sz="0" w:space="0" w:color="auto"/>
                                            <w:left w:val="none" w:sz="0" w:space="0" w:color="auto"/>
                                            <w:bottom w:val="none" w:sz="0" w:space="0" w:color="auto"/>
                                            <w:right w:val="none" w:sz="0" w:space="0" w:color="auto"/>
                                          </w:divBdr>
                                        </w:div>
                                        <w:div w:id="1308629096">
                                          <w:marLeft w:val="0"/>
                                          <w:marRight w:val="0"/>
                                          <w:marTop w:val="0"/>
                                          <w:marBottom w:val="0"/>
                                          <w:divBdr>
                                            <w:top w:val="none" w:sz="0" w:space="0" w:color="auto"/>
                                            <w:left w:val="none" w:sz="0" w:space="0" w:color="auto"/>
                                            <w:bottom w:val="none" w:sz="0" w:space="0" w:color="auto"/>
                                            <w:right w:val="none" w:sz="0" w:space="0" w:color="auto"/>
                                          </w:divBdr>
                                        </w:div>
                                        <w:div w:id="1308629098">
                                          <w:marLeft w:val="0"/>
                                          <w:marRight w:val="0"/>
                                          <w:marTop w:val="0"/>
                                          <w:marBottom w:val="0"/>
                                          <w:divBdr>
                                            <w:top w:val="none" w:sz="0" w:space="0" w:color="auto"/>
                                            <w:left w:val="none" w:sz="0" w:space="0" w:color="auto"/>
                                            <w:bottom w:val="none" w:sz="0" w:space="0" w:color="auto"/>
                                            <w:right w:val="none" w:sz="0" w:space="0" w:color="auto"/>
                                          </w:divBdr>
                                        </w:div>
                                        <w:div w:id="1308629102">
                                          <w:marLeft w:val="0"/>
                                          <w:marRight w:val="0"/>
                                          <w:marTop w:val="0"/>
                                          <w:marBottom w:val="0"/>
                                          <w:divBdr>
                                            <w:top w:val="none" w:sz="0" w:space="0" w:color="auto"/>
                                            <w:left w:val="none" w:sz="0" w:space="0" w:color="auto"/>
                                            <w:bottom w:val="none" w:sz="0" w:space="0" w:color="auto"/>
                                            <w:right w:val="none" w:sz="0" w:space="0" w:color="auto"/>
                                          </w:divBdr>
                                        </w:div>
                                        <w:div w:id="1308629104">
                                          <w:marLeft w:val="0"/>
                                          <w:marRight w:val="0"/>
                                          <w:marTop w:val="0"/>
                                          <w:marBottom w:val="0"/>
                                          <w:divBdr>
                                            <w:top w:val="none" w:sz="0" w:space="0" w:color="auto"/>
                                            <w:left w:val="none" w:sz="0" w:space="0" w:color="auto"/>
                                            <w:bottom w:val="none" w:sz="0" w:space="0" w:color="auto"/>
                                            <w:right w:val="none" w:sz="0" w:space="0" w:color="auto"/>
                                          </w:divBdr>
                                        </w:div>
                                        <w:div w:id="1308629105">
                                          <w:marLeft w:val="0"/>
                                          <w:marRight w:val="0"/>
                                          <w:marTop w:val="0"/>
                                          <w:marBottom w:val="0"/>
                                          <w:divBdr>
                                            <w:top w:val="none" w:sz="0" w:space="0" w:color="auto"/>
                                            <w:left w:val="none" w:sz="0" w:space="0" w:color="auto"/>
                                            <w:bottom w:val="none" w:sz="0" w:space="0" w:color="auto"/>
                                            <w:right w:val="none" w:sz="0" w:space="0" w:color="auto"/>
                                          </w:divBdr>
                                        </w:div>
                                        <w:div w:id="1308629106">
                                          <w:marLeft w:val="0"/>
                                          <w:marRight w:val="0"/>
                                          <w:marTop w:val="0"/>
                                          <w:marBottom w:val="0"/>
                                          <w:divBdr>
                                            <w:top w:val="none" w:sz="0" w:space="0" w:color="auto"/>
                                            <w:left w:val="none" w:sz="0" w:space="0" w:color="auto"/>
                                            <w:bottom w:val="none" w:sz="0" w:space="0" w:color="auto"/>
                                            <w:right w:val="none" w:sz="0" w:space="0" w:color="auto"/>
                                          </w:divBdr>
                                        </w:div>
                                        <w:div w:id="1308629115">
                                          <w:marLeft w:val="0"/>
                                          <w:marRight w:val="0"/>
                                          <w:marTop w:val="0"/>
                                          <w:marBottom w:val="0"/>
                                          <w:divBdr>
                                            <w:top w:val="none" w:sz="0" w:space="0" w:color="auto"/>
                                            <w:left w:val="none" w:sz="0" w:space="0" w:color="auto"/>
                                            <w:bottom w:val="none" w:sz="0" w:space="0" w:color="auto"/>
                                            <w:right w:val="none" w:sz="0" w:space="0" w:color="auto"/>
                                          </w:divBdr>
                                        </w:div>
                                        <w:div w:id="1308629122">
                                          <w:marLeft w:val="0"/>
                                          <w:marRight w:val="0"/>
                                          <w:marTop w:val="0"/>
                                          <w:marBottom w:val="0"/>
                                          <w:divBdr>
                                            <w:top w:val="none" w:sz="0" w:space="0" w:color="auto"/>
                                            <w:left w:val="none" w:sz="0" w:space="0" w:color="auto"/>
                                            <w:bottom w:val="none" w:sz="0" w:space="0" w:color="auto"/>
                                            <w:right w:val="none" w:sz="0" w:space="0" w:color="auto"/>
                                          </w:divBdr>
                                        </w:div>
                                        <w:div w:id="1308629124">
                                          <w:marLeft w:val="0"/>
                                          <w:marRight w:val="0"/>
                                          <w:marTop w:val="0"/>
                                          <w:marBottom w:val="0"/>
                                          <w:divBdr>
                                            <w:top w:val="none" w:sz="0" w:space="0" w:color="auto"/>
                                            <w:left w:val="none" w:sz="0" w:space="0" w:color="auto"/>
                                            <w:bottom w:val="none" w:sz="0" w:space="0" w:color="auto"/>
                                            <w:right w:val="none" w:sz="0" w:space="0" w:color="auto"/>
                                          </w:divBdr>
                                        </w:div>
                                        <w:div w:id="1308629128">
                                          <w:marLeft w:val="0"/>
                                          <w:marRight w:val="0"/>
                                          <w:marTop w:val="0"/>
                                          <w:marBottom w:val="0"/>
                                          <w:divBdr>
                                            <w:top w:val="none" w:sz="0" w:space="0" w:color="auto"/>
                                            <w:left w:val="none" w:sz="0" w:space="0" w:color="auto"/>
                                            <w:bottom w:val="none" w:sz="0" w:space="0" w:color="auto"/>
                                            <w:right w:val="none" w:sz="0" w:space="0" w:color="auto"/>
                                          </w:divBdr>
                                        </w:div>
                                        <w:div w:id="1308629135">
                                          <w:marLeft w:val="0"/>
                                          <w:marRight w:val="0"/>
                                          <w:marTop w:val="0"/>
                                          <w:marBottom w:val="0"/>
                                          <w:divBdr>
                                            <w:top w:val="none" w:sz="0" w:space="0" w:color="auto"/>
                                            <w:left w:val="none" w:sz="0" w:space="0" w:color="auto"/>
                                            <w:bottom w:val="none" w:sz="0" w:space="0" w:color="auto"/>
                                            <w:right w:val="none" w:sz="0" w:space="0" w:color="auto"/>
                                          </w:divBdr>
                                        </w:div>
                                      </w:divsChild>
                                    </w:div>
                                    <w:div w:id="1308629014">
                                      <w:marLeft w:val="0"/>
                                      <w:marRight w:val="0"/>
                                      <w:marTop w:val="0"/>
                                      <w:marBottom w:val="0"/>
                                      <w:divBdr>
                                        <w:top w:val="none" w:sz="0" w:space="0" w:color="auto"/>
                                        <w:left w:val="none" w:sz="0" w:space="0" w:color="auto"/>
                                        <w:bottom w:val="none" w:sz="0" w:space="0" w:color="auto"/>
                                        <w:right w:val="none" w:sz="0" w:space="0" w:color="auto"/>
                                      </w:divBdr>
                                      <w:divsChild>
                                        <w:div w:id="1308628998">
                                          <w:marLeft w:val="0"/>
                                          <w:marRight w:val="0"/>
                                          <w:marTop w:val="0"/>
                                          <w:marBottom w:val="0"/>
                                          <w:divBdr>
                                            <w:top w:val="none" w:sz="0" w:space="0" w:color="auto"/>
                                            <w:left w:val="none" w:sz="0" w:space="0" w:color="auto"/>
                                            <w:bottom w:val="none" w:sz="0" w:space="0" w:color="auto"/>
                                            <w:right w:val="none" w:sz="0" w:space="0" w:color="auto"/>
                                          </w:divBdr>
                                        </w:div>
                                        <w:div w:id="1308628999">
                                          <w:marLeft w:val="0"/>
                                          <w:marRight w:val="0"/>
                                          <w:marTop w:val="0"/>
                                          <w:marBottom w:val="0"/>
                                          <w:divBdr>
                                            <w:top w:val="none" w:sz="0" w:space="0" w:color="auto"/>
                                            <w:left w:val="none" w:sz="0" w:space="0" w:color="auto"/>
                                            <w:bottom w:val="none" w:sz="0" w:space="0" w:color="auto"/>
                                            <w:right w:val="none" w:sz="0" w:space="0" w:color="auto"/>
                                          </w:divBdr>
                                        </w:div>
                                        <w:div w:id="1308629018">
                                          <w:marLeft w:val="0"/>
                                          <w:marRight w:val="0"/>
                                          <w:marTop w:val="0"/>
                                          <w:marBottom w:val="0"/>
                                          <w:divBdr>
                                            <w:top w:val="none" w:sz="0" w:space="0" w:color="auto"/>
                                            <w:left w:val="none" w:sz="0" w:space="0" w:color="auto"/>
                                            <w:bottom w:val="none" w:sz="0" w:space="0" w:color="auto"/>
                                            <w:right w:val="none" w:sz="0" w:space="0" w:color="auto"/>
                                          </w:divBdr>
                                        </w:div>
                                        <w:div w:id="1308629023">
                                          <w:marLeft w:val="0"/>
                                          <w:marRight w:val="0"/>
                                          <w:marTop w:val="0"/>
                                          <w:marBottom w:val="0"/>
                                          <w:divBdr>
                                            <w:top w:val="none" w:sz="0" w:space="0" w:color="auto"/>
                                            <w:left w:val="none" w:sz="0" w:space="0" w:color="auto"/>
                                            <w:bottom w:val="none" w:sz="0" w:space="0" w:color="auto"/>
                                            <w:right w:val="none" w:sz="0" w:space="0" w:color="auto"/>
                                          </w:divBdr>
                                        </w:div>
                                        <w:div w:id="1308629024">
                                          <w:marLeft w:val="0"/>
                                          <w:marRight w:val="0"/>
                                          <w:marTop w:val="0"/>
                                          <w:marBottom w:val="0"/>
                                          <w:divBdr>
                                            <w:top w:val="none" w:sz="0" w:space="0" w:color="auto"/>
                                            <w:left w:val="none" w:sz="0" w:space="0" w:color="auto"/>
                                            <w:bottom w:val="none" w:sz="0" w:space="0" w:color="auto"/>
                                            <w:right w:val="none" w:sz="0" w:space="0" w:color="auto"/>
                                          </w:divBdr>
                                        </w:div>
                                        <w:div w:id="1308629028">
                                          <w:marLeft w:val="0"/>
                                          <w:marRight w:val="0"/>
                                          <w:marTop w:val="0"/>
                                          <w:marBottom w:val="0"/>
                                          <w:divBdr>
                                            <w:top w:val="none" w:sz="0" w:space="0" w:color="auto"/>
                                            <w:left w:val="none" w:sz="0" w:space="0" w:color="auto"/>
                                            <w:bottom w:val="none" w:sz="0" w:space="0" w:color="auto"/>
                                            <w:right w:val="none" w:sz="0" w:space="0" w:color="auto"/>
                                          </w:divBdr>
                                        </w:div>
                                        <w:div w:id="1308629046">
                                          <w:marLeft w:val="0"/>
                                          <w:marRight w:val="0"/>
                                          <w:marTop w:val="0"/>
                                          <w:marBottom w:val="0"/>
                                          <w:divBdr>
                                            <w:top w:val="none" w:sz="0" w:space="0" w:color="auto"/>
                                            <w:left w:val="none" w:sz="0" w:space="0" w:color="auto"/>
                                            <w:bottom w:val="none" w:sz="0" w:space="0" w:color="auto"/>
                                            <w:right w:val="none" w:sz="0" w:space="0" w:color="auto"/>
                                          </w:divBdr>
                                        </w:div>
                                        <w:div w:id="1308629047">
                                          <w:marLeft w:val="0"/>
                                          <w:marRight w:val="0"/>
                                          <w:marTop w:val="0"/>
                                          <w:marBottom w:val="0"/>
                                          <w:divBdr>
                                            <w:top w:val="none" w:sz="0" w:space="0" w:color="auto"/>
                                            <w:left w:val="none" w:sz="0" w:space="0" w:color="auto"/>
                                            <w:bottom w:val="none" w:sz="0" w:space="0" w:color="auto"/>
                                            <w:right w:val="none" w:sz="0" w:space="0" w:color="auto"/>
                                          </w:divBdr>
                                        </w:div>
                                        <w:div w:id="1308629055">
                                          <w:marLeft w:val="0"/>
                                          <w:marRight w:val="0"/>
                                          <w:marTop w:val="0"/>
                                          <w:marBottom w:val="0"/>
                                          <w:divBdr>
                                            <w:top w:val="none" w:sz="0" w:space="0" w:color="auto"/>
                                            <w:left w:val="none" w:sz="0" w:space="0" w:color="auto"/>
                                            <w:bottom w:val="none" w:sz="0" w:space="0" w:color="auto"/>
                                            <w:right w:val="none" w:sz="0" w:space="0" w:color="auto"/>
                                          </w:divBdr>
                                        </w:div>
                                        <w:div w:id="1308629059">
                                          <w:marLeft w:val="0"/>
                                          <w:marRight w:val="0"/>
                                          <w:marTop w:val="0"/>
                                          <w:marBottom w:val="0"/>
                                          <w:divBdr>
                                            <w:top w:val="none" w:sz="0" w:space="0" w:color="auto"/>
                                            <w:left w:val="none" w:sz="0" w:space="0" w:color="auto"/>
                                            <w:bottom w:val="none" w:sz="0" w:space="0" w:color="auto"/>
                                            <w:right w:val="none" w:sz="0" w:space="0" w:color="auto"/>
                                          </w:divBdr>
                                        </w:div>
                                        <w:div w:id="1308629061">
                                          <w:marLeft w:val="0"/>
                                          <w:marRight w:val="0"/>
                                          <w:marTop w:val="0"/>
                                          <w:marBottom w:val="0"/>
                                          <w:divBdr>
                                            <w:top w:val="none" w:sz="0" w:space="0" w:color="auto"/>
                                            <w:left w:val="none" w:sz="0" w:space="0" w:color="auto"/>
                                            <w:bottom w:val="none" w:sz="0" w:space="0" w:color="auto"/>
                                            <w:right w:val="none" w:sz="0" w:space="0" w:color="auto"/>
                                          </w:divBdr>
                                        </w:div>
                                        <w:div w:id="1308629079">
                                          <w:marLeft w:val="0"/>
                                          <w:marRight w:val="0"/>
                                          <w:marTop w:val="0"/>
                                          <w:marBottom w:val="0"/>
                                          <w:divBdr>
                                            <w:top w:val="none" w:sz="0" w:space="0" w:color="auto"/>
                                            <w:left w:val="none" w:sz="0" w:space="0" w:color="auto"/>
                                            <w:bottom w:val="none" w:sz="0" w:space="0" w:color="auto"/>
                                            <w:right w:val="none" w:sz="0" w:space="0" w:color="auto"/>
                                          </w:divBdr>
                                        </w:div>
                                        <w:div w:id="1308629094">
                                          <w:marLeft w:val="0"/>
                                          <w:marRight w:val="0"/>
                                          <w:marTop w:val="0"/>
                                          <w:marBottom w:val="0"/>
                                          <w:divBdr>
                                            <w:top w:val="none" w:sz="0" w:space="0" w:color="auto"/>
                                            <w:left w:val="none" w:sz="0" w:space="0" w:color="auto"/>
                                            <w:bottom w:val="none" w:sz="0" w:space="0" w:color="auto"/>
                                            <w:right w:val="none" w:sz="0" w:space="0" w:color="auto"/>
                                          </w:divBdr>
                                        </w:div>
                                        <w:div w:id="1308629108">
                                          <w:marLeft w:val="0"/>
                                          <w:marRight w:val="0"/>
                                          <w:marTop w:val="0"/>
                                          <w:marBottom w:val="0"/>
                                          <w:divBdr>
                                            <w:top w:val="none" w:sz="0" w:space="0" w:color="auto"/>
                                            <w:left w:val="none" w:sz="0" w:space="0" w:color="auto"/>
                                            <w:bottom w:val="none" w:sz="0" w:space="0" w:color="auto"/>
                                            <w:right w:val="none" w:sz="0" w:space="0" w:color="auto"/>
                                          </w:divBdr>
                                        </w:div>
                                        <w:div w:id="1308629109">
                                          <w:marLeft w:val="0"/>
                                          <w:marRight w:val="0"/>
                                          <w:marTop w:val="0"/>
                                          <w:marBottom w:val="0"/>
                                          <w:divBdr>
                                            <w:top w:val="none" w:sz="0" w:space="0" w:color="auto"/>
                                            <w:left w:val="none" w:sz="0" w:space="0" w:color="auto"/>
                                            <w:bottom w:val="none" w:sz="0" w:space="0" w:color="auto"/>
                                            <w:right w:val="none" w:sz="0" w:space="0" w:color="auto"/>
                                          </w:divBdr>
                                        </w:div>
                                        <w:div w:id="1308629111">
                                          <w:marLeft w:val="0"/>
                                          <w:marRight w:val="0"/>
                                          <w:marTop w:val="0"/>
                                          <w:marBottom w:val="0"/>
                                          <w:divBdr>
                                            <w:top w:val="none" w:sz="0" w:space="0" w:color="auto"/>
                                            <w:left w:val="none" w:sz="0" w:space="0" w:color="auto"/>
                                            <w:bottom w:val="none" w:sz="0" w:space="0" w:color="auto"/>
                                            <w:right w:val="none" w:sz="0" w:space="0" w:color="auto"/>
                                          </w:divBdr>
                                        </w:div>
                                        <w:div w:id="1308629114">
                                          <w:marLeft w:val="0"/>
                                          <w:marRight w:val="0"/>
                                          <w:marTop w:val="0"/>
                                          <w:marBottom w:val="0"/>
                                          <w:divBdr>
                                            <w:top w:val="none" w:sz="0" w:space="0" w:color="auto"/>
                                            <w:left w:val="none" w:sz="0" w:space="0" w:color="auto"/>
                                            <w:bottom w:val="none" w:sz="0" w:space="0" w:color="auto"/>
                                            <w:right w:val="none" w:sz="0" w:space="0" w:color="auto"/>
                                          </w:divBdr>
                                        </w:div>
                                        <w:div w:id="1308629116">
                                          <w:marLeft w:val="0"/>
                                          <w:marRight w:val="0"/>
                                          <w:marTop w:val="0"/>
                                          <w:marBottom w:val="0"/>
                                          <w:divBdr>
                                            <w:top w:val="none" w:sz="0" w:space="0" w:color="auto"/>
                                            <w:left w:val="none" w:sz="0" w:space="0" w:color="auto"/>
                                            <w:bottom w:val="none" w:sz="0" w:space="0" w:color="auto"/>
                                            <w:right w:val="none" w:sz="0" w:space="0" w:color="auto"/>
                                          </w:divBdr>
                                        </w:div>
                                        <w:div w:id="1308629118">
                                          <w:marLeft w:val="0"/>
                                          <w:marRight w:val="0"/>
                                          <w:marTop w:val="0"/>
                                          <w:marBottom w:val="0"/>
                                          <w:divBdr>
                                            <w:top w:val="none" w:sz="0" w:space="0" w:color="auto"/>
                                            <w:left w:val="none" w:sz="0" w:space="0" w:color="auto"/>
                                            <w:bottom w:val="none" w:sz="0" w:space="0" w:color="auto"/>
                                            <w:right w:val="none" w:sz="0" w:space="0" w:color="auto"/>
                                          </w:divBdr>
                                        </w:div>
                                        <w:div w:id="1308629120">
                                          <w:marLeft w:val="0"/>
                                          <w:marRight w:val="0"/>
                                          <w:marTop w:val="0"/>
                                          <w:marBottom w:val="0"/>
                                          <w:divBdr>
                                            <w:top w:val="none" w:sz="0" w:space="0" w:color="auto"/>
                                            <w:left w:val="none" w:sz="0" w:space="0" w:color="auto"/>
                                            <w:bottom w:val="none" w:sz="0" w:space="0" w:color="auto"/>
                                            <w:right w:val="none" w:sz="0" w:space="0" w:color="auto"/>
                                          </w:divBdr>
                                        </w:div>
                                        <w:div w:id="1308629125">
                                          <w:marLeft w:val="0"/>
                                          <w:marRight w:val="0"/>
                                          <w:marTop w:val="0"/>
                                          <w:marBottom w:val="0"/>
                                          <w:divBdr>
                                            <w:top w:val="none" w:sz="0" w:space="0" w:color="auto"/>
                                            <w:left w:val="none" w:sz="0" w:space="0" w:color="auto"/>
                                            <w:bottom w:val="none" w:sz="0" w:space="0" w:color="auto"/>
                                            <w:right w:val="none" w:sz="0" w:space="0" w:color="auto"/>
                                          </w:divBdr>
                                        </w:div>
                                        <w:div w:id="1308629126">
                                          <w:marLeft w:val="0"/>
                                          <w:marRight w:val="0"/>
                                          <w:marTop w:val="0"/>
                                          <w:marBottom w:val="0"/>
                                          <w:divBdr>
                                            <w:top w:val="none" w:sz="0" w:space="0" w:color="auto"/>
                                            <w:left w:val="none" w:sz="0" w:space="0" w:color="auto"/>
                                            <w:bottom w:val="none" w:sz="0" w:space="0" w:color="auto"/>
                                            <w:right w:val="none" w:sz="0" w:space="0" w:color="auto"/>
                                          </w:divBdr>
                                        </w:div>
                                        <w:div w:id="1308629132">
                                          <w:marLeft w:val="0"/>
                                          <w:marRight w:val="0"/>
                                          <w:marTop w:val="0"/>
                                          <w:marBottom w:val="0"/>
                                          <w:divBdr>
                                            <w:top w:val="none" w:sz="0" w:space="0" w:color="auto"/>
                                            <w:left w:val="none" w:sz="0" w:space="0" w:color="auto"/>
                                            <w:bottom w:val="none" w:sz="0" w:space="0" w:color="auto"/>
                                            <w:right w:val="none" w:sz="0" w:space="0" w:color="auto"/>
                                          </w:divBdr>
                                        </w:div>
                                        <w:div w:id="1308629133">
                                          <w:marLeft w:val="0"/>
                                          <w:marRight w:val="0"/>
                                          <w:marTop w:val="0"/>
                                          <w:marBottom w:val="0"/>
                                          <w:divBdr>
                                            <w:top w:val="none" w:sz="0" w:space="0" w:color="auto"/>
                                            <w:left w:val="none" w:sz="0" w:space="0" w:color="auto"/>
                                            <w:bottom w:val="none" w:sz="0" w:space="0" w:color="auto"/>
                                            <w:right w:val="none" w:sz="0" w:space="0" w:color="auto"/>
                                          </w:divBdr>
                                        </w:div>
                                        <w:div w:id="1308629137">
                                          <w:marLeft w:val="0"/>
                                          <w:marRight w:val="0"/>
                                          <w:marTop w:val="0"/>
                                          <w:marBottom w:val="0"/>
                                          <w:divBdr>
                                            <w:top w:val="none" w:sz="0" w:space="0" w:color="auto"/>
                                            <w:left w:val="none" w:sz="0" w:space="0" w:color="auto"/>
                                            <w:bottom w:val="none" w:sz="0" w:space="0" w:color="auto"/>
                                            <w:right w:val="none" w:sz="0" w:space="0" w:color="auto"/>
                                          </w:divBdr>
                                        </w:div>
                                      </w:divsChild>
                                    </w:div>
                                    <w:div w:id="1308629027">
                                      <w:marLeft w:val="0"/>
                                      <w:marRight w:val="0"/>
                                      <w:marTop w:val="0"/>
                                      <w:marBottom w:val="0"/>
                                      <w:divBdr>
                                        <w:top w:val="none" w:sz="0" w:space="0" w:color="auto"/>
                                        <w:left w:val="none" w:sz="0" w:space="0" w:color="auto"/>
                                        <w:bottom w:val="none" w:sz="0" w:space="0" w:color="auto"/>
                                        <w:right w:val="none" w:sz="0" w:space="0" w:color="auto"/>
                                      </w:divBdr>
                                    </w:div>
                                    <w:div w:id="1308629060">
                                      <w:marLeft w:val="0"/>
                                      <w:marRight w:val="0"/>
                                      <w:marTop w:val="0"/>
                                      <w:marBottom w:val="0"/>
                                      <w:divBdr>
                                        <w:top w:val="none" w:sz="0" w:space="0" w:color="auto"/>
                                        <w:left w:val="none" w:sz="0" w:space="0" w:color="auto"/>
                                        <w:bottom w:val="none" w:sz="0" w:space="0" w:color="auto"/>
                                        <w:right w:val="none" w:sz="0" w:space="0" w:color="auto"/>
                                      </w:divBdr>
                                    </w:div>
                                    <w:div w:id="1308629068">
                                      <w:marLeft w:val="0"/>
                                      <w:marRight w:val="0"/>
                                      <w:marTop w:val="288"/>
                                      <w:marBottom w:val="72"/>
                                      <w:divBdr>
                                        <w:top w:val="none" w:sz="0" w:space="0" w:color="auto"/>
                                        <w:left w:val="none" w:sz="0" w:space="0" w:color="auto"/>
                                        <w:bottom w:val="none" w:sz="0" w:space="0" w:color="auto"/>
                                        <w:right w:val="none" w:sz="0" w:space="0" w:color="auto"/>
                                      </w:divBdr>
                                    </w:div>
                                    <w:div w:id="1308629076">
                                      <w:marLeft w:val="0"/>
                                      <w:marRight w:val="0"/>
                                      <w:marTop w:val="288"/>
                                      <w:marBottom w:val="72"/>
                                      <w:divBdr>
                                        <w:top w:val="none" w:sz="0" w:space="0" w:color="auto"/>
                                        <w:left w:val="none" w:sz="0" w:space="0" w:color="auto"/>
                                        <w:bottom w:val="none" w:sz="0" w:space="0" w:color="auto"/>
                                        <w:right w:val="none" w:sz="0" w:space="0" w:color="auto"/>
                                      </w:divBdr>
                                    </w:div>
                                    <w:div w:id="1308629084">
                                      <w:marLeft w:val="0"/>
                                      <w:marRight w:val="0"/>
                                      <w:marTop w:val="0"/>
                                      <w:marBottom w:val="0"/>
                                      <w:divBdr>
                                        <w:top w:val="none" w:sz="0" w:space="0" w:color="auto"/>
                                        <w:left w:val="none" w:sz="0" w:space="0" w:color="auto"/>
                                        <w:bottom w:val="none" w:sz="0" w:space="0" w:color="auto"/>
                                        <w:right w:val="none" w:sz="0" w:space="0" w:color="auto"/>
                                      </w:divBdr>
                                    </w:div>
                                    <w:div w:id="1308629095">
                                      <w:marLeft w:val="0"/>
                                      <w:marRight w:val="0"/>
                                      <w:marTop w:val="0"/>
                                      <w:marBottom w:val="0"/>
                                      <w:divBdr>
                                        <w:top w:val="none" w:sz="0" w:space="0" w:color="auto"/>
                                        <w:left w:val="none" w:sz="0" w:space="0" w:color="auto"/>
                                        <w:bottom w:val="none" w:sz="0" w:space="0" w:color="auto"/>
                                        <w:right w:val="none" w:sz="0" w:space="0" w:color="auto"/>
                                      </w:divBdr>
                                      <w:divsChild>
                                        <w:div w:id="1308629002">
                                          <w:marLeft w:val="0"/>
                                          <w:marRight w:val="0"/>
                                          <w:marTop w:val="0"/>
                                          <w:marBottom w:val="0"/>
                                          <w:divBdr>
                                            <w:top w:val="none" w:sz="0" w:space="0" w:color="auto"/>
                                            <w:left w:val="none" w:sz="0" w:space="0" w:color="auto"/>
                                            <w:bottom w:val="none" w:sz="0" w:space="0" w:color="auto"/>
                                            <w:right w:val="none" w:sz="0" w:space="0" w:color="auto"/>
                                          </w:divBdr>
                                        </w:div>
                                        <w:div w:id="1308629012">
                                          <w:marLeft w:val="0"/>
                                          <w:marRight w:val="0"/>
                                          <w:marTop w:val="0"/>
                                          <w:marBottom w:val="0"/>
                                          <w:divBdr>
                                            <w:top w:val="none" w:sz="0" w:space="0" w:color="auto"/>
                                            <w:left w:val="none" w:sz="0" w:space="0" w:color="auto"/>
                                            <w:bottom w:val="none" w:sz="0" w:space="0" w:color="auto"/>
                                            <w:right w:val="none" w:sz="0" w:space="0" w:color="auto"/>
                                          </w:divBdr>
                                        </w:div>
                                        <w:div w:id="1308629019">
                                          <w:marLeft w:val="0"/>
                                          <w:marRight w:val="0"/>
                                          <w:marTop w:val="0"/>
                                          <w:marBottom w:val="0"/>
                                          <w:divBdr>
                                            <w:top w:val="none" w:sz="0" w:space="0" w:color="auto"/>
                                            <w:left w:val="none" w:sz="0" w:space="0" w:color="auto"/>
                                            <w:bottom w:val="none" w:sz="0" w:space="0" w:color="auto"/>
                                            <w:right w:val="none" w:sz="0" w:space="0" w:color="auto"/>
                                          </w:divBdr>
                                        </w:div>
                                        <w:div w:id="1308629029">
                                          <w:marLeft w:val="0"/>
                                          <w:marRight w:val="0"/>
                                          <w:marTop w:val="0"/>
                                          <w:marBottom w:val="0"/>
                                          <w:divBdr>
                                            <w:top w:val="none" w:sz="0" w:space="0" w:color="auto"/>
                                            <w:left w:val="none" w:sz="0" w:space="0" w:color="auto"/>
                                            <w:bottom w:val="none" w:sz="0" w:space="0" w:color="auto"/>
                                            <w:right w:val="none" w:sz="0" w:space="0" w:color="auto"/>
                                          </w:divBdr>
                                        </w:div>
                                        <w:div w:id="1308629031">
                                          <w:marLeft w:val="0"/>
                                          <w:marRight w:val="0"/>
                                          <w:marTop w:val="0"/>
                                          <w:marBottom w:val="0"/>
                                          <w:divBdr>
                                            <w:top w:val="none" w:sz="0" w:space="0" w:color="auto"/>
                                            <w:left w:val="none" w:sz="0" w:space="0" w:color="auto"/>
                                            <w:bottom w:val="none" w:sz="0" w:space="0" w:color="auto"/>
                                            <w:right w:val="none" w:sz="0" w:space="0" w:color="auto"/>
                                          </w:divBdr>
                                        </w:div>
                                        <w:div w:id="1308629048">
                                          <w:marLeft w:val="0"/>
                                          <w:marRight w:val="0"/>
                                          <w:marTop w:val="0"/>
                                          <w:marBottom w:val="0"/>
                                          <w:divBdr>
                                            <w:top w:val="none" w:sz="0" w:space="0" w:color="auto"/>
                                            <w:left w:val="none" w:sz="0" w:space="0" w:color="auto"/>
                                            <w:bottom w:val="none" w:sz="0" w:space="0" w:color="auto"/>
                                            <w:right w:val="none" w:sz="0" w:space="0" w:color="auto"/>
                                          </w:divBdr>
                                        </w:div>
                                        <w:div w:id="1308629053">
                                          <w:marLeft w:val="0"/>
                                          <w:marRight w:val="0"/>
                                          <w:marTop w:val="0"/>
                                          <w:marBottom w:val="0"/>
                                          <w:divBdr>
                                            <w:top w:val="none" w:sz="0" w:space="0" w:color="auto"/>
                                            <w:left w:val="none" w:sz="0" w:space="0" w:color="auto"/>
                                            <w:bottom w:val="none" w:sz="0" w:space="0" w:color="auto"/>
                                            <w:right w:val="none" w:sz="0" w:space="0" w:color="auto"/>
                                          </w:divBdr>
                                        </w:div>
                                        <w:div w:id="1308629065">
                                          <w:marLeft w:val="0"/>
                                          <w:marRight w:val="0"/>
                                          <w:marTop w:val="0"/>
                                          <w:marBottom w:val="0"/>
                                          <w:divBdr>
                                            <w:top w:val="none" w:sz="0" w:space="0" w:color="auto"/>
                                            <w:left w:val="none" w:sz="0" w:space="0" w:color="auto"/>
                                            <w:bottom w:val="none" w:sz="0" w:space="0" w:color="auto"/>
                                            <w:right w:val="none" w:sz="0" w:space="0" w:color="auto"/>
                                          </w:divBdr>
                                        </w:div>
                                        <w:div w:id="1308629067">
                                          <w:marLeft w:val="0"/>
                                          <w:marRight w:val="0"/>
                                          <w:marTop w:val="0"/>
                                          <w:marBottom w:val="0"/>
                                          <w:divBdr>
                                            <w:top w:val="none" w:sz="0" w:space="0" w:color="auto"/>
                                            <w:left w:val="none" w:sz="0" w:space="0" w:color="auto"/>
                                            <w:bottom w:val="none" w:sz="0" w:space="0" w:color="auto"/>
                                            <w:right w:val="none" w:sz="0" w:space="0" w:color="auto"/>
                                          </w:divBdr>
                                        </w:div>
                                        <w:div w:id="1308629072">
                                          <w:marLeft w:val="0"/>
                                          <w:marRight w:val="0"/>
                                          <w:marTop w:val="0"/>
                                          <w:marBottom w:val="0"/>
                                          <w:divBdr>
                                            <w:top w:val="none" w:sz="0" w:space="0" w:color="auto"/>
                                            <w:left w:val="none" w:sz="0" w:space="0" w:color="auto"/>
                                            <w:bottom w:val="none" w:sz="0" w:space="0" w:color="auto"/>
                                            <w:right w:val="none" w:sz="0" w:space="0" w:color="auto"/>
                                          </w:divBdr>
                                        </w:div>
                                        <w:div w:id="1308629077">
                                          <w:marLeft w:val="0"/>
                                          <w:marRight w:val="0"/>
                                          <w:marTop w:val="0"/>
                                          <w:marBottom w:val="0"/>
                                          <w:divBdr>
                                            <w:top w:val="none" w:sz="0" w:space="0" w:color="auto"/>
                                            <w:left w:val="none" w:sz="0" w:space="0" w:color="auto"/>
                                            <w:bottom w:val="none" w:sz="0" w:space="0" w:color="auto"/>
                                            <w:right w:val="none" w:sz="0" w:space="0" w:color="auto"/>
                                          </w:divBdr>
                                        </w:div>
                                        <w:div w:id="1308629083">
                                          <w:marLeft w:val="0"/>
                                          <w:marRight w:val="0"/>
                                          <w:marTop w:val="0"/>
                                          <w:marBottom w:val="0"/>
                                          <w:divBdr>
                                            <w:top w:val="none" w:sz="0" w:space="0" w:color="auto"/>
                                            <w:left w:val="none" w:sz="0" w:space="0" w:color="auto"/>
                                            <w:bottom w:val="none" w:sz="0" w:space="0" w:color="auto"/>
                                            <w:right w:val="none" w:sz="0" w:space="0" w:color="auto"/>
                                          </w:divBdr>
                                        </w:div>
                                        <w:div w:id="1308629089">
                                          <w:marLeft w:val="0"/>
                                          <w:marRight w:val="0"/>
                                          <w:marTop w:val="0"/>
                                          <w:marBottom w:val="0"/>
                                          <w:divBdr>
                                            <w:top w:val="none" w:sz="0" w:space="0" w:color="auto"/>
                                            <w:left w:val="none" w:sz="0" w:space="0" w:color="auto"/>
                                            <w:bottom w:val="none" w:sz="0" w:space="0" w:color="auto"/>
                                            <w:right w:val="none" w:sz="0" w:space="0" w:color="auto"/>
                                          </w:divBdr>
                                        </w:div>
                                        <w:div w:id="1308629099">
                                          <w:marLeft w:val="0"/>
                                          <w:marRight w:val="0"/>
                                          <w:marTop w:val="0"/>
                                          <w:marBottom w:val="0"/>
                                          <w:divBdr>
                                            <w:top w:val="none" w:sz="0" w:space="0" w:color="auto"/>
                                            <w:left w:val="none" w:sz="0" w:space="0" w:color="auto"/>
                                            <w:bottom w:val="none" w:sz="0" w:space="0" w:color="auto"/>
                                            <w:right w:val="none" w:sz="0" w:space="0" w:color="auto"/>
                                          </w:divBdr>
                                        </w:div>
                                        <w:div w:id="1308629101">
                                          <w:marLeft w:val="0"/>
                                          <w:marRight w:val="0"/>
                                          <w:marTop w:val="0"/>
                                          <w:marBottom w:val="0"/>
                                          <w:divBdr>
                                            <w:top w:val="none" w:sz="0" w:space="0" w:color="auto"/>
                                            <w:left w:val="none" w:sz="0" w:space="0" w:color="auto"/>
                                            <w:bottom w:val="none" w:sz="0" w:space="0" w:color="auto"/>
                                            <w:right w:val="none" w:sz="0" w:space="0" w:color="auto"/>
                                          </w:divBdr>
                                        </w:div>
                                        <w:div w:id="1308629112">
                                          <w:marLeft w:val="0"/>
                                          <w:marRight w:val="0"/>
                                          <w:marTop w:val="0"/>
                                          <w:marBottom w:val="0"/>
                                          <w:divBdr>
                                            <w:top w:val="none" w:sz="0" w:space="0" w:color="auto"/>
                                            <w:left w:val="none" w:sz="0" w:space="0" w:color="auto"/>
                                            <w:bottom w:val="none" w:sz="0" w:space="0" w:color="auto"/>
                                            <w:right w:val="none" w:sz="0" w:space="0" w:color="auto"/>
                                          </w:divBdr>
                                        </w:div>
                                      </w:divsChild>
                                    </w:div>
                                    <w:div w:id="1308629113">
                                      <w:marLeft w:val="0"/>
                                      <w:marRight w:val="0"/>
                                      <w:marTop w:val="0"/>
                                      <w:marBottom w:val="240"/>
                                      <w:divBdr>
                                        <w:top w:val="none" w:sz="0" w:space="0" w:color="auto"/>
                                        <w:left w:val="none" w:sz="0" w:space="0" w:color="auto"/>
                                        <w:bottom w:val="none" w:sz="0" w:space="0" w:color="auto"/>
                                        <w:right w:val="none" w:sz="0" w:space="0" w:color="auto"/>
                                      </w:divBdr>
                                    </w:div>
                                    <w:div w:id="1308629127">
                                      <w:marLeft w:val="0"/>
                                      <w:marRight w:val="0"/>
                                      <w:marTop w:val="0"/>
                                      <w:marBottom w:val="0"/>
                                      <w:divBdr>
                                        <w:top w:val="none" w:sz="0" w:space="0" w:color="auto"/>
                                        <w:left w:val="none" w:sz="0" w:space="0" w:color="auto"/>
                                        <w:bottom w:val="none" w:sz="0" w:space="0" w:color="auto"/>
                                        <w:right w:val="none" w:sz="0" w:space="0" w:color="auto"/>
                                      </w:divBdr>
                                      <w:divsChild>
                                        <w:div w:id="1308629010">
                                          <w:marLeft w:val="0"/>
                                          <w:marRight w:val="0"/>
                                          <w:marTop w:val="0"/>
                                          <w:marBottom w:val="0"/>
                                          <w:divBdr>
                                            <w:top w:val="none" w:sz="0" w:space="0" w:color="auto"/>
                                            <w:left w:val="none" w:sz="0" w:space="0" w:color="auto"/>
                                            <w:bottom w:val="none" w:sz="0" w:space="0" w:color="auto"/>
                                            <w:right w:val="none" w:sz="0" w:space="0" w:color="auto"/>
                                          </w:divBdr>
                                        </w:div>
                                        <w:div w:id="1308629026">
                                          <w:marLeft w:val="0"/>
                                          <w:marRight w:val="0"/>
                                          <w:marTop w:val="0"/>
                                          <w:marBottom w:val="0"/>
                                          <w:divBdr>
                                            <w:top w:val="none" w:sz="0" w:space="0" w:color="auto"/>
                                            <w:left w:val="none" w:sz="0" w:space="0" w:color="auto"/>
                                            <w:bottom w:val="none" w:sz="0" w:space="0" w:color="auto"/>
                                            <w:right w:val="none" w:sz="0" w:space="0" w:color="auto"/>
                                          </w:divBdr>
                                        </w:div>
                                        <w:div w:id="1308629035">
                                          <w:marLeft w:val="0"/>
                                          <w:marRight w:val="0"/>
                                          <w:marTop w:val="0"/>
                                          <w:marBottom w:val="0"/>
                                          <w:divBdr>
                                            <w:top w:val="none" w:sz="0" w:space="0" w:color="auto"/>
                                            <w:left w:val="none" w:sz="0" w:space="0" w:color="auto"/>
                                            <w:bottom w:val="none" w:sz="0" w:space="0" w:color="auto"/>
                                            <w:right w:val="none" w:sz="0" w:space="0" w:color="auto"/>
                                          </w:divBdr>
                                        </w:div>
                                        <w:div w:id="1308629039">
                                          <w:marLeft w:val="0"/>
                                          <w:marRight w:val="0"/>
                                          <w:marTop w:val="0"/>
                                          <w:marBottom w:val="0"/>
                                          <w:divBdr>
                                            <w:top w:val="none" w:sz="0" w:space="0" w:color="auto"/>
                                            <w:left w:val="none" w:sz="0" w:space="0" w:color="auto"/>
                                            <w:bottom w:val="none" w:sz="0" w:space="0" w:color="auto"/>
                                            <w:right w:val="none" w:sz="0" w:space="0" w:color="auto"/>
                                          </w:divBdr>
                                        </w:div>
                                        <w:div w:id="1308629042">
                                          <w:marLeft w:val="0"/>
                                          <w:marRight w:val="0"/>
                                          <w:marTop w:val="0"/>
                                          <w:marBottom w:val="0"/>
                                          <w:divBdr>
                                            <w:top w:val="none" w:sz="0" w:space="0" w:color="auto"/>
                                            <w:left w:val="none" w:sz="0" w:space="0" w:color="auto"/>
                                            <w:bottom w:val="none" w:sz="0" w:space="0" w:color="auto"/>
                                            <w:right w:val="none" w:sz="0" w:space="0" w:color="auto"/>
                                          </w:divBdr>
                                        </w:div>
                                        <w:div w:id="1308629043">
                                          <w:marLeft w:val="0"/>
                                          <w:marRight w:val="0"/>
                                          <w:marTop w:val="0"/>
                                          <w:marBottom w:val="0"/>
                                          <w:divBdr>
                                            <w:top w:val="none" w:sz="0" w:space="0" w:color="auto"/>
                                            <w:left w:val="none" w:sz="0" w:space="0" w:color="auto"/>
                                            <w:bottom w:val="none" w:sz="0" w:space="0" w:color="auto"/>
                                            <w:right w:val="none" w:sz="0" w:space="0" w:color="auto"/>
                                          </w:divBdr>
                                        </w:div>
                                        <w:div w:id="1308629045">
                                          <w:marLeft w:val="0"/>
                                          <w:marRight w:val="0"/>
                                          <w:marTop w:val="0"/>
                                          <w:marBottom w:val="0"/>
                                          <w:divBdr>
                                            <w:top w:val="none" w:sz="0" w:space="0" w:color="auto"/>
                                            <w:left w:val="none" w:sz="0" w:space="0" w:color="auto"/>
                                            <w:bottom w:val="none" w:sz="0" w:space="0" w:color="auto"/>
                                            <w:right w:val="none" w:sz="0" w:space="0" w:color="auto"/>
                                          </w:divBdr>
                                        </w:div>
                                        <w:div w:id="1308629063">
                                          <w:marLeft w:val="0"/>
                                          <w:marRight w:val="0"/>
                                          <w:marTop w:val="0"/>
                                          <w:marBottom w:val="0"/>
                                          <w:divBdr>
                                            <w:top w:val="none" w:sz="0" w:space="0" w:color="auto"/>
                                            <w:left w:val="none" w:sz="0" w:space="0" w:color="auto"/>
                                            <w:bottom w:val="none" w:sz="0" w:space="0" w:color="auto"/>
                                            <w:right w:val="none" w:sz="0" w:space="0" w:color="auto"/>
                                          </w:divBdr>
                                        </w:div>
                                        <w:div w:id="1308629066">
                                          <w:marLeft w:val="0"/>
                                          <w:marRight w:val="0"/>
                                          <w:marTop w:val="0"/>
                                          <w:marBottom w:val="0"/>
                                          <w:divBdr>
                                            <w:top w:val="none" w:sz="0" w:space="0" w:color="auto"/>
                                            <w:left w:val="none" w:sz="0" w:space="0" w:color="auto"/>
                                            <w:bottom w:val="none" w:sz="0" w:space="0" w:color="auto"/>
                                            <w:right w:val="none" w:sz="0" w:space="0" w:color="auto"/>
                                          </w:divBdr>
                                        </w:div>
                                        <w:div w:id="1308629085">
                                          <w:marLeft w:val="0"/>
                                          <w:marRight w:val="0"/>
                                          <w:marTop w:val="0"/>
                                          <w:marBottom w:val="0"/>
                                          <w:divBdr>
                                            <w:top w:val="none" w:sz="0" w:space="0" w:color="auto"/>
                                            <w:left w:val="none" w:sz="0" w:space="0" w:color="auto"/>
                                            <w:bottom w:val="none" w:sz="0" w:space="0" w:color="auto"/>
                                            <w:right w:val="none" w:sz="0" w:space="0" w:color="auto"/>
                                          </w:divBdr>
                                        </w:div>
                                        <w:div w:id="1308629087">
                                          <w:marLeft w:val="0"/>
                                          <w:marRight w:val="0"/>
                                          <w:marTop w:val="0"/>
                                          <w:marBottom w:val="0"/>
                                          <w:divBdr>
                                            <w:top w:val="none" w:sz="0" w:space="0" w:color="auto"/>
                                            <w:left w:val="none" w:sz="0" w:space="0" w:color="auto"/>
                                            <w:bottom w:val="none" w:sz="0" w:space="0" w:color="auto"/>
                                            <w:right w:val="none" w:sz="0" w:space="0" w:color="auto"/>
                                          </w:divBdr>
                                        </w:div>
                                        <w:div w:id="1308629092">
                                          <w:marLeft w:val="0"/>
                                          <w:marRight w:val="0"/>
                                          <w:marTop w:val="0"/>
                                          <w:marBottom w:val="0"/>
                                          <w:divBdr>
                                            <w:top w:val="none" w:sz="0" w:space="0" w:color="auto"/>
                                            <w:left w:val="none" w:sz="0" w:space="0" w:color="auto"/>
                                            <w:bottom w:val="none" w:sz="0" w:space="0" w:color="auto"/>
                                            <w:right w:val="none" w:sz="0" w:space="0" w:color="auto"/>
                                          </w:divBdr>
                                        </w:div>
                                        <w:div w:id="1308629097">
                                          <w:marLeft w:val="0"/>
                                          <w:marRight w:val="0"/>
                                          <w:marTop w:val="0"/>
                                          <w:marBottom w:val="0"/>
                                          <w:divBdr>
                                            <w:top w:val="none" w:sz="0" w:space="0" w:color="auto"/>
                                            <w:left w:val="none" w:sz="0" w:space="0" w:color="auto"/>
                                            <w:bottom w:val="none" w:sz="0" w:space="0" w:color="auto"/>
                                            <w:right w:val="none" w:sz="0" w:space="0" w:color="auto"/>
                                          </w:divBdr>
                                          <w:divsChild>
                                            <w:div w:id="1308629057">
                                              <w:marLeft w:val="0"/>
                                              <w:marRight w:val="0"/>
                                              <w:marTop w:val="0"/>
                                              <w:marBottom w:val="0"/>
                                              <w:divBdr>
                                                <w:top w:val="none" w:sz="0" w:space="0" w:color="auto"/>
                                                <w:left w:val="none" w:sz="0" w:space="0" w:color="auto"/>
                                                <w:bottom w:val="none" w:sz="0" w:space="0" w:color="auto"/>
                                                <w:right w:val="none" w:sz="0" w:space="0" w:color="auto"/>
                                              </w:divBdr>
                                            </w:div>
                                          </w:divsChild>
                                        </w:div>
                                        <w:div w:id="1308629117">
                                          <w:marLeft w:val="0"/>
                                          <w:marRight w:val="0"/>
                                          <w:marTop w:val="0"/>
                                          <w:marBottom w:val="0"/>
                                          <w:divBdr>
                                            <w:top w:val="none" w:sz="0" w:space="0" w:color="auto"/>
                                            <w:left w:val="none" w:sz="0" w:space="0" w:color="auto"/>
                                            <w:bottom w:val="none" w:sz="0" w:space="0" w:color="auto"/>
                                            <w:right w:val="none" w:sz="0" w:space="0" w:color="auto"/>
                                          </w:divBdr>
                                        </w:div>
                                        <w:div w:id="1308629129">
                                          <w:marLeft w:val="0"/>
                                          <w:marRight w:val="0"/>
                                          <w:marTop w:val="0"/>
                                          <w:marBottom w:val="0"/>
                                          <w:divBdr>
                                            <w:top w:val="none" w:sz="0" w:space="0" w:color="auto"/>
                                            <w:left w:val="none" w:sz="0" w:space="0" w:color="auto"/>
                                            <w:bottom w:val="none" w:sz="0" w:space="0" w:color="auto"/>
                                            <w:right w:val="none" w:sz="0" w:space="0" w:color="auto"/>
                                          </w:divBdr>
                                        </w:div>
                                        <w:div w:id="1308629136">
                                          <w:marLeft w:val="0"/>
                                          <w:marRight w:val="0"/>
                                          <w:marTop w:val="0"/>
                                          <w:marBottom w:val="0"/>
                                          <w:divBdr>
                                            <w:top w:val="none" w:sz="0" w:space="0" w:color="auto"/>
                                            <w:left w:val="none" w:sz="0" w:space="0" w:color="auto"/>
                                            <w:bottom w:val="none" w:sz="0" w:space="0" w:color="auto"/>
                                            <w:right w:val="none" w:sz="0" w:space="0" w:color="auto"/>
                                          </w:divBdr>
                                        </w:div>
                                      </w:divsChild>
                                    </w:div>
                                    <w:div w:id="1308629134">
                                      <w:marLeft w:val="0"/>
                                      <w:marRight w:val="0"/>
                                      <w:marTop w:val="0"/>
                                      <w:marBottom w:val="0"/>
                                      <w:divBdr>
                                        <w:top w:val="none" w:sz="0" w:space="0" w:color="auto"/>
                                        <w:left w:val="none" w:sz="0" w:space="0" w:color="auto"/>
                                        <w:bottom w:val="none" w:sz="0" w:space="0" w:color="auto"/>
                                        <w:right w:val="none" w:sz="0" w:space="0" w:color="auto"/>
                                      </w:divBdr>
                                      <w:divsChild>
                                        <w:div w:id="1308628997">
                                          <w:marLeft w:val="0"/>
                                          <w:marRight w:val="0"/>
                                          <w:marTop w:val="0"/>
                                          <w:marBottom w:val="0"/>
                                          <w:divBdr>
                                            <w:top w:val="none" w:sz="0" w:space="0" w:color="auto"/>
                                            <w:left w:val="none" w:sz="0" w:space="0" w:color="auto"/>
                                            <w:bottom w:val="none" w:sz="0" w:space="0" w:color="auto"/>
                                            <w:right w:val="none" w:sz="0" w:space="0" w:color="auto"/>
                                          </w:divBdr>
                                        </w:div>
                                        <w:div w:id="1308629001">
                                          <w:marLeft w:val="0"/>
                                          <w:marRight w:val="0"/>
                                          <w:marTop w:val="0"/>
                                          <w:marBottom w:val="0"/>
                                          <w:divBdr>
                                            <w:top w:val="none" w:sz="0" w:space="0" w:color="auto"/>
                                            <w:left w:val="none" w:sz="0" w:space="0" w:color="auto"/>
                                            <w:bottom w:val="none" w:sz="0" w:space="0" w:color="auto"/>
                                            <w:right w:val="none" w:sz="0" w:space="0" w:color="auto"/>
                                          </w:divBdr>
                                        </w:div>
                                        <w:div w:id="1308629003">
                                          <w:marLeft w:val="0"/>
                                          <w:marRight w:val="0"/>
                                          <w:marTop w:val="0"/>
                                          <w:marBottom w:val="0"/>
                                          <w:divBdr>
                                            <w:top w:val="none" w:sz="0" w:space="0" w:color="auto"/>
                                            <w:left w:val="none" w:sz="0" w:space="0" w:color="auto"/>
                                            <w:bottom w:val="none" w:sz="0" w:space="0" w:color="auto"/>
                                            <w:right w:val="none" w:sz="0" w:space="0" w:color="auto"/>
                                          </w:divBdr>
                                        </w:div>
                                        <w:div w:id="1308629005">
                                          <w:marLeft w:val="0"/>
                                          <w:marRight w:val="0"/>
                                          <w:marTop w:val="0"/>
                                          <w:marBottom w:val="0"/>
                                          <w:divBdr>
                                            <w:top w:val="none" w:sz="0" w:space="0" w:color="auto"/>
                                            <w:left w:val="none" w:sz="0" w:space="0" w:color="auto"/>
                                            <w:bottom w:val="none" w:sz="0" w:space="0" w:color="auto"/>
                                            <w:right w:val="none" w:sz="0" w:space="0" w:color="auto"/>
                                          </w:divBdr>
                                        </w:div>
                                        <w:div w:id="1308629007">
                                          <w:marLeft w:val="0"/>
                                          <w:marRight w:val="0"/>
                                          <w:marTop w:val="0"/>
                                          <w:marBottom w:val="0"/>
                                          <w:divBdr>
                                            <w:top w:val="none" w:sz="0" w:space="0" w:color="auto"/>
                                            <w:left w:val="none" w:sz="0" w:space="0" w:color="auto"/>
                                            <w:bottom w:val="none" w:sz="0" w:space="0" w:color="auto"/>
                                            <w:right w:val="none" w:sz="0" w:space="0" w:color="auto"/>
                                          </w:divBdr>
                                        </w:div>
                                        <w:div w:id="1308629009">
                                          <w:marLeft w:val="0"/>
                                          <w:marRight w:val="0"/>
                                          <w:marTop w:val="0"/>
                                          <w:marBottom w:val="0"/>
                                          <w:divBdr>
                                            <w:top w:val="none" w:sz="0" w:space="0" w:color="auto"/>
                                            <w:left w:val="none" w:sz="0" w:space="0" w:color="auto"/>
                                            <w:bottom w:val="none" w:sz="0" w:space="0" w:color="auto"/>
                                            <w:right w:val="none" w:sz="0" w:space="0" w:color="auto"/>
                                          </w:divBdr>
                                        </w:div>
                                        <w:div w:id="1308629016">
                                          <w:marLeft w:val="0"/>
                                          <w:marRight w:val="0"/>
                                          <w:marTop w:val="0"/>
                                          <w:marBottom w:val="0"/>
                                          <w:divBdr>
                                            <w:top w:val="none" w:sz="0" w:space="0" w:color="auto"/>
                                            <w:left w:val="none" w:sz="0" w:space="0" w:color="auto"/>
                                            <w:bottom w:val="none" w:sz="0" w:space="0" w:color="auto"/>
                                            <w:right w:val="none" w:sz="0" w:space="0" w:color="auto"/>
                                          </w:divBdr>
                                        </w:div>
                                        <w:div w:id="1308629017">
                                          <w:marLeft w:val="0"/>
                                          <w:marRight w:val="0"/>
                                          <w:marTop w:val="0"/>
                                          <w:marBottom w:val="0"/>
                                          <w:divBdr>
                                            <w:top w:val="none" w:sz="0" w:space="0" w:color="auto"/>
                                            <w:left w:val="none" w:sz="0" w:space="0" w:color="auto"/>
                                            <w:bottom w:val="none" w:sz="0" w:space="0" w:color="auto"/>
                                            <w:right w:val="none" w:sz="0" w:space="0" w:color="auto"/>
                                          </w:divBdr>
                                        </w:div>
                                        <w:div w:id="1308629020">
                                          <w:marLeft w:val="0"/>
                                          <w:marRight w:val="0"/>
                                          <w:marTop w:val="0"/>
                                          <w:marBottom w:val="0"/>
                                          <w:divBdr>
                                            <w:top w:val="none" w:sz="0" w:space="0" w:color="auto"/>
                                            <w:left w:val="none" w:sz="0" w:space="0" w:color="auto"/>
                                            <w:bottom w:val="none" w:sz="0" w:space="0" w:color="auto"/>
                                            <w:right w:val="none" w:sz="0" w:space="0" w:color="auto"/>
                                          </w:divBdr>
                                        </w:div>
                                        <w:div w:id="1308629030">
                                          <w:marLeft w:val="0"/>
                                          <w:marRight w:val="0"/>
                                          <w:marTop w:val="0"/>
                                          <w:marBottom w:val="0"/>
                                          <w:divBdr>
                                            <w:top w:val="none" w:sz="0" w:space="0" w:color="auto"/>
                                            <w:left w:val="none" w:sz="0" w:space="0" w:color="auto"/>
                                            <w:bottom w:val="none" w:sz="0" w:space="0" w:color="auto"/>
                                            <w:right w:val="none" w:sz="0" w:space="0" w:color="auto"/>
                                          </w:divBdr>
                                        </w:div>
                                        <w:div w:id="1308629033">
                                          <w:marLeft w:val="0"/>
                                          <w:marRight w:val="0"/>
                                          <w:marTop w:val="0"/>
                                          <w:marBottom w:val="0"/>
                                          <w:divBdr>
                                            <w:top w:val="none" w:sz="0" w:space="0" w:color="auto"/>
                                            <w:left w:val="none" w:sz="0" w:space="0" w:color="auto"/>
                                            <w:bottom w:val="none" w:sz="0" w:space="0" w:color="auto"/>
                                            <w:right w:val="none" w:sz="0" w:space="0" w:color="auto"/>
                                          </w:divBdr>
                                        </w:div>
                                        <w:div w:id="1308629034">
                                          <w:marLeft w:val="0"/>
                                          <w:marRight w:val="0"/>
                                          <w:marTop w:val="0"/>
                                          <w:marBottom w:val="0"/>
                                          <w:divBdr>
                                            <w:top w:val="none" w:sz="0" w:space="0" w:color="auto"/>
                                            <w:left w:val="none" w:sz="0" w:space="0" w:color="auto"/>
                                            <w:bottom w:val="none" w:sz="0" w:space="0" w:color="auto"/>
                                            <w:right w:val="none" w:sz="0" w:space="0" w:color="auto"/>
                                          </w:divBdr>
                                        </w:div>
                                        <w:div w:id="1308629037">
                                          <w:marLeft w:val="0"/>
                                          <w:marRight w:val="0"/>
                                          <w:marTop w:val="0"/>
                                          <w:marBottom w:val="0"/>
                                          <w:divBdr>
                                            <w:top w:val="none" w:sz="0" w:space="0" w:color="auto"/>
                                            <w:left w:val="none" w:sz="0" w:space="0" w:color="auto"/>
                                            <w:bottom w:val="none" w:sz="0" w:space="0" w:color="auto"/>
                                            <w:right w:val="none" w:sz="0" w:space="0" w:color="auto"/>
                                          </w:divBdr>
                                        </w:div>
                                        <w:div w:id="1308629038">
                                          <w:marLeft w:val="0"/>
                                          <w:marRight w:val="0"/>
                                          <w:marTop w:val="0"/>
                                          <w:marBottom w:val="0"/>
                                          <w:divBdr>
                                            <w:top w:val="none" w:sz="0" w:space="0" w:color="auto"/>
                                            <w:left w:val="none" w:sz="0" w:space="0" w:color="auto"/>
                                            <w:bottom w:val="none" w:sz="0" w:space="0" w:color="auto"/>
                                            <w:right w:val="none" w:sz="0" w:space="0" w:color="auto"/>
                                          </w:divBdr>
                                        </w:div>
                                        <w:div w:id="1308629040">
                                          <w:marLeft w:val="0"/>
                                          <w:marRight w:val="0"/>
                                          <w:marTop w:val="0"/>
                                          <w:marBottom w:val="0"/>
                                          <w:divBdr>
                                            <w:top w:val="none" w:sz="0" w:space="0" w:color="auto"/>
                                            <w:left w:val="none" w:sz="0" w:space="0" w:color="auto"/>
                                            <w:bottom w:val="none" w:sz="0" w:space="0" w:color="auto"/>
                                            <w:right w:val="none" w:sz="0" w:space="0" w:color="auto"/>
                                          </w:divBdr>
                                        </w:div>
                                        <w:div w:id="1308629049">
                                          <w:marLeft w:val="0"/>
                                          <w:marRight w:val="0"/>
                                          <w:marTop w:val="0"/>
                                          <w:marBottom w:val="0"/>
                                          <w:divBdr>
                                            <w:top w:val="none" w:sz="0" w:space="0" w:color="auto"/>
                                            <w:left w:val="none" w:sz="0" w:space="0" w:color="auto"/>
                                            <w:bottom w:val="none" w:sz="0" w:space="0" w:color="auto"/>
                                            <w:right w:val="none" w:sz="0" w:space="0" w:color="auto"/>
                                          </w:divBdr>
                                        </w:div>
                                        <w:div w:id="1308629050">
                                          <w:marLeft w:val="0"/>
                                          <w:marRight w:val="0"/>
                                          <w:marTop w:val="0"/>
                                          <w:marBottom w:val="0"/>
                                          <w:divBdr>
                                            <w:top w:val="none" w:sz="0" w:space="0" w:color="auto"/>
                                            <w:left w:val="none" w:sz="0" w:space="0" w:color="auto"/>
                                            <w:bottom w:val="none" w:sz="0" w:space="0" w:color="auto"/>
                                            <w:right w:val="none" w:sz="0" w:space="0" w:color="auto"/>
                                          </w:divBdr>
                                        </w:div>
                                        <w:div w:id="1308629051">
                                          <w:marLeft w:val="0"/>
                                          <w:marRight w:val="0"/>
                                          <w:marTop w:val="0"/>
                                          <w:marBottom w:val="0"/>
                                          <w:divBdr>
                                            <w:top w:val="none" w:sz="0" w:space="0" w:color="auto"/>
                                            <w:left w:val="none" w:sz="0" w:space="0" w:color="auto"/>
                                            <w:bottom w:val="none" w:sz="0" w:space="0" w:color="auto"/>
                                            <w:right w:val="none" w:sz="0" w:space="0" w:color="auto"/>
                                          </w:divBdr>
                                        </w:div>
                                        <w:div w:id="1308629052">
                                          <w:marLeft w:val="0"/>
                                          <w:marRight w:val="0"/>
                                          <w:marTop w:val="0"/>
                                          <w:marBottom w:val="0"/>
                                          <w:divBdr>
                                            <w:top w:val="none" w:sz="0" w:space="0" w:color="auto"/>
                                            <w:left w:val="none" w:sz="0" w:space="0" w:color="auto"/>
                                            <w:bottom w:val="none" w:sz="0" w:space="0" w:color="auto"/>
                                            <w:right w:val="none" w:sz="0" w:space="0" w:color="auto"/>
                                          </w:divBdr>
                                        </w:div>
                                        <w:div w:id="1308629054">
                                          <w:marLeft w:val="0"/>
                                          <w:marRight w:val="0"/>
                                          <w:marTop w:val="0"/>
                                          <w:marBottom w:val="0"/>
                                          <w:divBdr>
                                            <w:top w:val="none" w:sz="0" w:space="0" w:color="auto"/>
                                            <w:left w:val="none" w:sz="0" w:space="0" w:color="auto"/>
                                            <w:bottom w:val="none" w:sz="0" w:space="0" w:color="auto"/>
                                            <w:right w:val="none" w:sz="0" w:space="0" w:color="auto"/>
                                          </w:divBdr>
                                        </w:div>
                                        <w:div w:id="1308629056">
                                          <w:marLeft w:val="0"/>
                                          <w:marRight w:val="0"/>
                                          <w:marTop w:val="0"/>
                                          <w:marBottom w:val="0"/>
                                          <w:divBdr>
                                            <w:top w:val="none" w:sz="0" w:space="0" w:color="auto"/>
                                            <w:left w:val="none" w:sz="0" w:space="0" w:color="auto"/>
                                            <w:bottom w:val="none" w:sz="0" w:space="0" w:color="auto"/>
                                            <w:right w:val="none" w:sz="0" w:space="0" w:color="auto"/>
                                          </w:divBdr>
                                        </w:div>
                                        <w:div w:id="1308629078">
                                          <w:marLeft w:val="0"/>
                                          <w:marRight w:val="0"/>
                                          <w:marTop w:val="0"/>
                                          <w:marBottom w:val="0"/>
                                          <w:divBdr>
                                            <w:top w:val="none" w:sz="0" w:space="0" w:color="auto"/>
                                            <w:left w:val="none" w:sz="0" w:space="0" w:color="auto"/>
                                            <w:bottom w:val="none" w:sz="0" w:space="0" w:color="auto"/>
                                            <w:right w:val="none" w:sz="0" w:space="0" w:color="auto"/>
                                          </w:divBdr>
                                          <w:divsChild>
                                            <w:div w:id="1308629008">
                                              <w:marLeft w:val="0"/>
                                              <w:marRight w:val="0"/>
                                              <w:marTop w:val="0"/>
                                              <w:marBottom w:val="0"/>
                                              <w:divBdr>
                                                <w:top w:val="none" w:sz="0" w:space="0" w:color="auto"/>
                                                <w:left w:val="none" w:sz="0" w:space="0" w:color="auto"/>
                                                <w:bottom w:val="none" w:sz="0" w:space="0" w:color="auto"/>
                                                <w:right w:val="none" w:sz="0" w:space="0" w:color="auto"/>
                                              </w:divBdr>
                                            </w:div>
                                            <w:div w:id="1308629021">
                                              <w:marLeft w:val="0"/>
                                              <w:marRight w:val="0"/>
                                              <w:marTop w:val="0"/>
                                              <w:marBottom w:val="0"/>
                                              <w:divBdr>
                                                <w:top w:val="none" w:sz="0" w:space="0" w:color="auto"/>
                                                <w:left w:val="none" w:sz="0" w:space="0" w:color="auto"/>
                                                <w:bottom w:val="none" w:sz="0" w:space="0" w:color="auto"/>
                                                <w:right w:val="none" w:sz="0" w:space="0" w:color="auto"/>
                                              </w:divBdr>
                                            </w:div>
                                            <w:div w:id="1308629110">
                                              <w:marLeft w:val="0"/>
                                              <w:marRight w:val="0"/>
                                              <w:marTop w:val="0"/>
                                              <w:marBottom w:val="0"/>
                                              <w:divBdr>
                                                <w:top w:val="none" w:sz="0" w:space="0" w:color="auto"/>
                                                <w:left w:val="none" w:sz="0" w:space="0" w:color="auto"/>
                                                <w:bottom w:val="none" w:sz="0" w:space="0" w:color="auto"/>
                                                <w:right w:val="none" w:sz="0" w:space="0" w:color="auto"/>
                                              </w:divBdr>
                                            </w:div>
                                          </w:divsChild>
                                        </w:div>
                                        <w:div w:id="1308629090">
                                          <w:marLeft w:val="0"/>
                                          <w:marRight w:val="0"/>
                                          <w:marTop w:val="0"/>
                                          <w:marBottom w:val="0"/>
                                          <w:divBdr>
                                            <w:top w:val="none" w:sz="0" w:space="0" w:color="auto"/>
                                            <w:left w:val="none" w:sz="0" w:space="0" w:color="auto"/>
                                            <w:bottom w:val="none" w:sz="0" w:space="0" w:color="auto"/>
                                            <w:right w:val="none" w:sz="0" w:space="0" w:color="auto"/>
                                          </w:divBdr>
                                        </w:div>
                                        <w:div w:id="1308629100">
                                          <w:marLeft w:val="0"/>
                                          <w:marRight w:val="0"/>
                                          <w:marTop w:val="0"/>
                                          <w:marBottom w:val="0"/>
                                          <w:divBdr>
                                            <w:top w:val="none" w:sz="0" w:space="0" w:color="auto"/>
                                            <w:left w:val="none" w:sz="0" w:space="0" w:color="auto"/>
                                            <w:bottom w:val="none" w:sz="0" w:space="0" w:color="auto"/>
                                            <w:right w:val="none" w:sz="0" w:space="0" w:color="auto"/>
                                          </w:divBdr>
                                        </w:div>
                                        <w:div w:id="1308629103">
                                          <w:marLeft w:val="0"/>
                                          <w:marRight w:val="0"/>
                                          <w:marTop w:val="0"/>
                                          <w:marBottom w:val="0"/>
                                          <w:divBdr>
                                            <w:top w:val="none" w:sz="0" w:space="0" w:color="auto"/>
                                            <w:left w:val="none" w:sz="0" w:space="0" w:color="auto"/>
                                            <w:bottom w:val="none" w:sz="0" w:space="0" w:color="auto"/>
                                            <w:right w:val="none" w:sz="0" w:space="0" w:color="auto"/>
                                          </w:divBdr>
                                        </w:div>
                                        <w:div w:id="1308629107">
                                          <w:marLeft w:val="0"/>
                                          <w:marRight w:val="0"/>
                                          <w:marTop w:val="0"/>
                                          <w:marBottom w:val="0"/>
                                          <w:divBdr>
                                            <w:top w:val="none" w:sz="0" w:space="0" w:color="auto"/>
                                            <w:left w:val="none" w:sz="0" w:space="0" w:color="auto"/>
                                            <w:bottom w:val="none" w:sz="0" w:space="0" w:color="auto"/>
                                            <w:right w:val="none" w:sz="0" w:space="0" w:color="auto"/>
                                          </w:divBdr>
                                        </w:div>
                                        <w:div w:id="1308629119">
                                          <w:marLeft w:val="0"/>
                                          <w:marRight w:val="0"/>
                                          <w:marTop w:val="0"/>
                                          <w:marBottom w:val="0"/>
                                          <w:divBdr>
                                            <w:top w:val="none" w:sz="0" w:space="0" w:color="auto"/>
                                            <w:left w:val="none" w:sz="0" w:space="0" w:color="auto"/>
                                            <w:bottom w:val="none" w:sz="0" w:space="0" w:color="auto"/>
                                            <w:right w:val="none" w:sz="0" w:space="0" w:color="auto"/>
                                          </w:divBdr>
                                        </w:div>
                                        <w:div w:id="1308629123">
                                          <w:marLeft w:val="0"/>
                                          <w:marRight w:val="0"/>
                                          <w:marTop w:val="0"/>
                                          <w:marBottom w:val="0"/>
                                          <w:divBdr>
                                            <w:top w:val="none" w:sz="0" w:space="0" w:color="auto"/>
                                            <w:left w:val="none" w:sz="0" w:space="0" w:color="auto"/>
                                            <w:bottom w:val="none" w:sz="0" w:space="0" w:color="auto"/>
                                            <w:right w:val="none" w:sz="0" w:space="0" w:color="auto"/>
                                          </w:divBdr>
                                        </w:div>
                                        <w:div w:id="1308629130">
                                          <w:marLeft w:val="0"/>
                                          <w:marRight w:val="0"/>
                                          <w:marTop w:val="0"/>
                                          <w:marBottom w:val="0"/>
                                          <w:divBdr>
                                            <w:top w:val="none" w:sz="0" w:space="0" w:color="auto"/>
                                            <w:left w:val="none" w:sz="0" w:space="0" w:color="auto"/>
                                            <w:bottom w:val="none" w:sz="0" w:space="0" w:color="auto"/>
                                            <w:right w:val="none" w:sz="0" w:space="0" w:color="auto"/>
                                          </w:divBdr>
                                        </w:div>
                                        <w:div w:id="1308629131">
                                          <w:marLeft w:val="0"/>
                                          <w:marRight w:val="0"/>
                                          <w:marTop w:val="0"/>
                                          <w:marBottom w:val="0"/>
                                          <w:divBdr>
                                            <w:top w:val="none" w:sz="0" w:space="0" w:color="auto"/>
                                            <w:left w:val="none" w:sz="0" w:space="0" w:color="auto"/>
                                            <w:bottom w:val="none" w:sz="0" w:space="0" w:color="auto"/>
                                            <w:right w:val="none" w:sz="0" w:space="0" w:color="auto"/>
                                          </w:divBdr>
                                          <w:divsChild>
                                            <w:div w:id="1308629091">
                                              <w:marLeft w:val="0"/>
                                              <w:marRight w:val="0"/>
                                              <w:marTop w:val="0"/>
                                              <w:marBottom w:val="0"/>
                                              <w:divBdr>
                                                <w:top w:val="none" w:sz="0" w:space="0" w:color="auto"/>
                                                <w:left w:val="none" w:sz="0" w:space="0" w:color="auto"/>
                                                <w:bottom w:val="none" w:sz="0" w:space="0" w:color="auto"/>
                                                <w:right w:val="none" w:sz="0" w:space="0" w:color="auto"/>
                                              </w:divBdr>
                                            </w:div>
                                          </w:divsChild>
                                        </w:div>
                                        <w:div w:id="1308629139">
                                          <w:marLeft w:val="0"/>
                                          <w:marRight w:val="0"/>
                                          <w:marTop w:val="0"/>
                                          <w:marBottom w:val="0"/>
                                          <w:divBdr>
                                            <w:top w:val="none" w:sz="0" w:space="0" w:color="auto"/>
                                            <w:left w:val="none" w:sz="0" w:space="0" w:color="auto"/>
                                            <w:bottom w:val="none" w:sz="0" w:space="0" w:color="auto"/>
                                            <w:right w:val="none" w:sz="0" w:space="0" w:color="auto"/>
                                          </w:divBdr>
                                        </w:div>
                                        <w:div w:id="130862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8629138">
      <w:marLeft w:val="0"/>
      <w:marRight w:val="0"/>
      <w:marTop w:val="0"/>
      <w:marBottom w:val="0"/>
      <w:divBdr>
        <w:top w:val="none" w:sz="0" w:space="0" w:color="auto"/>
        <w:left w:val="none" w:sz="0" w:space="0" w:color="auto"/>
        <w:bottom w:val="none" w:sz="0" w:space="0" w:color="auto"/>
        <w:right w:val="none" w:sz="0" w:space="0" w:color="auto"/>
      </w:divBdr>
    </w:div>
    <w:div w:id="1312711891">
      <w:bodyDiv w:val="1"/>
      <w:marLeft w:val="0"/>
      <w:marRight w:val="0"/>
      <w:marTop w:val="0"/>
      <w:marBottom w:val="0"/>
      <w:divBdr>
        <w:top w:val="none" w:sz="0" w:space="0" w:color="auto"/>
        <w:left w:val="none" w:sz="0" w:space="0" w:color="auto"/>
        <w:bottom w:val="none" w:sz="0" w:space="0" w:color="auto"/>
        <w:right w:val="none" w:sz="0" w:space="0" w:color="auto"/>
      </w:divBdr>
    </w:div>
    <w:div w:id="1368213938">
      <w:bodyDiv w:val="1"/>
      <w:marLeft w:val="0"/>
      <w:marRight w:val="0"/>
      <w:marTop w:val="0"/>
      <w:marBottom w:val="0"/>
      <w:divBdr>
        <w:top w:val="none" w:sz="0" w:space="0" w:color="auto"/>
        <w:left w:val="none" w:sz="0" w:space="0" w:color="auto"/>
        <w:bottom w:val="none" w:sz="0" w:space="0" w:color="auto"/>
        <w:right w:val="none" w:sz="0" w:space="0" w:color="auto"/>
      </w:divBdr>
    </w:div>
    <w:div w:id="1472476417">
      <w:bodyDiv w:val="1"/>
      <w:marLeft w:val="0"/>
      <w:marRight w:val="0"/>
      <w:marTop w:val="0"/>
      <w:marBottom w:val="0"/>
      <w:divBdr>
        <w:top w:val="none" w:sz="0" w:space="0" w:color="auto"/>
        <w:left w:val="none" w:sz="0" w:space="0" w:color="auto"/>
        <w:bottom w:val="none" w:sz="0" w:space="0" w:color="auto"/>
        <w:right w:val="none" w:sz="0" w:space="0" w:color="auto"/>
      </w:divBdr>
    </w:div>
    <w:div w:id="1520699259">
      <w:bodyDiv w:val="1"/>
      <w:marLeft w:val="0"/>
      <w:marRight w:val="0"/>
      <w:marTop w:val="0"/>
      <w:marBottom w:val="0"/>
      <w:divBdr>
        <w:top w:val="none" w:sz="0" w:space="0" w:color="auto"/>
        <w:left w:val="none" w:sz="0" w:space="0" w:color="auto"/>
        <w:bottom w:val="none" w:sz="0" w:space="0" w:color="auto"/>
        <w:right w:val="none" w:sz="0" w:space="0" w:color="auto"/>
      </w:divBdr>
    </w:div>
    <w:div w:id="1531262752">
      <w:bodyDiv w:val="1"/>
      <w:marLeft w:val="0"/>
      <w:marRight w:val="0"/>
      <w:marTop w:val="0"/>
      <w:marBottom w:val="0"/>
      <w:divBdr>
        <w:top w:val="none" w:sz="0" w:space="0" w:color="auto"/>
        <w:left w:val="none" w:sz="0" w:space="0" w:color="auto"/>
        <w:bottom w:val="none" w:sz="0" w:space="0" w:color="auto"/>
        <w:right w:val="none" w:sz="0" w:space="0" w:color="auto"/>
      </w:divBdr>
    </w:div>
    <w:div w:id="1616445453">
      <w:bodyDiv w:val="1"/>
      <w:marLeft w:val="0"/>
      <w:marRight w:val="0"/>
      <w:marTop w:val="0"/>
      <w:marBottom w:val="0"/>
      <w:divBdr>
        <w:top w:val="none" w:sz="0" w:space="0" w:color="auto"/>
        <w:left w:val="none" w:sz="0" w:space="0" w:color="auto"/>
        <w:bottom w:val="none" w:sz="0" w:space="0" w:color="auto"/>
        <w:right w:val="none" w:sz="0" w:space="0" w:color="auto"/>
      </w:divBdr>
    </w:div>
    <w:div w:id="1673992670">
      <w:bodyDiv w:val="1"/>
      <w:marLeft w:val="0"/>
      <w:marRight w:val="0"/>
      <w:marTop w:val="0"/>
      <w:marBottom w:val="0"/>
      <w:divBdr>
        <w:top w:val="none" w:sz="0" w:space="0" w:color="auto"/>
        <w:left w:val="none" w:sz="0" w:space="0" w:color="auto"/>
        <w:bottom w:val="none" w:sz="0" w:space="0" w:color="auto"/>
        <w:right w:val="none" w:sz="0" w:space="0" w:color="auto"/>
      </w:divBdr>
    </w:div>
    <w:div w:id="1686445562">
      <w:bodyDiv w:val="1"/>
      <w:marLeft w:val="0"/>
      <w:marRight w:val="0"/>
      <w:marTop w:val="0"/>
      <w:marBottom w:val="0"/>
      <w:divBdr>
        <w:top w:val="none" w:sz="0" w:space="0" w:color="auto"/>
        <w:left w:val="none" w:sz="0" w:space="0" w:color="auto"/>
        <w:bottom w:val="none" w:sz="0" w:space="0" w:color="auto"/>
        <w:right w:val="none" w:sz="0" w:space="0" w:color="auto"/>
      </w:divBdr>
    </w:div>
    <w:div w:id="1699817344">
      <w:bodyDiv w:val="1"/>
      <w:marLeft w:val="0"/>
      <w:marRight w:val="0"/>
      <w:marTop w:val="0"/>
      <w:marBottom w:val="0"/>
      <w:divBdr>
        <w:top w:val="none" w:sz="0" w:space="0" w:color="auto"/>
        <w:left w:val="none" w:sz="0" w:space="0" w:color="auto"/>
        <w:bottom w:val="none" w:sz="0" w:space="0" w:color="auto"/>
        <w:right w:val="none" w:sz="0" w:space="0" w:color="auto"/>
      </w:divBdr>
    </w:div>
    <w:div w:id="1793016904">
      <w:bodyDiv w:val="1"/>
      <w:marLeft w:val="0"/>
      <w:marRight w:val="0"/>
      <w:marTop w:val="0"/>
      <w:marBottom w:val="0"/>
      <w:divBdr>
        <w:top w:val="none" w:sz="0" w:space="0" w:color="auto"/>
        <w:left w:val="none" w:sz="0" w:space="0" w:color="auto"/>
        <w:bottom w:val="none" w:sz="0" w:space="0" w:color="auto"/>
        <w:right w:val="none" w:sz="0" w:space="0" w:color="auto"/>
      </w:divBdr>
    </w:div>
    <w:div w:id="1809980019">
      <w:bodyDiv w:val="1"/>
      <w:marLeft w:val="0"/>
      <w:marRight w:val="0"/>
      <w:marTop w:val="0"/>
      <w:marBottom w:val="0"/>
      <w:divBdr>
        <w:top w:val="none" w:sz="0" w:space="0" w:color="auto"/>
        <w:left w:val="none" w:sz="0" w:space="0" w:color="auto"/>
        <w:bottom w:val="none" w:sz="0" w:space="0" w:color="auto"/>
        <w:right w:val="none" w:sz="0" w:space="0" w:color="auto"/>
      </w:divBdr>
    </w:div>
    <w:div w:id="1956595234">
      <w:bodyDiv w:val="1"/>
      <w:marLeft w:val="0"/>
      <w:marRight w:val="0"/>
      <w:marTop w:val="0"/>
      <w:marBottom w:val="0"/>
      <w:divBdr>
        <w:top w:val="none" w:sz="0" w:space="0" w:color="auto"/>
        <w:left w:val="none" w:sz="0" w:space="0" w:color="auto"/>
        <w:bottom w:val="none" w:sz="0" w:space="0" w:color="auto"/>
        <w:right w:val="none" w:sz="0" w:space="0" w:color="auto"/>
      </w:divBdr>
    </w:div>
    <w:div w:id="1958024148">
      <w:bodyDiv w:val="1"/>
      <w:marLeft w:val="0"/>
      <w:marRight w:val="0"/>
      <w:marTop w:val="0"/>
      <w:marBottom w:val="0"/>
      <w:divBdr>
        <w:top w:val="none" w:sz="0" w:space="0" w:color="auto"/>
        <w:left w:val="none" w:sz="0" w:space="0" w:color="auto"/>
        <w:bottom w:val="none" w:sz="0" w:space="0" w:color="auto"/>
        <w:right w:val="none" w:sz="0" w:space="0" w:color="auto"/>
      </w:divBdr>
    </w:div>
    <w:div w:id="2106681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vo.gov.sk"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data.gov.sk/id/egov/feasibility-study/87"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s://www.socpoist.sk/manazment-udajov-socialnej-poistovne/66806s"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ocpoist.sk/manazment-udajov-socialnej-poistovne/66806s" TargetMode="External"/><Relationship Id="rId24" Type="http://schemas.openxmlformats.org/officeDocument/2006/relationships/hyperlink" Target="http://www.uvo.gov.sk"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s://www.socpoist.sk/manazment-udajov-socialnej-poistovne/66806s" TargetMode="External"/><Relationship Id="rId28" Type="http://schemas.openxmlformats.org/officeDocument/2006/relationships/theme" Target="theme/theme1.xml"/><Relationship Id="rId10" Type="http://schemas.openxmlformats.org/officeDocument/2006/relationships/hyperlink" Target="mailto:faktury@socpoist.sk"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s://data.gov.sk/id/egov/feasibility-study/87" TargetMode="External"/><Relationship Id="rId14" Type="http://schemas.openxmlformats.org/officeDocument/2006/relationships/hyperlink" Target="https://www.socpoist.sk/manazment-udajov-socialnej-poistovne/66806s" TargetMode="External"/><Relationship Id="rId22" Type="http://schemas.openxmlformats.org/officeDocument/2006/relationships/hyperlink" Target="mailto:faktury@socpoist.sk"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A1266-7688-49FC-969B-CE8FC7078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113</Pages>
  <Words>39555</Words>
  <Characters>225470</Characters>
  <Application>Microsoft Office Word</Application>
  <DocSecurity>0</DocSecurity>
  <Lines>1878</Lines>
  <Paragraphs>528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Sociálna poisťovňa</Company>
  <LinksUpToDate>false</LinksUpToDate>
  <CharactersWithSpaces>264497</CharactersWithSpaces>
  <SharedDoc>false</SharedDoc>
  <HLinks>
    <vt:vector size="60" baseType="variant">
      <vt:variant>
        <vt:i4>7536673</vt:i4>
      </vt:variant>
      <vt:variant>
        <vt:i4>27</vt:i4>
      </vt:variant>
      <vt:variant>
        <vt:i4>0</vt:i4>
      </vt:variant>
      <vt:variant>
        <vt:i4>5</vt:i4>
      </vt:variant>
      <vt:variant>
        <vt:lpwstr>https://www.socpoist.sk/manazment-udajov-socialnej-poistovne/66806s</vt:lpwstr>
      </vt:variant>
      <vt:variant>
        <vt:lpwstr/>
      </vt:variant>
      <vt:variant>
        <vt:i4>8126498</vt:i4>
      </vt:variant>
      <vt:variant>
        <vt:i4>24</vt:i4>
      </vt:variant>
      <vt:variant>
        <vt:i4>0</vt:i4>
      </vt:variant>
      <vt:variant>
        <vt:i4>5</vt:i4>
      </vt:variant>
      <vt:variant>
        <vt:lpwstr>http://www.uvo.gov.sk/</vt:lpwstr>
      </vt:variant>
      <vt:variant>
        <vt:lpwstr/>
      </vt:variant>
      <vt:variant>
        <vt:i4>7536673</vt:i4>
      </vt:variant>
      <vt:variant>
        <vt:i4>21</vt:i4>
      </vt:variant>
      <vt:variant>
        <vt:i4>0</vt:i4>
      </vt:variant>
      <vt:variant>
        <vt:i4>5</vt:i4>
      </vt:variant>
      <vt:variant>
        <vt:lpwstr>https://www.socpoist.sk/manazment-udajov-socialnej-poistovne/66806s</vt:lpwstr>
      </vt:variant>
      <vt:variant>
        <vt:lpwstr/>
      </vt:variant>
      <vt:variant>
        <vt:i4>2752540</vt:i4>
      </vt:variant>
      <vt:variant>
        <vt:i4>18</vt:i4>
      </vt:variant>
      <vt:variant>
        <vt:i4>0</vt:i4>
      </vt:variant>
      <vt:variant>
        <vt:i4>5</vt:i4>
      </vt:variant>
      <vt:variant>
        <vt:lpwstr>mailto:faktury@socpoist.sk</vt:lpwstr>
      </vt:variant>
      <vt:variant>
        <vt:lpwstr/>
      </vt:variant>
      <vt:variant>
        <vt:i4>5505107</vt:i4>
      </vt:variant>
      <vt:variant>
        <vt:i4>15</vt:i4>
      </vt:variant>
      <vt:variant>
        <vt:i4>0</vt:i4>
      </vt:variant>
      <vt:variant>
        <vt:i4>5</vt:i4>
      </vt:variant>
      <vt:variant>
        <vt:lpwstr>https://data.gov.sk/id/egov/feasibility-study/87</vt:lpwstr>
      </vt:variant>
      <vt:variant>
        <vt:lpwstr/>
      </vt:variant>
      <vt:variant>
        <vt:i4>7536673</vt:i4>
      </vt:variant>
      <vt:variant>
        <vt:i4>12</vt:i4>
      </vt:variant>
      <vt:variant>
        <vt:i4>0</vt:i4>
      </vt:variant>
      <vt:variant>
        <vt:i4>5</vt:i4>
      </vt:variant>
      <vt:variant>
        <vt:lpwstr>https://www.socpoist.sk/manazment-udajov-socialnej-poistovne/66806s</vt:lpwstr>
      </vt:variant>
      <vt:variant>
        <vt:lpwstr/>
      </vt:variant>
      <vt:variant>
        <vt:i4>8126498</vt:i4>
      </vt:variant>
      <vt:variant>
        <vt:i4>9</vt:i4>
      </vt:variant>
      <vt:variant>
        <vt:i4>0</vt:i4>
      </vt:variant>
      <vt:variant>
        <vt:i4>5</vt:i4>
      </vt:variant>
      <vt:variant>
        <vt:lpwstr>http://www.uvo.gov.sk/</vt:lpwstr>
      </vt:variant>
      <vt:variant>
        <vt:lpwstr/>
      </vt:variant>
      <vt:variant>
        <vt:i4>7536673</vt:i4>
      </vt:variant>
      <vt:variant>
        <vt:i4>6</vt:i4>
      </vt:variant>
      <vt:variant>
        <vt:i4>0</vt:i4>
      </vt:variant>
      <vt:variant>
        <vt:i4>5</vt:i4>
      </vt:variant>
      <vt:variant>
        <vt:lpwstr>https://www.socpoist.sk/manazment-udajov-socialnej-poistovne/66806s</vt:lpwstr>
      </vt:variant>
      <vt:variant>
        <vt:lpwstr/>
      </vt:variant>
      <vt:variant>
        <vt:i4>2752540</vt:i4>
      </vt:variant>
      <vt:variant>
        <vt:i4>3</vt:i4>
      </vt:variant>
      <vt:variant>
        <vt:i4>0</vt:i4>
      </vt:variant>
      <vt:variant>
        <vt:i4>5</vt:i4>
      </vt:variant>
      <vt:variant>
        <vt:lpwstr>mailto:faktury@socpoist.sk</vt:lpwstr>
      </vt:variant>
      <vt:variant>
        <vt:lpwstr/>
      </vt:variant>
      <vt:variant>
        <vt:i4>5505107</vt:i4>
      </vt:variant>
      <vt:variant>
        <vt:i4>0</vt:i4>
      </vt:variant>
      <vt:variant>
        <vt:i4>0</vt:i4>
      </vt:variant>
      <vt:variant>
        <vt:i4>5</vt:i4>
      </vt:variant>
      <vt:variant>
        <vt:lpwstr>https://data.gov.sk/id/egov/feasibility-study/87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Demeter, Radoslav</dc:creator>
  <cp:lastModifiedBy>SP</cp:lastModifiedBy>
  <cp:revision>4</cp:revision>
  <cp:lastPrinted>2018-10-25T09:11:00Z</cp:lastPrinted>
  <dcterms:created xsi:type="dcterms:W3CDTF">2018-11-14T13:47:00Z</dcterms:created>
  <dcterms:modified xsi:type="dcterms:W3CDTF">2018-12-19T16:39:00Z</dcterms:modified>
</cp:coreProperties>
</file>